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85D3" w14:textId="77777777" w:rsidR="000B3051" w:rsidRPr="00E8260C" w:rsidRDefault="004B4552">
      <w:pPr>
        <w:rPr>
          <w:noProof/>
          <w:sz w:val="22"/>
          <w:szCs w:val="22"/>
          <w:lang w:eastAsia="hu-HU"/>
        </w:rPr>
      </w:pPr>
      <w:bookmarkStart w:id="0" w:name="bookmark3"/>
      <w:r w:rsidRPr="00E8260C">
        <w:rPr>
          <w:rFonts w:eastAsia="Segoe UI"/>
          <w:b/>
          <w:noProof/>
          <w:color w:val="000000"/>
          <w:sz w:val="22"/>
          <w:szCs w:val="22"/>
          <w:lang w:eastAsia="hu-HU"/>
        </w:rPr>
        <w:drawing>
          <wp:anchor distT="0" distB="0" distL="63500" distR="63500" simplePos="0" relativeHeight="251658240" behindDoc="1" locked="0" layoutInCell="1" allowOverlap="1" wp14:anchorId="2A179CA5" wp14:editId="66E12E52">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865505" cy="584835"/>
                    </a:xfrm>
                    <a:prstGeom prst="rect">
                      <a:avLst/>
                    </a:prstGeom>
                    <a:noFill/>
                  </pic:spPr>
                </pic:pic>
              </a:graphicData>
            </a:graphic>
          </wp:anchor>
        </w:drawing>
      </w:r>
      <w:r w:rsidR="000B3051" w:rsidRPr="00E8260C">
        <w:rPr>
          <w:rStyle w:val="Szvegtrzs6"/>
          <w:rFonts w:ascii="Times New Roman" w:hAnsi="Times New Roman" w:cs="Times New Roman"/>
          <w:bCs w:val="0"/>
          <w:sz w:val="22"/>
          <w:szCs w:val="22"/>
        </w:rPr>
        <w:t>Kiegészítés az Európai Unió Hivatalos Lapjához</w:t>
      </w:r>
      <w:bookmarkEnd w:id="0"/>
    </w:p>
    <w:p w14:paraId="59D6CC30" w14:textId="77777777" w:rsidR="000B3051" w:rsidRPr="00E8260C" w:rsidRDefault="000B3051">
      <w:pPr>
        <w:rPr>
          <w:sz w:val="18"/>
          <w:szCs w:val="18"/>
        </w:rPr>
      </w:pPr>
      <w:r w:rsidRPr="00E8260C">
        <w:rPr>
          <w:rStyle w:val="Szvegtrzs1"/>
          <w:rFonts w:ascii="Times New Roman" w:hAnsi="Times New Roman" w:cs="Times New Roman"/>
          <w:sz w:val="18"/>
          <w:szCs w:val="18"/>
        </w:rPr>
        <w:t xml:space="preserve">Információ és online formanyomtatványok: </w:t>
      </w:r>
      <w:hyperlink r:id="rId10" w:history="1">
        <w:r w:rsidRPr="00700213">
          <w:rPr>
            <w:rStyle w:val="Hiperhivatkozs"/>
            <w:sz w:val="18"/>
            <w:szCs w:val="18"/>
            <w:u w:val="none"/>
          </w:rPr>
          <w:t>http://</w:t>
        </w:r>
        <w:r w:rsidRPr="00700213">
          <w:rPr>
            <w:rStyle w:val="Hiperhivatkozs"/>
            <w:b/>
            <w:sz w:val="18"/>
            <w:szCs w:val="18"/>
            <w:u w:val="none"/>
          </w:rPr>
          <w:t>simap.ted.europa.eu</w:t>
        </w:r>
      </w:hyperlink>
    </w:p>
    <w:p w14:paraId="206433CB" w14:textId="77777777" w:rsidR="000B3051" w:rsidRPr="00E8260C" w:rsidRDefault="000B3051">
      <w:pPr>
        <w:rPr>
          <w:sz w:val="22"/>
          <w:szCs w:val="22"/>
        </w:rPr>
      </w:pPr>
    </w:p>
    <w:p w14:paraId="3F23AADE" w14:textId="77777777" w:rsidR="000B3051" w:rsidRPr="00E8260C" w:rsidRDefault="000B3051">
      <w:pPr>
        <w:rPr>
          <w:sz w:val="22"/>
          <w:szCs w:val="22"/>
        </w:rPr>
      </w:pPr>
    </w:p>
    <w:p w14:paraId="565EE25C" w14:textId="77777777" w:rsidR="000B3051" w:rsidRPr="00E8260C" w:rsidRDefault="000B3051">
      <w:pPr>
        <w:rPr>
          <w:sz w:val="22"/>
          <w:szCs w:val="22"/>
        </w:rPr>
      </w:pPr>
    </w:p>
    <w:p w14:paraId="111EC9DA" w14:textId="77777777" w:rsidR="000B3051" w:rsidRPr="00E8260C" w:rsidRDefault="007415BD" w:rsidP="000B3051">
      <w:pPr>
        <w:autoSpaceDE w:val="0"/>
        <w:autoSpaceDN w:val="0"/>
        <w:adjustRightInd w:val="0"/>
        <w:spacing w:before="120" w:after="120"/>
        <w:jc w:val="right"/>
        <w:rPr>
          <w:rFonts w:eastAsia="Times New Roman"/>
          <w:sz w:val="28"/>
          <w:szCs w:val="28"/>
          <w:lang w:eastAsia="hu-HU"/>
        </w:rPr>
      </w:pPr>
      <w:bookmarkStart w:id="1" w:name="bookmark16"/>
      <w:r w:rsidRPr="007415BD">
        <w:rPr>
          <w:rStyle w:val="Cmsor3"/>
          <w:rFonts w:ascii="Times New Roman" w:hAnsi="Times New Roman" w:cs="Times New Roman"/>
          <w:bCs w:val="0"/>
          <w:sz w:val="28"/>
          <w:szCs w:val="28"/>
        </w:rPr>
        <w:t>Ajánlati/részvételi felhívás</w:t>
      </w:r>
      <w:bookmarkEnd w:id="1"/>
    </w:p>
    <w:p w14:paraId="65326F48" w14:textId="77777777" w:rsidR="000B3051" w:rsidRPr="00E8260C" w:rsidRDefault="000B3051" w:rsidP="000B3051">
      <w:pPr>
        <w:autoSpaceDE w:val="0"/>
        <w:autoSpaceDN w:val="0"/>
        <w:adjustRightInd w:val="0"/>
        <w:spacing w:before="120" w:after="120"/>
        <w:jc w:val="right"/>
        <w:rPr>
          <w:rFonts w:eastAsia="MyriadPro-Light"/>
          <w:sz w:val="18"/>
          <w:szCs w:val="18"/>
          <w:lang w:eastAsia="hu-HU"/>
        </w:rPr>
      </w:pPr>
      <w:r w:rsidRPr="00E8260C">
        <w:rPr>
          <w:rFonts w:eastAsia="MyriadPro-Light"/>
          <w:sz w:val="18"/>
          <w:szCs w:val="18"/>
          <w:lang w:eastAsia="hu-HU"/>
        </w:rPr>
        <w:t>2014/24/EU irányelv</w:t>
      </w:r>
    </w:p>
    <w:p w14:paraId="5AE41B1C" w14:textId="77777777" w:rsidR="000B3051" w:rsidRPr="00E8260C" w:rsidRDefault="000B3051" w:rsidP="000B3051">
      <w:pPr>
        <w:autoSpaceDE w:val="0"/>
        <w:autoSpaceDN w:val="0"/>
        <w:adjustRightInd w:val="0"/>
        <w:spacing w:before="120" w:after="120"/>
        <w:jc w:val="left"/>
        <w:rPr>
          <w:rFonts w:eastAsia="MyriadPro-Semibold"/>
          <w:sz w:val="22"/>
          <w:szCs w:val="22"/>
          <w:lang w:eastAsia="hu-HU"/>
        </w:rPr>
      </w:pPr>
    </w:p>
    <w:p w14:paraId="7BF0E7F8" w14:textId="77777777" w:rsidR="000B3051" w:rsidRPr="00E8260C" w:rsidRDefault="000B3051" w:rsidP="000B3051">
      <w:pPr>
        <w:autoSpaceDE w:val="0"/>
        <w:autoSpaceDN w:val="0"/>
        <w:adjustRightInd w:val="0"/>
        <w:spacing w:before="120" w:after="120"/>
        <w:jc w:val="left"/>
        <w:rPr>
          <w:rFonts w:eastAsia="MyriadPro-Semibold"/>
          <w:b/>
          <w:sz w:val="28"/>
          <w:szCs w:val="28"/>
          <w:lang w:eastAsia="hu-HU"/>
        </w:rPr>
      </w:pPr>
      <w:r w:rsidRPr="00E8260C">
        <w:rPr>
          <w:rFonts w:eastAsia="MyriadPro-Semibold"/>
          <w:b/>
          <w:sz w:val="28"/>
          <w:szCs w:val="28"/>
          <w:lang w:eastAsia="hu-HU"/>
        </w:rPr>
        <w:t>I. szakasz: Ajánlatkérő</w:t>
      </w:r>
    </w:p>
    <w:p w14:paraId="64001D63" w14:textId="77777777" w:rsidR="000B3051" w:rsidRPr="00E8260C" w:rsidRDefault="000B3051" w:rsidP="000B3051">
      <w:pPr>
        <w:spacing w:before="120" w:after="120"/>
        <w:rPr>
          <w:rFonts w:eastAsia="MyriadPro-Semibold"/>
          <w:sz w:val="22"/>
          <w:szCs w:val="22"/>
          <w:lang w:eastAsia="hu-HU"/>
        </w:rPr>
      </w:pPr>
    </w:p>
    <w:p w14:paraId="73744863" w14:textId="77777777" w:rsidR="000B3051" w:rsidRPr="00E8260C" w:rsidRDefault="000B3051" w:rsidP="000B3051">
      <w:pPr>
        <w:spacing w:before="120" w:after="120"/>
        <w:rPr>
          <w:rFonts w:eastAsia="MyriadPro-LightIt"/>
          <w:i/>
          <w:iCs/>
          <w:sz w:val="18"/>
          <w:szCs w:val="18"/>
          <w:lang w:eastAsia="hu-HU"/>
        </w:rPr>
      </w:pPr>
      <w:r w:rsidRPr="00E8260C">
        <w:rPr>
          <w:rFonts w:eastAsia="MyriadPro-Semibold"/>
          <w:b/>
          <w:sz w:val="22"/>
          <w:szCs w:val="22"/>
          <w:lang w:eastAsia="hu-HU"/>
        </w:rPr>
        <w:t xml:space="preserve">I.1) Név és </w:t>
      </w:r>
      <w:proofErr w:type="gramStart"/>
      <w:r w:rsidRPr="00E8260C">
        <w:rPr>
          <w:rFonts w:eastAsia="MyriadPro-Semibold"/>
          <w:b/>
          <w:sz w:val="22"/>
          <w:szCs w:val="22"/>
          <w:lang w:eastAsia="hu-HU"/>
        </w:rPr>
        <w:t>címek</w:t>
      </w:r>
      <w:r w:rsidRPr="00E8260C">
        <w:rPr>
          <w:rFonts w:eastAsia="MyriadPro-Semibold"/>
          <w:b/>
          <w:sz w:val="18"/>
          <w:szCs w:val="18"/>
          <w:vertAlign w:val="superscript"/>
          <w:lang w:eastAsia="hu-HU"/>
        </w:rPr>
        <w:t>1</w:t>
      </w:r>
      <w:r w:rsidRPr="00E8260C">
        <w:rPr>
          <w:rFonts w:eastAsia="MyriadPro-LightIt"/>
          <w:i/>
          <w:iCs/>
          <w:sz w:val="18"/>
          <w:szCs w:val="18"/>
          <w:lang w:eastAsia="hu-HU"/>
        </w:rPr>
        <w:t>(</w:t>
      </w:r>
      <w:proofErr w:type="gramEnd"/>
      <w:r w:rsidRPr="00E8260C">
        <w:rPr>
          <w:rFonts w:eastAsia="MyriadPro-LightIt"/>
          <w:i/>
          <w:iCs/>
          <w:sz w:val="18"/>
          <w:szCs w:val="18"/>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4"/>
        <w:gridCol w:w="2445"/>
      </w:tblGrid>
      <w:tr w:rsidR="00084ED8" w:rsidRPr="00E8260C" w14:paraId="5D5ED0A9" w14:textId="77777777" w:rsidTr="009A72DD">
        <w:tc>
          <w:tcPr>
            <w:tcW w:w="7333" w:type="dxa"/>
            <w:gridSpan w:val="3"/>
          </w:tcPr>
          <w:p w14:paraId="4F09ED9B" w14:textId="77777777" w:rsidR="00084ED8" w:rsidRDefault="00084ED8" w:rsidP="009A72DD">
            <w:pPr>
              <w:spacing w:before="120" w:after="120"/>
              <w:jc w:val="left"/>
              <w:rPr>
                <w:rFonts w:eastAsia="MyriadPro-Light"/>
                <w:sz w:val="18"/>
                <w:szCs w:val="18"/>
                <w:lang w:eastAsia="hu-HU"/>
              </w:rPr>
            </w:pPr>
            <w:r w:rsidRPr="00E8260C">
              <w:rPr>
                <w:rFonts w:eastAsia="MyriadPro-Light"/>
                <w:sz w:val="18"/>
                <w:szCs w:val="18"/>
                <w:lang w:eastAsia="hu-HU"/>
              </w:rPr>
              <w:t>Hivatalos név:</w:t>
            </w:r>
          </w:p>
          <w:p w14:paraId="4AED4606" w14:textId="77777777" w:rsidR="00084ED8" w:rsidRPr="00E8260C" w:rsidRDefault="00084ED8" w:rsidP="009A72DD">
            <w:pPr>
              <w:spacing w:before="120" w:after="120"/>
              <w:jc w:val="left"/>
              <w:rPr>
                <w:rFonts w:eastAsia="MyriadPro-LightIt"/>
                <w:iCs/>
                <w:sz w:val="18"/>
                <w:szCs w:val="18"/>
                <w:lang w:eastAsia="hu-HU"/>
              </w:rPr>
            </w:pPr>
            <w:r>
              <w:rPr>
                <w:rFonts w:ascii="&amp;#39" w:hAnsi="&amp;#39"/>
              </w:rPr>
              <w:t>Eötvös Loránd Tudományegyetem</w:t>
            </w:r>
          </w:p>
        </w:tc>
        <w:tc>
          <w:tcPr>
            <w:tcW w:w="2445" w:type="dxa"/>
          </w:tcPr>
          <w:p w14:paraId="0BA4318B" w14:textId="77777777" w:rsidR="00084ED8" w:rsidRDefault="00084ED8" w:rsidP="009A72DD">
            <w:pPr>
              <w:spacing w:before="120" w:after="120"/>
              <w:jc w:val="left"/>
              <w:rPr>
                <w:rFonts w:eastAsia="MyriadPro-Semibold"/>
                <w:sz w:val="18"/>
                <w:szCs w:val="18"/>
                <w:vertAlign w:val="superscript"/>
                <w:lang w:eastAsia="hu-HU"/>
              </w:rPr>
            </w:pPr>
            <w:r w:rsidRPr="00E8260C">
              <w:rPr>
                <w:rFonts w:eastAsia="MyriadPro-Light"/>
                <w:sz w:val="18"/>
                <w:szCs w:val="18"/>
                <w:lang w:eastAsia="hu-HU"/>
              </w:rPr>
              <w:t xml:space="preserve">Nemzeti azonosítószám: </w:t>
            </w:r>
            <w:r w:rsidRPr="00E8260C">
              <w:rPr>
                <w:rFonts w:eastAsia="MyriadPro-Semibold"/>
                <w:sz w:val="18"/>
                <w:szCs w:val="18"/>
                <w:vertAlign w:val="superscript"/>
                <w:lang w:eastAsia="hu-HU"/>
              </w:rPr>
              <w:t>2</w:t>
            </w:r>
          </w:p>
          <w:p w14:paraId="350D6169" w14:textId="77777777" w:rsidR="00084ED8" w:rsidRPr="00E8260C" w:rsidRDefault="00084ED8" w:rsidP="009A72DD">
            <w:pPr>
              <w:spacing w:before="120" w:after="120"/>
              <w:jc w:val="left"/>
              <w:rPr>
                <w:rFonts w:eastAsia="MyriadPro-LightIt"/>
                <w:iCs/>
                <w:sz w:val="18"/>
                <w:szCs w:val="18"/>
                <w:lang w:eastAsia="hu-HU"/>
              </w:rPr>
            </w:pPr>
            <w:r>
              <w:rPr>
                <w:rFonts w:ascii="&amp;#39" w:hAnsi="&amp;#39"/>
              </w:rPr>
              <w:t>AK02128</w:t>
            </w:r>
          </w:p>
        </w:tc>
      </w:tr>
      <w:tr w:rsidR="00084ED8" w:rsidRPr="00E8260C" w14:paraId="0D52843D" w14:textId="77777777" w:rsidTr="009A72DD">
        <w:tc>
          <w:tcPr>
            <w:tcW w:w="9778" w:type="dxa"/>
            <w:gridSpan w:val="4"/>
          </w:tcPr>
          <w:p w14:paraId="1977C33B" w14:textId="77777777" w:rsidR="00084ED8" w:rsidRDefault="00084ED8" w:rsidP="009A72DD">
            <w:pPr>
              <w:spacing w:before="120" w:after="120"/>
              <w:jc w:val="left"/>
              <w:rPr>
                <w:rFonts w:eastAsia="MyriadPro-Light"/>
                <w:sz w:val="18"/>
                <w:szCs w:val="18"/>
                <w:lang w:eastAsia="hu-HU"/>
              </w:rPr>
            </w:pPr>
            <w:r w:rsidRPr="00E8260C">
              <w:rPr>
                <w:rFonts w:eastAsia="MyriadPro-Light"/>
                <w:sz w:val="18"/>
                <w:szCs w:val="18"/>
                <w:lang w:eastAsia="hu-HU"/>
              </w:rPr>
              <w:t>Postai cím:</w:t>
            </w:r>
          </w:p>
          <w:p w14:paraId="22896E20" w14:textId="77777777" w:rsidR="00084ED8" w:rsidRPr="00E8260C" w:rsidRDefault="00084ED8" w:rsidP="009A72DD">
            <w:pPr>
              <w:spacing w:before="120" w:after="120"/>
              <w:jc w:val="left"/>
              <w:rPr>
                <w:rFonts w:eastAsia="MyriadPro-LightIt"/>
                <w:iCs/>
                <w:sz w:val="18"/>
                <w:szCs w:val="18"/>
                <w:lang w:eastAsia="hu-HU"/>
              </w:rPr>
            </w:pPr>
            <w:r>
              <w:rPr>
                <w:rFonts w:ascii="&amp;#39" w:hAnsi="&amp;#39"/>
              </w:rPr>
              <w:t>Egyetem tér 1-3.</w:t>
            </w:r>
          </w:p>
        </w:tc>
      </w:tr>
      <w:tr w:rsidR="00084ED8" w:rsidRPr="00E8260C" w14:paraId="130E412E" w14:textId="77777777" w:rsidTr="009A72DD">
        <w:tc>
          <w:tcPr>
            <w:tcW w:w="2444" w:type="dxa"/>
          </w:tcPr>
          <w:p w14:paraId="31A7DDFF" w14:textId="77777777" w:rsidR="00084ED8" w:rsidRPr="00E8260C" w:rsidRDefault="00084ED8" w:rsidP="009A72DD">
            <w:pPr>
              <w:spacing w:before="120" w:after="120"/>
              <w:jc w:val="left"/>
              <w:rPr>
                <w:rFonts w:eastAsia="MyriadPro-LightIt"/>
                <w:iCs/>
                <w:sz w:val="18"/>
                <w:szCs w:val="18"/>
                <w:lang w:eastAsia="hu-HU"/>
              </w:rPr>
            </w:pPr>
            <w:r w:rsidRPr="00E8260C">
              <w:rPr>
                <w:rFonts w:eastAsia="MyriadPro-Light"/>
                <w:sz w:val="18"/>
                <w:szCs w:val="18"/>
                <w:lang w:eastAsia="hu-HU"/>
              </w:rPr>
              <w:t>Város:</w:t>
            </w:r>
            <w:r>
              <w:rPr>
                <w:rFonts w:ascii="&amp;#39" w:hAnsi="&amp;#39"/>
              </w:rPr>
              <w:t xml:space="preserve"> Budapest</w:t>
            </w:r>
          </w:p>
        </w:tc>
        <w:tc>
          <w:tcPr>
            <w:tcW w:w="2445" w:type="dxa"/>
          </w:tcPr>
          <w:p w14:paraId="0FFC3E35" w14:textId="77777777" w:rsidR="00084ED8" w:rsidRPr="00E8260C" w:rsidRDefault="00084ED8" w:rsidP="009A72DD">
            <w:pPr>
              <w:spacing w:before="120" w:after="120"/>
              <w:jc w:val="left"/>
              <w:rPr>
                <w:rFonts w:eastAsia="MyriadPro-LightIt"/>
                <w:iCs/>
                <w:sz w:val="18"/>
                <w:szCs w:val="18"/>
                <w:lang w:eastAsia="hu-HU"/>
              </w:rPr>
            </w:pPr>
            <w:proofErr w:type="spellStart"/>
            <w:r w:rsidRPr="00E8260C">
              <w:rPr>
                <w:rFonts w:eastAsia="MyriadPro-Light"/>
                <w:sz w:val="18"/>
                <w:szCs w:val="18"/>
                <w:lang w:eastAsia="hu-HU"/>
              </w:rPr>
              <w:t>NUTS-kód</w:t>
            </w:r>
            <w:proofErr w:type="spellEnd"/>
            <w:proofErr w:type="gramStart"/>
            <w:r w:rsidRPr="00E8260C">
              <w:rPr>
                <w:rFonts w:eastAsia="MyriadPro-Light"/>
                <w:sz w:val="18"/>
                <w:szCs w:val="18"/>
                <w:lang w:eastAsia="hu-HU"/>
              </w:rPr>
              <w:t>:</w:t>
            </w:r>
            <w:r>
              <w:rPr>
                <w:rFonts w:eastAsia="MyriadPro-Light"/>
                <w:sz w:val="18"/>
                <w:szCs w:val="18"/>
                <w:lang w:eastAsia="hu-HU"/>
              </w:rPr>
              <w:t>HU101</w:t>
            </w:r>
            <w:proofErr w:type="gramEnd"/>
          </w:p>
        </w:tc>
        <w:tc>
          <w:tcPr>
            <w:tcW w:w="2444" w:type="dxa"/>
          </w:tcPr>
          <w:p w14:paraId="5AEB1E11" w14:textId="77777777" w:rsidR="00084ED8" w:rsidRPr="00E8260C" w:rsidRDefault="00084ED8" w:rsidP="009A72DD">
            <w:pPr>
              <w:spacing w:before="120" w:after="120"/>
              <w:jc w:val="left"/>
              <w:rPr>
                <w:rFonts w:eastAsia="MyriadPro-LightIt"/>
                <w:iCs/>
                <w:sz w:val="18"/>
                <w:szCs w:val="18"/>
                <w:lang w:eastAsia="hu-HU"/>
              </w:rPr>
            </w:pPr>
            <w:r w:rsidRPr="00E8260C">
              <w:rPr>
                <w:rFonts w:eastAsia="MyriadPro-Light"/>
                <w:sz w:val="18"/>
                <w:szCs w:val="18"/>
                <w:lang w:eastAsia="hu-HU"/>
              </w:rPr>
              <w:t>Postai irányítószám:</w:t>
            </w:r>
            <w:r>
              <w:rPr>
                <w:rFonts w:eastAsia="MyriadPro-Light"/>
                <w:sz w:val="18"/>
                <w:szCs w:val="18"/>
                <w:lang w:eastAsia="hu-HU"/>
              </w:rPr>
              <w:t>1053</w:t>
            </w:r>
          </w:p>
        </w:tc>
        <w:tc>
          <w:tcPr>
            <w:tcW w:w="2445" w:type="dxa"/>
          </w:tcPr>
          <w:p w14:paraId="08ED4F77" w14:textId="77777777" w:rsidR="00084ED8" w:rsidRPr="00E8260C" w:rsidRDefault="00084ED8" w:rsidP="009A72DD">
            <w:pPr>
              <w:spacing w:before="120" w:after="120"/>
              <w:jc w:val="left"/>
              <w:rPr>
                <w:rFonts w:eastAsia="MyriadPro-LightIt"/>
                <w:iCs/>
                <w:sz w:val="18"/>
                <w:szCs w:val="18"/>
                <w:lang w:eastAsia="hu-HU"/>
              </w:rPr>
            </w:pPr>
            <w:r w:rsidRPr="00E8260C">
              <w:rPr>
                <w:rFonts w:eastAsia="MyriadPro-Light"/>
                <w:sz w:val="18"/>
                <w:szCs w:val="18"/>
                <w:lang w:eastAsia="hu-HU"/>
              </w:rPr>
              <w:t>Ország</w:t>
            </w:r>
            <w:proofErr w:type="gramStart"/>
            <w:r w:rsidRPr="00E8260C">
              <w:rPr>
                <w:rFonts w:eastAsia="MyriadPro-Light"/>
                <w:sz w:val="18"/>
                <w:szCs w:val="18"/>
                <w:lang w:eastAsia="hu-HU"/>
              </w:rPr>
              <w:t>:</w:t>
            </w:r>
            <w:r>
              <w:rPr>
                <w:rFonts w:eastAsia="MyriadPro-Light"/>
                <w:sz w:val="18"/>
                <w:szCs w:val="18"/>
                <w:lang w:eastAsia="hu-HU"/>
              </w:rPr>
              <w:t>Magyarország</w:t>
            </w:r>
            <w:proofErr w:type="gramEnd"/>
          </w:p>
        </w:tc>
      </w:tr>
      <w:tr w:rsidR="00084ED8" w:rsidRPr="00E8260C" w14:paraId="770BACEF" w14:textId="77777777" w:rsidTr="009A72DD">
        <w:tc>
          <w:tcPr>
            <w:tcW w:w="7333" w:type="dxa"/>
            <w:gridSpan w:val="3"/>
          </w:tcPr>
          <w:p w14:paraId="24E736FD" w14:textId="77777777" w:rsidR="00084ED8" w:rsidRPr="00E8260C" w:rsidRDefault="00084ED8" w:rsidP="00A941A6">
            <w:pPr>
              <w:spacing w:before="120" w:after="120"/>
              <w:jc w:val="left"/>
              <w:rPr>
                <w:rFonts w:eastAsia="MyriadPro-LightIt"/>
                <w:iCs/>
                <w:sz w:val="18"/>
                <w:szCs w:val="18"/>
                <w:lang w:eastAsia="hu-HU"/>
              </w:rPr>
            </w:pPr>
            <w:r w:rsidRPr="00E8260C">
              <w:rPr>
                <w:rFonts w:eastAsia="MyriadPro-Light"/>
                <w:sz w:val="18"/>
                <w:szCs w:val="18"/>
                <w:lang w:eastAsia="hu-HU"/>
              </w:rPr>
              <w:t>Kapcsolattartó személy:</w:t>
            </w:r>
            <w:r>
              <w:rPr>
                <w:rFonts w:ascii="&amp;#39" w:hAnsi="&amp;#39"/>
              </w:rPr>
              <w:t xml:space="preserve"> Dr. M</w:t>
            </w:r>
            <w:r w:rsidR="00A941A6">
              <w:rPr>
                <w:rFonts w:ascii="&amp;#39" w:hAnsi="&amp;#39"/>
              </w:rPr>
              <w:t>ihucz Bernadett</w:t>
            </w:r>
          </w:p>
        </w:tc>
        <w:tc>
          <w:tcPr>
            <w:tcW w:w="2445" w:type="dxa"/>
          </w:tcPr>
          <w:p w14:paraId="55354101" w14:textId="77777777" w:rsidR="00084ED8" w:rsidRPr="00E8260C" w:rsidRDefault="00084ED8" w:rsidP="009A72DD">
            <w:pPr>
              <w:tabs>
                <w:tab w:val="left" w:pos="1155"/>
              </w:tabs>
              <w:spacing w:before="120" w:after="120"/>
              <w:jc w:val="left"/>
              <w:rPr>
                <w:rFonts w:eastAsia="MyriadPro-LightIt"/>
                <w:iCs/>
                <w:sz w:val="18"/>
                <w:szCs w:val="18"/>
                <w:lang w:eastAsia="hu-HU"/>
              </w:rPr>
            </w:pPr>
            <w:r w:rsidRPr="00E8260C">
              <w:rPr>
                <w:rFonts w:eastAsia="MyriadPro-Light"/>
                <w:sz w:val="18"/>
                <w:szCs w:val="18"/>
                <w:lang w:eastAsia="hu-HU"/>
              </w:rPr>
              <w:t>Telefon:</w:t>
            </w:r>
            <w:r>
              <w:rPr>
                <w:rFonts w:ascii="&amp;#39" w:hAnsi="&amp;#39"/>
              </w:rPr>
              <w:t>+3614116720</w:t>
            </w:r>
          </w:p>
        </w:tc>
      </w:tr>
      <w:tr w:rsidR="00084ED8" w:rsidRPr="00E8260C" w14:paraId="72ADB832" w14:textId="77777777" w:rsidTr="009A72DD">
        <w:tc>
          <w:tcPr>
            <w:tcW w:w="7333" w:type="dxa"/>
            <w:gridSpan w:val="3"/>
          </w:tcPr>
          <w:p w14:paraId="15F64A68" w14:textId="77777777" w:rsidR="00084ED8" w:rsidRPr="00E8260C" w:rsidRDefault="00084ED8" w:rsidP="00A941A6">
            <w:pPr>
              <w:spacing w:before="120" w:after="120"/>
              <w:jc w:val="left"/>
              <w:rPr>
                <w:rFonts w:eastAsia="MyriadPro-LightIt"/>
                <w:iCs/>
                <w:sz w:val="18"/>
                <w:szCs w:val="18"/>
                <w:lang w:eastAsia="hu-HU"/>
              </w:rPr>
            </w:pPr>
            <w:r w:rsidRPr="00E8260C">
              <w:rPr>
                <w:rFonts w:eastAsia="MyriadPro-Light"/>
                <w:sz w:val="18"/>
                <w:szCs w:val="18"/>
                <w:lang w:eastAsia="hu-HU"/>
              </w:rPr>
              <w:t>E-mail:</w:t>
            </w:r>
            <w:r w:rsidR="00460075">
              <w:rPr>
                <w:rFonts w:eastAsia="MyriadPro-Light"/>
                <w:sz w:val="18"/>
                <w:szCs w:val="18"/>
                <w:lang w:eastAsia="hu-HU"/>
              </w:rPr>
              <w:t xml:space="preserve"> </w:t>
            </w:r>
            <w:r w:rsidR="00620A27">
              <w:rPr>
                <w:rFonts w:ascii="&amp;#39" w:hAnsi="&amp;#39"/>
              </w:rPr>
              <w:t>mihucz.</w:t>
            </w:r>
            <w:r w:rsidR="00A941A6">
              <w:rPr>
                <w:rFonts w:ascii="&amp;#39" w:hAnsi="&amp;#39"/>
              </w:rPr>
              <w:t>bernadett</w:t>
            </w:r>
            <w:r>
              <w:rPr>
                <w:rFonts w:ascii="&amp;#39" w:hAnsi="&amp;#39"/>
              </w:rPr>
              <w:t>@k</w:t>
            </w:r>
            <w:r w:rsidR="00A941A6">
              <w:rPr>
                <w:rFonts w:ascii="&amp;#39" w:hAnsi="&amp;#39"/>
              </w:rPr>
              <w:t>ancellaria.elte</w:t>
            </w:r>
            <w:r>
              <w:rPr>
                <w:rFonts w:ascii="&amp;#39" w:hAnsi="&amp;#39"/>
              </w:rPr>
              <w:t>.hu</w:t>
            </w:r>
          </w:p>
        </w:tc>
        <w:tc>
          <w:tcPr>
            <w:tcW w:w="2445" w:type="dxa"/>
          </w:tcPr>
          <w:p w14:paraId="24913BBE" w14:textId="77777777" w:rsidR="00084ED8" w:rsidRPr="009114FB" w:rsidRDefault="00084ED8" w:rsidP="009A72DD">
            <w:pPr>
              <w:spacing w:before="120" w:after="120"/>
              <w:jc w:val="left"/>
              <w:rPr>
                <w:rFonts w:eastAsia="MyriadPro-Light"/>
                <w:sz w:val="18"/>
                <w:szCs w:val="18"/>
                <w:lang w:eastAsia="hu-HU"/>
              </w:rPr>
            </w:pPr>
            <w:r w:rsidRPr="00E8260C">
              <w:rPr>
                <w:rFonts w:eastAsia="MyriadPro-Light"/>
                <w:sz w:val="18"/>
                <w:szCs w:val="18"/>
                <w:lang w:eastAsia="hu-HU"/>
              </w:rPr>
              <w:t>Fax:</w:t>
            </w:r>
            <w:r>
              <w:rPr>
                <w:rFonts w:ascii="&amp;#39" w:hAnsi="&amp;#39"/>
              </w:rPr>
              <w:t>+36 14116721</w:t>
            </w:r>
          </w:p>
        </w:tc>
      </w:tr>
      <w:tr w:rsidR="00084ED8" w:rsidRPr="00E8260C" w14:paraId="2289626A" w14:textId="77777777" w:rsidTr="009A72DD">
        <w:tc>
          <w:tcPr>
            <w:tcW w:w="9778" w:type="dxa"/>
            <w:gridSpan w:val="4"/>
          </w:tcPr>
          <w:p w14:paraId="0D803DA5" w14:textId="77777777" w:rsidR="00084ED8" w:rsidRPr="00E8260C" w:rsidRDefault="00084ED8" w:rsidP="009A72DD">
            <w:pPr>
              <w:autoSpaceDE w:val="0"/>
              <w:autoSpaceDN w:val="0"/>
              <w:adjustRightInd w:val="0"/>
              <w:spacing w:before="120" w:after="120"/>
              <w:jc w:val="left"/>
              <w:rPr>
                <w:rFonts w:eastAsia="MyriadPro-Semibold"/>
                <w:b/>
                <w:sz w:val="18"/>
                <w:szCs w:val="18"/>
                <w:lang w:eastAsia="hu-HU"/>
              </w:rPr>
            </w:pPr>
            <w:proofErr w:type="gramStart"/>
            <w:r w:rsidRPr="00E8260C">
              <w:rPr>
                <w:rFonts w:eastAsia="MyriadPro-Semibold"/>
                <w:b/>
                <w:sz w:val="18"/>
                <w:szCs w:val="18"/>
                <w:lang w:eastAsia="hu-HU"/>
              </w:rPr>
              <w:t>Internetcím(</w:t>
            </w:r>
            <w:proofErr w:type="spellStart"/>
            <w:proofErr w:type="gramEnd"/>
            <w:r w:rsidRPr="00E8260C">
              <w:rPr>
                <w:rFonts w:eastAsia="MyriadPro-Semibold"/>
                <w:b/>
                <w:sz w:val="18"/>
                <w:szCs w:val="18"/>
                <w:lang w:eastAsia="hu-HU"/>
              </w:rPr>
              <w:t>ek</w:t>
            </w:r>
            <w:proofErr w:type="spellEnd"/>
            <w:r w:rsidRPr="00E8260C">
              <w:rPr>
                <w:rFonts w:eastAsia="MyriadPro-Semibold"/>
                <w:b/>
                <w:sz w:val="18"/>
                <w:szCs w:val="18"/>
                <w:lang w:eastAsia="hu-HU"/>
              </w:rPr>
              <w:t>)</w:t>
            </w:r>
          </w:p>
          <w:p w14:paraId="0BC99094" w14:textId="77777777" w:rsidR="00084ED8" w:rsidRPr="00E8260C" w:rsidRDefault="00084ED8" w:rsidP="009A72DD">
            <w:pPr>
              <w:autoSpaceDE w:val="0"/>
              <w:autoSpaceDN w:val="0"/>
              <w:adjustRightInd w:val="0"/>
              <w:spacing w:before="120" w:after="120"/>
              <w:jc w:val="left"/>
              <w:rPr>
                <w:rFonts w:eastAsia="MyriadPro-LightIt"/>
                <w:i/>
                <w:iCs/>
                <w:sz w:val="18"/>
                <w:szCs w:val="18"/>
                <w:lang w:eastAsia="hu-HU"/>
              </w:rPr>
            </w:pPr>
            <w:r w:rsidRPr="00E8260C">
              <w:rPr>
                <w:rFonts w:eastAsia="MyriadPro-Light"/>
                <w:sz w:val="18"/>
                <w:szCs w:val="18"/>
                <w:lang w:eastAsia="hu-HU"/>
              </w:rPr>
              <w:t xml:space="preserve">Az ajánlatkérő általános címe: </w:t>
            </w:r>
            <w:r w:rsidRPr="00E8260C">
              <w:rPr>
                <w:rFonts w:eastAsia="MyriadPro-LightIt"/>
                <w:i/>
                <w:iCs/>
                <w:sz w:val="18"/>
                <w:szCs w:val="18"/>
                <w:lang w:eastAsia="hu-HU"/>
              </w:rPr>
              <w:t>(URL</w:t>
            </w:r>
            <w:proofErr w:type="gramStart"/>
            <w:r w:rsidRPr="00E8260C">
              <w:rPr>
                <w:rFonts w:eastAsia="MyriadPro-LightIt"/>
                <w:i/>
                <w:iCs/>
                <w:sz w:val="18"/>
                <w:szCs w:val="18"/>
                <w:lang w:eastAsia="hu-HU"/>
              </w:rPr>
              <w:t>)</w:t>
            </w:r>
            <w:r>
              <w:rPr>
                <w:rFonts w:ascii="&amp;#39" w:hAnsi="&amp;#39"/>
              </w:rPr>
              <w:t>www.elte.hu</w:t>
            </w:r>
            <w:proofErr w:type="gramEnd"/>
          </w:p>
          <w:p w14:paraId="4EBC22A1" w14:textId="77777777" w:rsidR="00084ED8" w:rsidRPr="00E8260C" w:rsidRDefault="00084ED8" w:rsidP="009A72DD">
            <w:pPr>
              <w:autoSpaceDE w:val="0"/>
              <w:autoSpaceDN w:val="0"/>
              <w:adjustRightInd w:val="0"/>
              <w:spacing w:before="120" w:after="120"/>
              <w:jc w:val="left"/>
              <w:rPr>
                <w:rFonts w:eastAsia="MyriadPro-LightIt"/>
                <w:iCs/>
                <w:sz w:val="18"/>
                <w:szCs w:val="18"/>
                <w:lang w:eastAsia="hu-HU"/>
              </w:rPr>
            </w:pPr>
            <w:r w:rsidRPr="00E8260C">
              <w:rPr>
                <w:rFonts w:eastAsia="MyriadPro-Light"/>
                <w:sz w:val="18"/>
                <w:szCs w:val="18"/>
                <w:lang w:eastAsia="hu-HU"/>
              </w:rPr>
              <w:t xml:space="preserve">A felhasználói oldal címe: </w:t>
            </w:r>
            <w:r w:rsidRPr="00E8260C">
              <w:rPr>
                <w:rFonts w:eastAsia="MyriadPro-LightIt"/>
                <w:i/>
                <w:iCs/>
                <w:sz w:val="18"/>
                <w:szCs w:val="18"/>
                <w:lang w:eastAsia="hu-HU"/>
              </w:rPr>
              <w:t>(URL)</w:t>
            </w:r>
            <w:r>
              <w:rPr>
                <w:rFonts w:ascii="&amp;#39" w:hAnsi="&amp;#39"/>
              </w:rPr>
              <w:t xml:space="preserve"> www.elte.hu/kozbeszerzes</w:t>
            </w:r>
          </w:p>
        </w:tc>
      </w:tr>
    </w:tbl>
    <w:p w14:paraId="0B9153E1" w14:textId="77777777" w:rsidR="00084ED8" w:rsidRPr="00E8260C" w:rsidRDefault="00084ED8" w:rsidP="00084ED8">
      <w:pPr>
        <w:rPr>
          <w:sz w:val="22"/>
          <w:szCs w:val="22"/>
        </w:rPr>
      </w:pPr>
    </w:p>
    <w:p w14:paraId="614B8A45" w14:textId="77777777" w:rsidR="00084ED8" w:rsidRPr="00E8260C" w:rsidRDefault="00084ED8" w:rsidP="00084ED8">
      <w:pPr>
        <w:rPr>
          <w:sz w:val="22"/>
          <w:szCs w:val="22"/>
          <w:lang w:eastAsia="hu-HU"/>
        </w:rPr>
      </w:pPr>
      <w:r>
        <w:rPr>
          <w:b/>
          <w:color w:val="000000"/>
          <w:sz w:val="22"/>
          <w:szCs w:val="22"/>
        </w:rPr>
        <w:t>I</w:t>
      </w:r>
      <w:r w:rsidRPr="00E8260C">
        <w:rPr>
          <w:b/>
          <w:color w:val="000000"/>
          <w:sz w:val="22"/>
          <w:szCs w:val="22"/>
        </w:rPr>
        <w:t>.2) Közös közbeszerzés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84ED8" w:rsidRPr="00E8260C" w14:paraId="42A1A17D" w14:textId="77777777" w:rsidTr="009A72DD">
        <w:tc>
          <w:tcPr>
            <w:tcW w:w="9778" w:type="dxa"/>
          </w:tcPr>
          <w:p w14:paraId="2A04675D" w14:textId="77777777" w:rsidR="00084ED8" w:rsidRPr="00E8260C" w:rsidRDefault="00666803" w:rsidP="009A72DD">
            <w:pPr>
              <w:spacing w:before="120" w:after="120"/>
              <w:ind w:left="60"/>
              <w:rPr>
                <w:rFonts w:eastAsia="MyriadPro-Light"/>
                <w:sz w:val="18"/>
                <w:szCs w:val="18"/>
                <w:lang w:eastAsia="hu-HU"/>
              </w:rPr>
            </w:pPr>
            <w:r w:rsidRPr="00E8260C">
              <w:rPr>
                <w:bCs/>
                <w:sz w:val="18"/>
                <w:szCs w:val="18"/>
              </w:rPr>
              <w:fldChar w:fldCharType="begin">
                <w:ffData>
                  <w:name w:val="Check16"/>
                  <w:enabled/>
                  <w:calcOnExit w:val="0"/>
                  <w:checkBox>
                    <w:sizeAuto/>
                    <w:default w:val="0"/>
                  </w:checkBox>
                </w:ffData>
              </w:fldChar>
            </w:r>
            <w:r w:rsidR="00084ED8"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084ED8" w:rsidRPr="00E8260C">
              <w:rPr>
                <w:rFonts w:eastAsia="MyriadPro-Light"/>
                <w:sz w:val="18"/>
                <w:szCs w:val="18"/>
                <w:lang w:eastAsia="hu-HU"/>
              </w:rPr>
              <w:t>A szerződés közös közbeszerzés formájában valósul meg.</w:t>
            </w:r>
          </w:p>
          <w:p w14:paraId="05FE1CA7" w14:textId="77777777" w:rsidR="00084ED8" w:rsidRPr="00E8260C" w:rsidRDefault="00084ED8" w:rsidP="009A72DD">
            <w:pPr>
              <w:spacing w:before="120" w:after="120"/>
              <w:ind w:left="284"/>
              <w:rPr>
                <w:rFonts w:eastAsia="MyriadPro-Light"/>
                <w:sz w:val="18"/>
                <w:szCs w:val="18"/>
                <w:lang w:eastAsia="hu-HU"/>
              </w:rPr>
            </w:pPr>
            <w:r w:rsidRPr="00E8260C">
              <w:rPr>
                <w:rFonts w:eastAsia="MyriadPro-Light"/>
                <w:sz w:val="18"/>
                <w:szCs w:val="18"/>
                <w:lang w:eastAsia="hu-HU"/>
              </w:rPr>
              <w:t>Több ország részvételével megvalósuló közös közbeszerzés esetében - az alkalmazandó nemzeti közbeszerzési jogszabály:</w:t>
            </w:r>
          </w:p>
          <w:p w14:paraId="009DD92F" w14:textId="77777777" w:rsidR="00084ED8" w:rsidRPr="00E8260C" w:rsidRDefault="00666803" w:rsidP="009A72DD">
            <w:pPr>
              <w:spacing w:before="120" w:after="120"/>
              <w:ind w:left="60"/>
              <w:rPr>
                <w:rFonts w:eastAsia="MyriadPro-Semibold"/>
                <w:sz w:val="18"/>
                <w:szCs w:val="18"/>
                <w:lang w:eastAsia="hu-HU"/>
              </w:rPr>
            </w:pPr>
            <w:r w:rsidRPr="00E8260C">
              <w:rPr>
                <w:bCs/>
                <w:sz w:val="18"/>
                <w:szCs w:val="18"/>
              </w:rPr>
              <w:fldChar w:fldCharType="begin">
                <w:ffData>
                  <w:name w:val="Check16"/>
                  <w:enabled/>
                  <w:calcOnExit w:val="0"/>
                  <w:checkBox>
                    <w:sizeAuto/>
                    <w:default w:val="0"/>
                  </w:checkBox>
                </w:ffData>
              </w:fldChar>
            </w:r>
            <w:r w:rsidR="00084ED8"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084ED8" w:rsidRPr="00E8260C">
              <w:rPr>
                <w:rFonts w:eastAsia="MyriadPro-Light"/>
                <w:sz w:val="18"/>
                <w:szCs w:val="18"/>
                <w:lang w:eastAsia="hu-HU"/>
              </w:rPr>
              <w:t>A szerződést központi beszerző szerv ítéli oda.</w:t>
            </w:r>
          </w:p>
        </w:tc>
      </w:tr>
    </w:tbl>
    <w:p w14:paraId="4DBD01D7" w14:textId="77777777" w:rsidR="00084ED8" w:rsidRPr="00E8260C" w:rsidRDefault="00084ED8" w:rsidP="00084ED8">
      <w:pPr>
        <w:rPr>
          <w:sz w:val="22"/>
          <w:szCs w:val="22"/>
          <w:lang w:eastAsia="hu-HU"/>
        </w:rPr>
      </w:pPr>
    </w:p>
    <w:p w14:paraId="66FC7AB5" w14:textId="77777777" w:rsidR="00084ED8" w:rsidRPr="00E8260C" w:rsidRDefault="00084ED8" w:rsidP="00084ED8">
      <w:pPr>
        <w:spacing w:before="120" w:after="120"/>
        <w:rPr>
          <w:rFonts w:eastAsia="MyriadPro-Semibold"/>
          <w:b/>
          <w:sz w:val="22"/>
          <w:szCs w:val="22"/>
          <w:lang w:eastAsia="hu-HU"/>
        </w:rPr>
      </w:pPr>
      <w:r w:rsidRPr="00E8260C">
        <w:rPr>
          <w:rFonts w:eastAsia="MyriadPro-Semibold"/>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84ED8" w:rsidRPr="00E8260C" w14:paraId="5CF814F1" w14:textId="77777777" w:rsidTr="009A72DD">
        <w:tc>
          <w:tcPr>
            <w:tcW w:w="9778" w:type="dxa"/>
          </w:tcPr>
          <w:p w14:paraId="7EFC5747" w14:textId="77777777" w:rsidR="00084ED8" w:rsidRDefault="00084ED8" w:rsidP="009A72DD">
            <w:pPr>
              <w:autoSpaceDE w:val="0"/>
              <w:autoSpaceDN w:val="0"/>
              <w:adjustRightInd w:val="0"/>
              <w:spacing w:before="120" w:after="120"/>
              <w:jc w:val="left"/>
              <w:rPr>
                <w:rFonts w:eastAsia="MyriadPro-Light"/>
                <w:b/>
                <w:bCs/>
                <w:sz w:val="18"/>
                <w:szCs w:val="18"/>
                <w:lang w:eastAsia="hu-HU"/>
              </w:rPr>
            </w:pPr>
            <w:r>
              <w:rPr>
                <w:rFonts w:ascii="MS Mincho" w:eastAsia="MS Mincho" w:hAnsi="MS Mincho" w:cs="MS Mincho" w:hint="eastAsia"/>
                <w:sz w:val="18"/>
                <w:szCs w:val="18"/>
                <w:lang w:eastAsia="hu-HU"/>
              </w:rPr>
              <w:t>X</w:t>
            </w:r>
            <w:r w:rsidRPr="00E8260C">
              <w:rPr>
                <w:rFonts w:eastAsia="MyriadPro-Light"/>
                <w:sz w:val="18"/>
                <w:szCs w:val="18"/>
                <w:lang w:eastAsia="hu-HU"/>
              </w:rPr>
              <w:t xml:space="preserve">A közbeszerzési </w:t>
            </w:r>
            <w:proofErr w:type="gramStart"/>
            <w:r w:rsidRPr="00E8260C">
              <w:rPr>
                <w:rFonts w:eastAsia="MyriadPro-Light"/>
                <w:sz w:val="18"/>
                <w:szCs w:val="18"/>
                <w:lang w:eastAsia="hu-HU"/>
              </w:rPr>
              <w:t>dokumentáció korlátozás</w:t>
            </w:r>
            <w:proofErr w:type="gramEnd"/>
            <w:r w:rsidRPr="00E8260C">
              <w:rPr>
                <w:rFonts w:eastAsia="MyriadPro-Light"/>
                <w:sz w:val="18"/>
                <w:szCs w:val="18"/>
                <w:lang w:eastAsia="hu-HU"/>
              </w:rPr>
              <w:t xml:space="preserve"> nélkül, teljes körűen, közvetlenül és díjmentesen elérhető a következő címen: </w:t>
            </w:r>
            <w:r w:rsidRPr="00E8260C">
              <w:rPr>
                <w:rFonts w:eastAsia="MyriadPro-Light"/>
                <w:i/>
                <w:iCs/>
                <w:sz w:val="18"/>
                <w:szCs w:val="18"/>
                <w:lang w:eastAsia="hu-HU"/>
              </w:rPr>
              <w:t>(URL</w:t>
            </w:r>
            <w:r w:rsidRPr="00E8260C">
              <w:rPr>
                <w:rFonts w:eastAsia="MyriadPro-Light"/>
                <w:b/>
                <w:bCs/>
                <w:sz w:val="18"/>
                <w:szCs w:val="18"/>
                <w:lang w:eastAsia="hu-HU"/>
              </w:rPr>
              <w:t>)</w:t>
            </w:r>
          </w:p>
          <w:p w14:paraId="31AD43B8" w14:textId="77777777" w:rsidR="00FA0CF7" w:rsidRDefault="00C25592" w:rsidP="00FA0CF7">
            <w:pPr>
              <w:autoSpaceDE w:val="0"/>
              <w:autoSpaceDN w:val="0"/>
              <w:adjustRightInd w:val="0"/>
              <w:spacing w:before="120" w:after="120"/>
              <w:jc w:val="left"/>
              <w:rPr>
                <w:rFonts w:ascii="&amp;#39" w:eastAsia="Times New Roman" w:hAnsi="&amp;#39"/>
                <w:lang w:eastAsia="hu-HU"/>
              </w:rPr>
            </w:pPr>
            <w:hyperlink r:id="rId11" w:history="1">
              <w:r w:rsidR="00FA0CF7" w:rsidRPr="001B47E3">
                <w:rPr>
                  <w:rStyle w:val="Hiperhivatkozs"/>
                  <w:rFonts w:ascii="&amp;#39" w:eastAsia="Times New Roman" w:hAnsi="&amp;#39"/>
                  <w:lang w:eastAsia="hu-HU"/>
                </w:rPr>
                <w:t>https://ekr.gov.hu/portal/kozbeszerzes/eljarasok/EKR</w:t>
              </w:r>
            </w:hyperlink>
            <w:proofErr w:type="gramStart"/>
            <w:r w:rsidR="00FA0CF7">
              <w:rPr>
                <w:rFonts w:ascii="&amp;#39" w:eastAsia="Times New Roman" w:hAnsi="&amp;#39"/>
                <w:lang w:eastAsia="hu-HU"/>
              </w:rPr>
              <w:t>..................</w:t>
            </w:r>
            <w:proofErr w:type="gramEnd"/>
          </w:p>
          <w:p w14:paraId="5F0BA64F" w14:textId="77777777" w:rsidR="00084ED8" w:rsidRPr="00E8260C" w:rsidRDefault="00084ED8" w:rsidP="009A72DD">
            <w:pPr>
              <w:spacing w:before="120" w:after="120"/>
              <w:rPr>
                <w:rFonts w:eastAsia="MyriadPro-Semibold"/>
                <w:sz w:val="18"/>
                <w:szCs w:val="18"/>
                <w:lang w:eastAsia="hu-HU"/>
              </w:rPr>
            </w:pPr>
            <w:r w:rsidRPr="00E8260C">
              <w:rPr>
                <w:rFonts w:ascii="MS Mincho" w:eastAsia="MS Mincho" w:hAnsi="MS Mincho" w:cs="MS Mincho" w:hint="eastAsia"/>
                <w:sz w:val="18"/>
                <w:szCs w:val="18"/>
                <w:lang w:eastAsia="hu-HU"/>
              </w:rPr>
              <w:t>◯</w:t>
            </w:r>
            <w:r w:rsidRPr="00E8260C">
              <w:rPr>
                <w:rFonts w:eastAsia="MyriadPro-Light"/>
                <w:sz w:val="18"/>
                <w:szCs w:val="18"/>
                <w:lang w:eastAsia="hu-HU"/>
              </w:rPr>
              <w:t xml:space="preserve">A közbeszerzési dokumentációhoz történő hozzáférés korlátozott. További információ a következő helyről érhető el: </w:t>
            </w:r>
            <w:r w:rsidRPr="00E8260C">
              <w:rPr>
                <w:rFonts w:eastAsia="MyriadPro-Light"/>
                <w:i/>
                <w:iCs/>
                <w:sz w:val="18"/>
                <w:szCs w:val="18"/>
                <w:lang w:eastAsia="hu-HU"/>
              </w:rPr>
              <w:t>(URL</w:t>
            </w:r>
            <w:r w:rsidRPr="00E8260C">
              <w:rPr>
                <w:rFonts w:eastAsia="MyriadPro-Light"/>
                <w:b/>
                <w:bCs/>
                <w:sz w:val="18"/>
                <w:szCs w:val="18"/>
                <w:lang w:eastAsia="hu-HU"/>
              </w:rPr>
              <w:t>)</w:t>
            </w:r>
          </w:p>
        </w:tc>
      </w:tr>
      <w:tr w:rsidR="00084ED8" w:rsidRPr="00E8260C" w14:paraId="04F1DF74" w14:textId="77777777" w:rsidTr="009A72DD">
        <w:tc>
          <w:tcPr>
            <w:tcW w:w="9778" w:type="dxa"/>
          </w:tcPr>
          <w:p w14:paraId="34483F23" w14:textId="77777777" w:rsidR="00084ED8" w:rsidRPr="00E8260C" w:rsidRDefault="00084ED8" w:rsidP="009A72DD">
            <w:pPr>
              <w:spacing w:before="120" w:after="120"/>
              <w:rPr>
                <w:rFonts w:eastAsia="MyriadPro-Light"/>
                <w:sz w:val="18"/>
                <w:szCs w:val="18"/>
                <w:lang w:eastAsia="hu-HU"/>
              </w:rPr>
            </w:pPr>
            <w:r w:rsidRPr="00E8260C">
              <w:rPr>
                <w:rFonts w:eastAsia="MyriadPro-Light"/>
                <w:sz w:val="18"/>
                <w:szCs w:val="18"/>
                <w:lang w:eastAsia="hu-HU"/>
              </w:rPr>
              <w:t>További információ a következő címen szerezhető be</w:t>
            </w:r>
          </w:p>
          <w:p w14:paraId="52AAF688" w14:textId="77777777" w:rsidR="00084ED8" w:rsidRPr="00E8260C" w:rsidRDefault="00084ED8" w:rsidP="009A72DD">
            <w:pPr>
              <w:autoSpaceDE w:val="0"/>
              <w:autoSpaceDN w:val="0"/>
              <w:adjustRightInd w:val="0"/>
              <w:spacing w:before="120" w:after="120"/>
              <w:jc w:val="left"/>
              <w:rPr>
                <w:rFonts w:eastAsia="MyriadPro-Light"/>
                <w:sz w:val="18"/>
                <w:szCs w:val="18"/>
                <w:lang w:eastAsia="hu-HU"/>
              </w:rPr>
            </w:pPr>
            <w:r w:rsidRPr="00E8260C">
              <w:rPr>
                <w:rFonts w:ascii="MS Mincho" w:eastAsia="MS Mincho" w:hAnsi="MS Mincho" w:cs="MS Mincho" w:hint="eastAsia"/>
                <w:sz w:val="18"/>
                <w:szCs w:val="18"/>
                <w:lang w:eastAsia="hu-HU"/>
              </w:rPr>
              <w:t>◯</w:t>
            </w:r>
            <w:r w:rsidRPr="00E8260C">
              <w:rPr>
                <w:rFonts w:eastAsia="MyriadPro-Light"/>
                <w:sz w:val="18"/>
                <w:szCs w:val="18"/>
                <w:lang w:eastAsia="hu-HU"/>
              </w:rPr>
              <w:t>a fent említett cím</w:t>
            </w:r>
          </w:p>
          <w:p w14:paraId="03C0B0ED" w14:textId="77777777" w:rsidR="00084ED8" w:rsidRDefault="00084ED8" w:rsidP="009A72DD">
            <w:pPr>
              <w:spacing w:before="120" w:after="120"/>
              <w:rPr>
                <w:rFonts w:eastAsia="MyriadPro-LightIt"/>
                <w:i/>
                <w:iCs/>
                <w:sz w:val="18"/>
                <w:szCs w:val="18"/>
                <w:lang w:eastAsia="hu-HU"/>
              </w:rPr>
            </w:pPr>
            <w:r>
              <w:rPr>
                <w:rFonts w:ascii="MS Mincho" w:eastAsia="MS Mincho" w:hAnsi="MS Mincho" w:cs="MS Mincho" w:hint="eastAsia"/>
                <w:sz w:val="18"/>
                <w:szCs w:val="18"/>
                <w:lang w:eastAsia="hu-HU"/>
              </w:rPr>
              <w:t>X</w:t>
            </w:r>
            <w:r w:rsidR="00082356">
              <w:rPr>
                <w:rFonts w:ascii="MS Mincho" w:eastAsia="MS Mincho" w:hAnsi="MS Mincho" w:cs="MS Mincho"/>
                <w:sz w:val="18"/>
                <w:szCs w:val="18"/>
                <w:lang w:eastAsia="hu-HU"/>
              </w:rPr>
              <w:t xml:space="preserve"> </w:t>
            </w:r>
            <w:r w:rsidRPr="00E8260C">
              <w:rPr>
                <w:rFonts w:eastAsia="MyriadPro-Light"/>
                <w:sz w:val="18"/>
                <w:szCs w:val="18"/>
                <w:lang w:eastAsia="hu-HU"/>
              </w:rPr>
              <w:t xml:space="preserve">másik cím: </w:t>
            </w:r>
            <w:r w:rsidRPr="00E8260C">
              <w:rPr>
                <w:rFonts w:eastAsia="MyriadPro-LightIt"/>
                <w:i/>
                <w:iCs/>
                <w:sz w:val="18"/>
                <w:szCs w:val="18"/>
                <w:lang w:eastAsia="hu-HU"/>
              </w:rPr>
              <w:t>(adjon meg másik címet)</w:t>
            </w:r>
          </w:p>
          <w:tbl>
            <w:tblPr>
              <w:tblW w:w="5000" w:type="pct"/>
              <w:tblCellSpacing w:w="0" w:type="dxa"/>
              <w:tblCellMar>
                <w:left w:w="0" w:type="dxa"/>
                <w:right w:w="0" w:type="dxa"/>
              </w:tblCellMar>
              <w:tblLook w:val="04A0" w:firstRow="1" w:lastRow="0" w:firstColumn="1" w:lastColumn="0" w:noHBand="0" w:noVBand="1"/>
            </w:tblPr>
            <w:tblGrid>
              <w:gridCol w:w="1483"/>
              <w:gridCol w:w="1792"/>
              <w:gridCol w:w="2868"/>
              <w:gridCol w:w="3399"/>
            </w:tblGrid>
            <w:tr w:rsidR="00084ED8" w:rsidRPr="007D705D" w14:paraId="35C971E8" w14:textId="77777777" w:rsidTr="009A72DD">
              <w:trPr>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14:paraId="12502EB2"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Hivatalos név:</w:t>
                  </w:r>
                  <w:r w:rsidRPr="007D705D">
                    <w:rPr>
                      <w:rFonts w:ascii="&amp;#39" w:eastAsia="Times New Roman" w:hAnsi="&amp;#39"/>
                      <w:lang w:eastAsia="hu-HU"/>
                    </w:rPr>
                    <w:br/>
                  </w:r>
                  <w:proofErr w:type="spellStart"/>
                  <w:r w:rsidRPr="007D705D">
                    <w:rPr>
                      <w:rFonts w:ascii="&amp;#39" w:eastAsia="Times New Roman" w:hAnsi="&amp;#39"/>
                      <w:lang w:eastAsia="hu-HU"/>
                    </w:rPr>
                    <w:t>Electool</w:t>
                  </w:r>
                  <w:proofErr w:type="spellEnd"/>
                  <w:r w:rsidRPr="007D705D">
                    <w:rPr>
                      <w:rFonts w:ascii="&amp;#39" w:eastAsia="Times New Roman" w:hAnsi="&amp;#39"/>
                      <w:lang w:eastAsia="hu-HU"/>
                    </w:rPr>
                    <w:t xml:space="preserve"> Beszerzési Szolgáltató Kft. </w:t>
                  </w:r>
                </w:p>
              </w:tc>
              <w:tc>
                <w:tcPr>
                  <w:tcW w:w="0" w:type="auto"/>
                  <w:tcBorders>
                    <w:top w:val="single" w:sz="8" w:space="0" w:color="auto"/>
                    <w:left w:val="nil"/>
                    <w:bottom w:val="single" w:sz="8" w:space="0" w:color="auto"/>
                    <w:right w:val="single" w:sz="8" w:space="0" w:color="auto"/>
                  </w:tcBorders>
                  <w:tcMar>
                    <w:top w:w="90" w:type="dxa"/>
                    <w:left w:w="108" w:type="dxa"/>
                    <w:bottom w:w="90" w:type="dxa"/>
                    <w:right w:w="108" w:type="dxa"/>
                  </w:tcMar>
                  <w:hideMark/>
                </w:tcPr>
                <w:p w14:paraId="291C17CA"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Nemzeti azonosítószám:</w:t>
                  </w:r>
                </w:p>
              </w:tc>
            </w:tr>
            <w:tr w:rsidR="00084ED8" w:rsidRPr="007D705D" w14:paraId="4D40AEC3" w14:textId="77777777" w:rsidTr="009A72DD">
              <w:trPr>
                <w:tblCellSpacing w:w="0" w:type="dxa"/>
              </w:trPr>
              <w:tc>
                <w:tcPr>
                  <w:tcW w:w="0" w:type="auto"/>
                  <w:gridSpan w:val="4"/>
                  <w:tcBorders>
                    <w:top w:val="nil"/>
                    <w:left w:val="single" w:sz="8" w:space="0" w:color="auto"/>
                    <w:bottom w:val="single" w:sz="6" w:space="0" w:color="auto"/>
                    <w:right w:val="single" w:sz="8" w:space="0" w:color="auto"/>
                  </w:tcBorders>
                  <w:tcMar>
                    <w:top w:w="90" w:type="dxa"/>
                    <w:left w:w="108" w:type="dxa"/>
                    <w:bottom w:w="90" w:type="dxa"/>
                    <w:right w:w="108" w:type="dxa"/>
                  </w:tcMar>
                  <w:hideMark/>
                </w:tcPr>
                <w:p w14:paraId="0C239CBD"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Postai cím:</w:t>
                  </w:r>
                  <w:r w:rsidRPr="007D705D">
                    <w:rPr>
                      <w:rFonts w:ascii="&amp;#39" w:eastAsia="Times New Roman" w:hAnsi="&amp;#39"/>
                      <w:lang w:eastAsia="hu-HU"/>
                    </w:rPr>
                    <w:br/>
                    <w:t xml:space="preserve">Alkotás u. 53., C Torony </w:t>
                  </w:r>
                </w:p>
              </w:tc>
            </w:tr>
            <w:tr w:rsidR="00084ED8" w:rsidRPr="007D705D" w14:paraId="21E5B07D" w14:textId="77777777" w:rsidTr="009A72DD">
              <w:trPr>
                <w:tblCellSpacing w:w="0" w:type="dxa"/>
              </w:trPr>
              <w:tc>
                <w:tcPr>
                  <w:tcW w:w="0" w:type="auto"/>
                  <w:tcBorders>
                    <w:top w:val="nil"/>
                    <w:left w:val="single" w:sz="8" w:space="0" w:color="auto"/>
                    <w:bottom w:val="single" w:sz="8" w:space="0" w:color="auto"/>
                    <w:right w:val="nil"/>
                  </w:tcBorders>
                  <w:tcMar>
                    <w:top w:w="90" w:type="dxa"/>
                    <w:left w:w="108" w:type="dxa"/>
                    <w:bottom w:w="90" w:type="dxa"/>
                    <w:right w:w="108" w:type="dxa"/>
                  </w:tcMar>
                  <w:hideMark/>
                </w:tcPr>
                <w:p w14:paraId="457D6035"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lastRenderedPageBreak/>
                    <w:t>Város:</w:t>
                  </w:r>
                  <w:r w:rsidRPr="007D705D">
                    <w:rPr>
                      <w:rFonts w:ascii="&amp;#39" w:eastAsia="Times New Roman" w:hAnsi="&amp;#39"/>
                      <w:lang w:eastAsia="hu-HU"/>
                    </w:rPr>
                    <w:br/>
                    <w:t xml:space="preserve">Budapest </w:t>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14:paraId="75E0A446" w14:textId="77777777" w:rsidR="00084ED8" w:rsidRPr="007D705D" w:rsidRDefault="00084ED8" w:rsidP="009A72DD">
                  <w:pPr>
                    <w:jc w:val="left"/>
                    <w:rPr>
                      <w:rFonts w:ascii="&amp;#39" w:eastAsia="Times New Roman" w:hAnsi="&amp;#39"/>
                      <w:lang w:eastAsia="hu-HU"/>
                    </w:rPr>
                  </w:pPr>
                  <w:proofErr w:type="spellStart"/>
                  <w:r w:rsidRPr="007D705D">
                    <w:rPr>
                      <w:rFonts w:ascii="&amp;#39" w:eastAsia="Times New Roman" w:hAnsi="&amp;#39"/>
                      <w:lang w:eastAsia="hu-HU"/>
                    </w:rPr>
                    <w:t>NUTS-kód</w:t>
                  </w:r>
                  <w:proofErr w:type="spellEnd"/>
                  <w:r w:rsidRPr="007D705D">
                    <w:rPr>
                      <w:rFonts w:ascii="&amp;#39" w:eastAsia="Times New Roman" w:hAnsi="&amp;#39"/>
                      <w:lang w:eastAsia="hu-HU"/>
                    </w:rPr>
                    <w:t>:</w:t>
                  </w:r>
                  <w:r w:rsidRPr="007D705D">
                    <w:rPr>
                      <w:rFonts w:ascii="&amp;#39" w:eastAsia="Times New Roman" w:hAnsi="&amp;#39"/>
                      <w:lang w:eastAsia="hu-HU"/>
                    </w:rPr>
                    <w:br/>
                    <w:t xml:space="preserve">HU101 </w:t>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14:paraId="460AF529"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Postai irányítószám:</w:t>
                  </w:r>
                  <w:r w:rsidRPr="007D705D">
                    <w:rPr>
                      <w:rFonts w:ascii="&amp;#39" w:eastAsia="Times New Roman" w:hAnsi="&amp;#39"/>
                      <w:lang w:eastAsia="hu-HU"/>
                    </w:rPr>
                    <w:br/>
                    <w:t xml:space="preserve">1123 </w:t>
                  </w:r>
                </w:p>
              </w:tc>
              <w:tc>
                <w:tcPr>
                  <w:tcW w:w="0" w:type="auto"/>
                  <w:tcBorders>
                    <w:top w:val="nil"/>
                    <w:left w:val="single" w:sz="6" w:space="0" w:color="auto"/>
                    <w:bottom w:val="single" w:sz="8" w:space="0" w:color="auto"/>
                    <w:right w:val="single" w:sz="8" w:space="0" w:color="auto"/>
                  </w:tcBorders>
                  <w:tcMar>
                    <w:top w:w="90" w:type="dxa"/>
                    <w:left w:w="108" w:type="dxa"/>
                    <w:bottom w:w="90" w:type="dxa"/>
                    <w:right w:w="108" w:type="dxa"/>
                  </w:tcMar>
                  <w:hideMark/>
                </w:tcPr>
                <w:p w14:paraId="2D6BF6BE" w14:textId="77777777" w:rsidR="00084ED8" w:rsidRPr="007D705D" w:rsidRDefault="00B92884" w:rsidP="009A72DD">
                  <w:pPr>
                    <w:jc w:val="left"/>
                    <w:rPr>
                      <w:rFonts w:ascii="&amp;#39" w:eastAsia="Times New Roman" w:hAnsi="&amp;#39"/>
                      <w:lang w:eastAsia="hu-HU"/>
                    </w:rPr>
                  </w:pPr>
                  <w:r>
                    <w:rPr>
                      <w:rFonts w:ascii="&amp;#39" w:eastAsia="Times New Roman" w:hAnsi="&amp;#39"/>
                      <w:lang w:eastAsia="hu-HU"/>
                    </w:rPr>
                    <w:t>Ország:</w:t>
                  </w:r>
                  <w:r>
                    <w:rPr>
                      <w:rFonts w:ascii="&amp;#39" w:eastAsia="Times New Roman" w:hAnsi="&amp;#39"/>
                      <w:lang w:eastAsia="hu-HU"/>
                    </w:rPr>
                    <w:br/>
                    <w:t>Magyarország</w:t>
                  </w:r>
                </w:p>
              </w:tc>
            </w:tr>
            <w:tr w:rsidR="00084ED8" w:rsidRPr="007D705D" w14:paraId="037FC6E8" w14:textId="77777777" w:rsidTr="009A72DD">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14:paraId="03B0809C"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Kapcsolattartó személy:</w:t>
                  </w:r>
                  <w:r w:rsidRPr="007D705D">
                    <w:rPr>
                      <w:rFonts w:ascii="&amp;#39" w:eastAsia="Times New Roman" w:hAnsi="&amp;#39"/>
                      <w:lang w:eastAsia="hu-HU"/>
                    </w:rPr>
                    <w:br/>
                  </w:r>
                  <w:r w:rsidR="00A941A6">
                    <w:rPr>
                      <w:rFonts w:ascii="&amp;#39" w:eastAsia="Times New Roman" w:hAnsi="&amp;#39"/>
                      <w:lang w:eastAsia="hu-HU"/>
                    </w:rPr>
                    <w:t>Dr. Hubai Ágnes</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254281F1" w14:textId="77777777" w:rsidR="00084ED8" w:rsidRPr="007D705D" w:rsidRDefault="00084ED8" w:rsidP="00A941A6">
                  <w:pPr>
                    <w:jc w:val="left"/>
                    <w:rPr>
                      <w:rFonts w:ascii="&amp;#39" w:eastAsia="Times New Roman" w:hAnsi="&amp;#39"/>
                      <w:lang w:eastAsia="hu-HU"/>
                    </w:rPr>
                  </w:pPr>
                  <w:r w:rsidRPr="007D705D">
                    <w:rPr>
                      <w:rFonts w:ascii="&amp;#39" w:eastAsia="Times New Roman" w:hAnsi="&amp;#39"/>
                      <w:lang w:eastAsia="hu-HU"/>
                    </w:rPr>
                    <w:t>Telefon:</w:t>
                  </w:r>
                  <w:r w:rsidRPr="007D705D">
                    <w:rPr>
                      <w:rFonts w:ascii="&amp;#39" w:eastAsia="Times New Roman" w:hAnsi="&amp;#39"/>
                      <w:lang w:eastAsia="hu-HU"/>
                    </w:rPr>
                    <w:br/>
                    <w:t>+36 30</w:t>
                  </w:r>
                  <w:r w:rsidR="00A941A6">
                    <w:rPr>
                      <w:rFonts w:ascii="&amp;#39" w:eastAsia="Times New Roman" w:hAnsi="&amp;#39"/>
                      <w:lang w:eastAsia="hu-HU"/>
                    </w:rPr>
                    <w:t>8659339</w:t>
                  </w:r>
                </w:p>
              </w:tc>
            </w:tr>
            <w:tr w:rsidR="00084ED8" w:rsidRPr="007D705D" w14:paraId="325E1D0E" w14:textId="77777777" w:rsidTr="009A72DD">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14:paraId="57FE6947" w14:textId="77777777" w:rsidR="00084ED8" w:rsidRPr="007D705D" w:rsidRDefault="00084ED8" w:rsidP="00A941A6">
                  <w:pPr>
                    <w:jc w:val="left"/>
                    <w:rPr>
                      <w:rFonts w:ascii="&amp;#39" w:eastAsia="Times New Roman" w:hAnsi="&amp;#39"/>
                      <w:lang w:eastAsia="hu-HU"/>
                    </w:rPr>
                  </w:pPr>
                  <w:r w:rsidRPr="007D705D">
                    <w:rPr>
                      <w:rFonts w:ascii="&amp;#39" w:eastAsia="Times New Roman" w:hAnsi="&amp;#39"/>
                      <w:lang w:eastAsia="hu-HU"/>
                    </w:rPr>
                    <w:t>E-mail:</w:t>
                  </w:r>
                  <w:r w:rsidRPr="007D705D">
                    <w:rPr>
                      <w:rFonts w:ascii="&amp;#39" w:eastAsia="Times New Roman" w:hAnsi="&amp;#39"/>
                      <w:lang w:eastAsia="hu-HU"/>
                    </w:rPr>
                    <w:br/>
                  </w:r>
                  <w:r w:rsidR="00A941A6">
                    <w:rPr>
                      <w:rFonts w:ascii="&amp;#39" w:eastAsia="Times New Roman" w:hAnsi="&amp;#39"/>
                      <w:lang w:eastAsia="hu-HU"/>
                    </w:rPr>
                    <w:t>hubai.agnes</w:t>
                  </w:r>
                  <w:r w:rsidRPr="007D705D">
                    <w:rPr>
                      <w:rFonts w:ascii="&amp;#39" w:eastAsia="Times New Roman" w:hAnsi="&amp;#39"/>
                      <w:lang w:eastAsia="hu-HU"/>
                    </w:rPr>
                    <w:t>@electool.</w:t>
                  </w:r>
                  <w:r w:rsidR="00A941A6">
                    <w:rPr>
                      <w:rFonts w:ascii="&amp;#39" w:eastAsia="Times New Roman" w:hAnsi="&amp;#39"/>
                      <w:lang w:eastAsia="hu-HU"/>
                    </w:rPr>
                    <w:t>hu</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5619AF12"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Fax:</w:t>
                  </w:r>
                  <w:r w:rsidRPr="007D705D">
                    <w:rPr>
                      <w:rFonts w:ascii="&amp;#39" w:eastAsia="Times New Roman" w:hAnsi="&amp;#39"/>
                      <w:lang w:eastAsia="hu-HU"/>
                    </w:rPr>
                    <w:br/>
                    <w:t xml:space="preserve">+36 12399896 </w:t>
                  </w:r>
                </w:p>
              </w:tc>
            </w:tr>
            <w:tr w:rsidR="00084ED8" w:rsidRPr="007D705D" w14:paraId="52BDFA6C" w14:textId="77777777" w:rsidTr="009A72DD">
              <w:trPr>
                <w:tblCellSpacing w:w="0" w:type="dxa"/>
              </w:trPr>
              <w:tc>
                <w:tcPr>
                  <w:tcW w:w="0" w:type="auto"/>
                  <w:gridSpan w:val="4"/>
                  <w:tcBorders>
                    <w:top w:val="nil"/>
                    <w:left w:val="single" w:sz="8" w:space="0" w:color="auto"/>
                    <w:bottom w:val="single" w:sz="8" w:space="0" w:color="auto"/>
                    <w:right w:val="single" w:sz="8" w:space="0" w:color="auto"/>
                  </w:tcBorders>
                  <w:tcMar>
                    <w:top w:w="90" w:type="dxa"/>
                    <w:left w:w="108" w:type="dxa"/>
                    <w:bottom w:w="90" w:type="dxa"/>
                    <w:right w:w="108" w:type="dxa"/>
                  </w:tcMar>
                  <w:hideMark/>
                </w:tcPr>
                <w:p w14:paraId="5F8D81EB"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b/>
                      <w:bCs/>
                      <w:lang w:eastAsia="hu-HU"/>
                    </w:rPr>
                    <w:t>Internetcím(</w:t>
                  </w:r>
                  <w:proofErr w:type="spellStart"/>
                  <w:r w:rsidRPr="007D705D">
                    <w:rPr>
                      <w:rFonts w:ascii="&amp;#39" w:eastAsia="Times New Roman" w:hAnsi="&amp;#39"/>
                      <w:b/>
                      <w:bCs/>
                      <w:lang w:eastAsia="hu-HU"/>
                    </w:rPr>
                    <w:t>ek</w:t>
                  </w:r>
                  <w:proofErr w:type="spellEnd"/>
                  <w:r w:rsidRPr="007D705D">
                    <w:rPr>
                      <w:rFonts w:ascii="&amp;#39" w:eastAsia="Times New Roman" w:hAnsi="&amp;#39"/>
                      <w:b/>
                      <w:bCs/>
                      <w:lang w:eastAsia="hu-HU"/>
                    </w:rPr>
                    <w:t>)</w:t>
                  </w:r>
                  <w:r w:rsidRPr="007D705D">
                    <w:rPr>
                      <w:rFonts w:ascii="&amp;#39" w:eastAsia="Times New Roman" w:hAnsi="&amp;#39"/>
                      <w:lang w:eastAsia="hu-HU"/>
                    </w:rPr>
                    <w:br/>
                    <w:t xml:space="preserve">Az ajánlatkérő általános címe: </w:t>
                  </w:r>
                  <w:r w:rsidRPr="007D705D">
                    <w:rPr>
                      <w:rFonts w:ascii="&amp;#39" w:eastAsia="Times New Roman" w:hAnsi="&amp;#39"/>
                      <w:i/>
                      <w:iCs/>
                      <w:lang w:eastAsia="hu-HU"/>
                    </w:rPr>
                    <w:t>(URL)</w:t>
                  </w:r>
                  <w:r w:rsidRPr="007D705D">
                    <w:rPr>
                      <w:rFonts w:ascii="&amp;#39" w:eastAsia="Times New Roman" w:hAnsi="&amp;#39"/>
                      <w:lang w:eastAsia="hu-HU"/>
                    </w:rPr>
                    <w:t xml:space="preserve"> www.electool.com</w:t>
                  </w:r>
                  <w:r w:rsidRPr="007D705D">
                    <w:rPr>
                      <w:rFonts w:ascii="&amp;#39" w:eastAsia="Times New Roman" w:hAnsi="&amp;#39"/>
                      <w:lang w:eastAsia="hu-HU"/>
                    </w:rPr>
                    <w:br/>
                  </w:r>
                  <w:proofErr w:type="gramStart"/>
                  <w:r w:rsidRPr="007D705D">
                    <w:rPr>
                      <w:rFonts w:ascii="&amp;#39" w:eastAsia="Times New Roman" w:hAnsi="&amp;#39"/>
                      <w:lang w:eastAsia="hu-HU"/>
                    </w:rPr>
                    <w:t>A</w:t>
                  </w:r>
                  <w:proofErr w:type="gramEnd"/>
                  <w:r w:rsidRPr="007D705D">
                    <w:rPr>
                      <w:rFonts w:ascii="&amp;#39" w:eastAsia="Times New Roman" w:hAnsi="&amp;#39"/>
                      <w:lang w:eastAsia="hu-HU"/>
                    </w:rPr>
                    <w:t xml:space="preserve"> felhasználói oldal címe: </w:t>
                  </w:r>
                  <w:r w:rsidRPr="007D705D">
                    <w:rPr>
                      <w:rFonts w:ascii="&amp;#39" w:eastAsia="Times New Roman" w:hAnsi="&amp;#39"/>
                      <w:i/>
                      <w:iCs/>
                      <w:lang w:eastAsia="hu-HU"/>
                    </w:rPr>
                    <w:t>(URL)</w:t>
                  </w:r>
                  <w:r w:rsidRPr="007D705D">
                    <w:rPr>
                      <w:rFonts w:ascii="&amp;#39" w:eastAsia="Times New Roman" w:hAnsi="&amp;#39"/>
                      <w:lang w:eastAsia="hu-HU"/>
                    </w:rPr>
                    <w:t xml:space="preserve"> www.electool.com</w:t>
                  </w:r>
                </w:p>
              </w:tc>
            </w:tr>
          </w:tbl>
          <w:p w14:paraId="5D3CEA35" w14:textId="77777777" w:rsidR="00084ED8" w:rsidRPr="00E8260C" w:rsidRDefault="00084ED8" w:rsidP="009A72DD">
            <w:pPr>
              <w:spacing w:before="120" w:after="120"/>
              <w:rPr>
                <w:rFonts w:eastAsia="MyriadPro-Semibold"/>
                <w:sz w:val="18"/>
                <w:szCs w:val="18"/>
                <w:lang w:eastAsia="hu-HU"/>
              </w:rPr>
            </w:pPr>
          </w:p>
        </w:tc>
      </w:tr>
      <w:tr w:rsidR="00084ED8" w:rsidRPr="00E8260C" w14:paraId="504B105A" w14:textId="77777777" w:rsidTr="009A72DD">
        <w:tc>
          <w:tcPr>
            <w:tcW w:w="9778" w:type="dxa"/>
          </w:tcPr>
          <w:p w14:paraId="4E1623B5" w14:textId="77777777" w:rsidR="00084ED8" w:rsidRPr="00E8260C" w:rsidRDefault="00084ED8"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lastRenderedPageBreak/>
              <w:t>Az ajánlat vagy részvételi jelentkezés benyújtandó</w:t>
            </w:r>
          </w:p>
          <w:p w14:paraId="4264A3EE" w14:textId="77777777" w:rsidR="00FA0CF7" w:rsidRDefault="004E4D4A" w:rsidP="009A72DD">
            <w:pPr>
              <w:autoSpaceDE w:val="0"/>
              <w:autoSpaceDN w:val="0"/>
              <w:adjustRightInd w:val="0"/>
              <w:spacing w:before="120" w:after="120"/>
              <w:jc w:val="left"/>
              <w:rPr>
                <w:rFonts w:ascii="&amp;#39" w:eastAsia="Times New Roman" w:hAnsi="&amp;#39"/>
                <w:lang w:eastAsia="hu-HU"/>
              </w:rPr>
            </w:pPr>
            <w:r>
              <w:rPr>
                <w:rFonts w:ascii="MS Mincho" w:eastAsia="MS Mincho" w:hAnsi="MS Mincho" w:cs="MS Mincho" w:hint="eastAsia"/>
                <w:sz w:val="18"/>
                <w:szCs w:val="18"/>
                <w:lang w:eastAsia="hu-HU"/>
              </w:rPr>
              <w:t>X</w:t>
            </w:r>
            <w:r w:rsidR="00084ED8" w:rsidRPr="00E8260C">
              <w:rPr>
                <w:rFonts w:eastAsia="MyriadPro-Light"/>
                <w:sz w:val="18"/>
                <w:szCs w:val="18"/>
                <w:lang w:eastAsia="hu-HU"/>
              </w:rPr>
              <w:t xml:space="preserve"> elektronikusan: </w:t>
            </w:r>
            <w:hyperlink r:id="rId12" w:history="1">
              <w:r w:rsidR="00FA0CF7" w:rsidRPr="001B47E3">
                <w:rPr>
                  <w:rStyle w:val="Hiperhivatkozs"/>
                  <w:rFonts w:ascii="&amp;#39" w:eastAsia="Times New Roman" w:hAnsi="&amp;#39"/>
                  <w:lang w:eastAsia="hu-HU"/>
                </w:rPr>
                <w:t>https://ekr.gov.hu/portal/kozbeszerzes/eljarasok/EKR</w:t>
              </w:r>
            </w:hyperlink>
            <w:proofErr w:type="gramStart"/>
            <w:r w:rsidR="00FA0CF7">
              <w:rPr>
                <w:rFonts w:ascii="&amp;#39" w:eastAsia="Times New Roman" w:hAnsi="&amp;#39"/>
                <w:lang w:eastAsia="hu-HU"/>
              </w:rPr>
              <w:t>..................</w:t>
            </w:r>
            <w:proofErr w:type="gramEnd"/>
          </w:p>
          <w:p w14:paraId="29F1BEC0" w14:textId="77777777" w:rsidR="00084ED8" w:rsidRPr="00E8260C" w:rsidRDefault="00084ED8" w:rsidP="009A72DD">
            <w:pPr>
              <w:autoSpaceDE w:val="0"/>
              <w:autoSpaceDN w:val="0"/>
              <w:adjustRightInd w:val="0"/>
              <w:spacing w:before="120" w:after="120"/>
              <w:jc w:val="left"/>
              <w:rPr>
                <w:rFonts w:eastAsia="MyriadPro-Light"/>
                <w:sz w:val="18"/>
                <w:szCs w:val="18"/>
                <w:lang w:eastAsia="hu-HU"/>
              </w:rPr>
            </w:pPr>
            <w:r w:rsidRPr="00E8260C">
              <w:rPr>
                <w:rFonts w:ascii="MS Mincho" w:eastAsia="MS Mincho" w:hAnsi="MS Mincho" w:cs="MS Mincho" w:hint="eastAsia"/>
                <w:sz w:val="18"/>
                <w:szCs w:val="18"/>
                <w:lang w:eastAsia="hu-HU"/>
              </w:rPr>
              <w:t>◯</w:t>
            </w:r>
            <w:r w:rsidRPr="00E8260C">
              <w:rPr>
                <w:rFonts w:eastAsia="MyriadPro-Light"/>
                <w:sz w:val="18"/>
                <w:szCs w:val="18"/>
                <w:lang w:eastAsia="hu-HU"/>
              </w:rPr>
              <w:t>a fent említett címre</w:t>
            </w:r>
          </w:p>
          <w:p w14:paraId="3A2F84B2" w14:textId="77777777" w:rsidR="00084ED8" w:rsidRDefault="004E4D4A" w:rsidP="009A72DD">
            <w:pPr>
              <w:spacing w:before="120" w:after="120"/>
              <w:rPr>
                <w:rFonts w:eastAsia="MyriadPro-LightIt"/>
                <w:i/>
                <w:iCs/>
                <w:sz w:val="18"/>
                <w:szCs w:val="18"/>
                <w:lang w:eastAsia="hu-HU"/>
              </w:rPr>
            </w:pPr>
            <w:r w:rsidRPr="00E8260C">
              <w:rPr>
                <w:rFonts w:ascii="MS Mincho" w:eastAsia="MS Mincho" w:hAnsi="MS Mincho" w:cs="MS Mincho" w:hint="eastAsia"/>
                <w:sz w:val="18"/>
                <w:szCs w:val="18"/>
                <w:lang w:eastAsia="hu-HU"/>
              </w:rPr>
              <w:t>◯</w:t>
            </w:r>
            <w:r>
              <w:rPr>
                <w:rFonts w:ascii="MS Mincho" w:eastAsia="MS Mincho" w:hAnsi="MS Mincho" w:cs="MS Mincho"/>
                <w:sz w:val="18"/>
                <w:szCs w:val="18"/>
                <w:lang w:eastAsia="hu-HU"/>
              </w:rPr>
              <w:t xml:space="preserve"> </w:t>
            </w:r>
            <w:r w:rsidR="00084ED8" w:rsidRPr="00E8260C">
              <w:rPr>
                <w:rFonts w:eastAsia="MyriadPro-Light"/>
                <w:sz w:val="18"/>
                <w:szCs w:val="18"/>
                <w:lang w:eastAsia="hu-HU"/>
              </w:rPr>
              <w:t xml:space="preserve">a következő címre: </w:t>
            </w:r>
            <w:r w:rsidR="00084ED8" w:rsidRPr="00E8260C">
              <w:rPr>
                <w:rFonts w:eastAsia="MyriadPro-LightIt"/>
                <w:i/>
                <w:iCs/>
                <w:sz w:val="18"/>
                <w:szCs w:val="18"/>
                <w:lang w:eastAsia="hu-HU"/>
              </w:rPr>
              <w:t>(adjon meg másik címet)</w:t>
            </w:r>
          </w:p>
          <w:tbl>
            <w:tblPr>
              <w:tblW w:w="5000" w:type="pct"/>
              <w:tblCellSpacing w:w="0" w:type="dxa"/>
              <w:tblCellMar>
                <w:left w:w="0" w:type="dxa"/>
                <w:right w:w="0" w:type="dxa"/>
              </w:tblCellMar>
              <w:tblLook w:val="04A0" w:firstRow="1" w:lastRow="0" w:firstColumn="1" w:lastColumn="0" w:noHBand="0" w:noVBand="1"/>
            </w:tblPr>
            <w:tblGrid>
              <w:gridCol w:w="1191"/>
              <w:gridCol w:w="1857"/>
              <w:gridCol w:w="2972"/>
              <w:gridCol w:w="3522"/>
            </w:tblGrid>
            <w:tr w:rsidR="00084ED8" w:rsidRPr="007D705D" w14:paraId="1A10E68A" w14:textId="77777777" w:rsidTr="009A72DD">
              <w:trPr>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14:paraId="4C027C4D"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Hivatalos név:</w:t>
                  </w:r>
                  <w:r w:rsidRPr="007D705D">
                    <w:rPr>
                      <w:rFonts w:ascii="&amp;#39" w:eastAsia="Times New Roman" w:hAnsi="&amp;#39"/>
                      <w:lang w:eastAsia="hu-HU"/>
                    </w:rPr>
                    <w:br/>
                  </w:r>
                </w:p>
              </w:tc>
              <w:tc>
                <w:tcPr>
                  <w:tcW w:w="0" w:type="auto"/>
                  <w:tcBorders>
                    <w:top w:val="single" w:sz="8" w:space="0" w:color="auto"/>
                    <w:left w:val="nil"/>
                    <w:bottom w:val="single" w:sz="8" w:space="0" w:color="auto"/>
                    <w:right w:val="single" w:sz="8" w:space="0" w:color="auto"/>
                  </w:tcBorders>
                  <w:tcMar>
                    <w:top w:w="90" w:type="dxa"/>
                    <w:left w:w="108" w:type="dxa"/>
                    <w:bottom w:w="90" w:type="dxa"/>
                    <w:right w:w="108" w:type="dxa"/>
                  </w:tcMar>
                  <w:hideMark/>
                </w:tcPr>
                <w:p w14:paraId="1667756F" w14:textId="77777777" w:rsidR="00084ED8" w:rsidRPr="007D705D" w:rsidRDefault="00084ED8" w:rsidP="009A72DD">
                  <w:pPr>
                    <w:jc w:val="left"/>
                    <w:rPr>
                      <w:rFonts w:ascii="&amp;#39" w:eastAsia="Times New Roman" w:hAnsi="&amp;#39"/>
                      <w:lang w:eastAsia="hu-HU"/>
                    </w:rPr>
                  </w:pPr>
                  <w:r w:rsidRPr="007D705D">
                    <w:rPr>
                      <w:rFonts w:ascii="&amp;#39" w:eastAsia="Times New Roman" w:hAnsi="&amp;#39"/>
                      <w:lang w:eastAsia="hu-HU"/>
                    </w:rPr>
                    <w:t>Nemzeti azonosítószám:</w:t>
                  </w:r>
                </w:p>
              </w:tc>
            </w:tr>
            <w:tr w:rsidR="00084ED8" w:rsidRPr="007D705D" w14:paraId="755869DE" w14:textId="77777777" w:rsidTr="009A72DD">
              <w:trPr>
                <w:tblCellSpacing w:w="0" w:type="dxa"/>
              </w:trPr>
              <w:tc>
                <w:tcPr>
                  <w:tcW w:w="0" w:type="auto"/>
                  <w:gridSpan w:val="4"/>
                  <w:tcBorders>
                    <w:top w:val="nil"/>
                    <w:left w:val="single" w:sz="8" w:space="0" w:color="auto"/>
                    <w:bottom w:val="single" w:sz="6" w:space="0" w:color="auto"/>
                    <w:right w:val="single" w:sz="8" w:space="0" w:color="auto"/>
                  </w:tcBorders>
                  <w:tcMar>
                    <w:top w:w="90" w:type="dxa"/>
                    <w:left w:w="108" w:type="dxa"/>
                    <w:bottom w:w="90" w:type="dxa"/>
                    <w:right w:w="108" w:type="dxa"/>
                  </w:tcMar>
                  <w:hideMark/>
                </w:tcPr>
                <w:p w14:paraId="1568ECFD"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Postai cím:</w:t>
                  </w:r>
                  <w:r w:rsidRPr="007D705D">
                    <w:rPr>
                      <w:rFonts w:ascii="&amp;#39" w:eastAsia="Times New Roman" w:hAnsi="&amp;#39"/>
                      <w:lang w:eastAsia="hu-HU"/>
                    </w:rPr>
                    <w:br/>
                  </w:r>
                </w:p>
              </w:tc>
            </w:tr>
            <w:tr w:rsidR="00084ED8" w:rsidRPr="007D705D" w14:paraId="048F897C" w14:textId="77777777" w:rsidTr="009A72DD">
              <w:trPr>
                <w:tblCellSpacing w:w="0" w:type="dxa"/>
              </w:trPr>
              <w:tc>
                <w:tcPr>
                  <w:tcW w:w="0" w:type="auto"/>
                  <w:tcBorders>
                    <w:top w:val="nil"/>
                    <w:left w:val="single" w:sz="8" w:space="0" w:color="auto"/>
                    <w:bottom w:val="single" w:sz="8" w:space="0" w:color="auto"/>
                    <w:right w:val="nil"/>
                  </w:tcBorders>
                  <w:tcMar>
                    <w:top w:w="90" w:type="dxa"/>
                    <w:left w:w="108" w:type="dxa"/>
                    <w:bottom w:w="90" w:type="dxa"/>
                    <w:right w:w="108" w:type="dxa"/>
                  </w:tcMar>
                  <w:hideMark/>
                </w:tcPr>
                <w:p w14:paraId="5BE2602F"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Város:</w:t>
                  </w:r>
                  <w:r w:rsidRPr="007D705D">
                    <w:rPr>
                      <w:rFonts w:ascii="&amp;#39" w:eastAsia="Times New Roman" w:hAnsi="&amp;#39"/>
                      <w:lang w:eastAsia="hu-HU"/>
                    </w:rPr>
                    <w:br/>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14:paraId="1690D2B4" w14:textId="77777777" w:rsidR="00084ED8" w:rsidRPr="007D705D" w:rsidRDefault="00084ED8" w:rsidP="004E4D4A">
                  <w:pPr>
                    <w:jc w:val="left"/>
                    <w:rPr>
                      <w:rFonts w:ascii="&amp;#39" w:eastAsia="Times New Roman" w:hAnsi="&amp;#39"/>
                      <w:lang w:eastAsia="hu-HU"/>
                    </w:rPr>
                  </w:pPr>
                  <w:proofErr w:type="spellStart"/>
                  <w:r w:rsidRPr="007D705D">
                    <w:rPr>
                      <w:rFonts w:ascii="&amp;#39" w:eastAsia="Times New Roman" w:hAnsi="&amp;#39"/>
                      <w:lang w:eastAsia="hu-HU"/>
                    </w:rPr>
                    <w:t>NUTS-kód</w:t>
                  </w:r>
                  <w:proofErr w:type="spellEnd"/>
                  <w:r w:rsidRPr="007D705D">
                    <w:rPr>
                      <w:rFonts w:ascii="&amp;#39" w:eastAsia="Times New Roman" w:hAnsi="&amp;#39"/>
                      <w:lang w:eastAsia="hu-HU"/>
                    </w:rPr>
                    <w:t>:</w:t>
                  </w:r>
                  <w:r w:rsidRPr="007D705D">
                    <w:rPr>
                      <w:rFonts w:ascii="&amp;#39" w:eastAsia="Times New Roman" w:hAnsi="&amp;#39"/>
                      <w:lang w:eastAsia="hu-HU"/>
                    </w:rPr>
                    <w:br/>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14:paraId="4CEFFEE2"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Postai irányítószám:</w:t>
                  </w:r>
                  <w:r w:rsidRPr="007D705D">
                    <w:rPr>
                      <w:rFonts w:ascii="&amp;#39" w:eastAsia="Times New Roman" w:hAnsi="&amp;#39"/>
                      <w:lang w:eastAsia="hu-HU"/>
                    </w:rPr>
                    <w:br/>
                  </w:r>
                </w:p>
              </w:tc>
              <w:tc>
                <w:tcPr>
                  <w:tcW w:w="0" w:type="auto"/>
                  <w:tcBorders>
                    <w:top w:val="nil"/>
                    <w:left w:val="single" w:sz="6" w:space="0" w:color="auto"/>
                    <w:bottom w:val="single" w:sz="8" w:space="0" w:color="auto"/>
                    <w:right w:val="single" w:sz="8" w:space="0" w:color="auto"/>
                  </w:tcBorders>
                  <w:tcMar>
                    <w:top w:w="90" w:type="dxa"/>
                    <w:left w:w="108" w:type="dxa"/>
                    <w:bottom w:w="90" w:type="dxa"/>
                    <w:right w:w="108" w:type="dxa"/>
                  </w:tcMar>
                  <w:hideMark/>
                </w:tcPr>
                <w:p w14:paraId="2E12067C" w14:textId="77777777" w:rsidR="00084ED8" w:rsidRPr="007D705D" w:rsidRDefault="00B92884" w:rsidP="004E4D4A">
                  <w:pPr>
                    <w:jc w:val="left"/>
                    <w:rPr>
                      <w:rFonts w:ascii="&amp;#39" w:eastAsia="Times New Roman" w:hAnsi="&amp;#39"/>
                      <w:lang w:eastAsia="hu-HU"/>
                    </w:rPr>
                  </w:pPr>
                  <w:r>
                    <w:rPr>
                      <w:rFonts w:ascii="&amp;#39" w:eastAsia="Times New Roman" w:hAnsi="&amp;#39"/>
                      <w:lang w:eastAsia="hu-HU"/>
                    </w:rPr>
                    <w:t>Ország:</w:t>
                  </w:r>
                  <w:r>
                    <w:rPr>
                      <w:rFonts w:ascii="&amp;#39" w:eastAsia="Times New Roman" w:hAnsi="&amp;#39"/>
                      <w:lang w:eastAsia="hu-HU"/>
                    </w:rPr>
                    <w:br/>
                  </w:r>
                </w:p>
              </w:tc>
            </w:tr>
            <w:tr w:rsidR="00084ED8" w:rsidRPr="007D705D" w14:paraId="3C707F85" w14:textId="77777777" w:rsidTr="009A72DD">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14:paraId="119A03A3"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Kapcsolattartó személy:</w:t>
                  </w:r>
                  <w:r w:rsidRPr="007D705D">
                    <w:rPr>
                      <w:rFonts w:ascii="&amp;#39" w:eastAsia="Times New Roman" w:hAnsi="&amp;#39"/>
                      <w:lang w:eastAsia="hu-HU"/>
                    </w:rPr>
                    <w:br/>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5C8A306C"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Telefon:</w:t>
                  </w:r>
                  <w:r w:rsidRPr="007D705D">
                    <w:rPr>
                      <w:rFonts w:ascii="&amp;#39" w:eastAsia="Times New Roman" w:hAnsi="&amp;#39"/>
                      <w:lang w:eastAsia="hu-HU"/>
                    </w:rPr>
                    <w:br/>
                  </w:r>
                </w:p>
              </w:tc>
            </w:tr>
            <w:tr w:rsidR="00084ED8" w:rsidRPr="007D705D" w14:paraId="2D426269" w14:textId="77777777" w:rsidTr="009A72DD">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14:paraId="42D8D474"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E-mail:</w:t>
                  </w:r>
                  <w:r w:rsidRPr="007D705D">
                    <w:rPr>
                      <w:rFonts w:ascii="&amp;#39" w:eastAsia="Times New Roman" w:hAnsi="&amp;#39"/>
                      <w:lang w:eastAsia="hu-HU"/>
                    </w:rPr>
                    <w:br/>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135B3664"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lang w:eastAsia="hu-HU"/>
                    </w:rPr>
                    <w:t>Fax:</w:t>
                  </w:r>
                  <w:r w:rsidRPr="007D705D">
                    <w:rPr>
                      <w:rFonts w:ascii="&amp;#39" w:eastAsia="Times New Roman" w:hAnsi="&amp;#39"/>
                      <w:lang w:eastAsia="hu-HU"/>
                    </w:rPr>
                    <w:br/>
                  </w:r>
                </w:p>
              </w:tc>
            </w:tr>
            <w:tr w:rsidR="00084ED8" w:rsidRPr="007D705D" w14:paraId="5AAA798C" w14:textId="77777777" w:rsidTr="009A72DD">
              <w:trPr>
                <w:tblCellSpacing w:w="0" w:type="dxa"/>
              </w:trPr>
              <w:tc>
                <w:tcPr>
                  <w:tcW w:w="0" w:type="auto"/>
                  <w:gridSpan w:val="4"/>
                  <w:tcBorders>
                    <w:top w:val="nil"/>
                    <w:left w:val="single" w:sz="8" w:space="0" w:color="auto"/>
                    <w:bottom w:val="single" w:sz="8" w:space="0" w:color="auto"/>
                    <w:right w:val="single" w:sz="8" w:space="0" w:color="auto"/>
                  </w:tcBorders>
                  <w:tcMar>
                    <w:top w:w="90" w:type="dxa"/>
                    <w:left w:w="108" w:type="dxa"/>
                    <w:bottom w:w="90" w:type="dxa"/>
                    <w:right w:w="108" w:type="dxa"/>
                  </w:tcMar>
                  <w:hideMark/>
                </w:tcPr>
                <w:p w14:paraId="66C625F1" w14:textId="77777777" w:rsidR="00084ED8" w:rsidRPr="007D705D" w:rsidRDefault="00084ED8" w:rsidP="004E4D4A">
                  <w:pPr>
                    <w:jc w:val="left"/>
                    <w:rPr>
                      <w:rFonts w:ascii="&amp;#39" w:eastAsia="Times New Roman" w:hAnsi="&amp;#39"/>
                      <w:lang w:eastAsia="hu-HU"/>
                    </w:rPr>
                  </w:pPr>
                  <w:r w:rsidRPr="007D705D">
                    <w:rPr>
                      <w:rFonts w:ascii="&amp;#39" w:eastAsia="Times New Roman" w:hAnsi="&amp;#39"/>
                      <w:b/>
                      <w:bCs/>
                      <w:lang w:eastAsia="hu-HU"/>
                    </w:rPr>
                    <w:t>Internetcím(</w:t>
                  </w:r>
                  <w:proofErr w:type="spellStart"/>
                  <w:r w:rsidRPr="007D705D">
                    <w:rPr>
                      <w:rFonts w:ascii="&amp;#39" w:eastAsia="Times New Roman" w:hAnsi="&amp;#39"/>
                      <w:b/>
                      <w:bCs/>
                      <w:lang w:eastAsia="hu-HU"/>
                    </w:rPr>
                    <w:t>ek</w:t>
                  </w:r>
                  <w:proofErr w:type="spellEnd"/>
                  <w:r w:rsidRPr="007D705D">
                    <w:rPr>
                      <w:rFonts w:ascii="&amp;#39" w:eastAsia="Times New Roman" w:hAnsi="&amp;#39"/>
                      <w:b/>
                      <w:bCs/>
                      <w:lang w:eastAsia="hu-HU"/>
                    </w:rPr>
                    <w:t>)</w:t>
                  </w:r>
                  <w:r w:rsidRPr="007D705D">
                    <w:rPr>
                      <w:rFonts w:ascii="&amp;#39" w:eastAsia="Times New Roman" w:hAnsi="&amp;#39"/>
                      <w:lang w:eastAsia="hu-HU"/>
                    </w:rPr>
                    <w:br/>
                    <w:t xml:space="preserve">Az ajánlatkérő általános címe: </w:t>
                  </w:r>
                  <w:r w:rsidRPr="007D705D">
                    <w:rPr>
                      <w:rFonts w:ascii="&amp;#39" w:eastAsia="Times New Roman" w:hAnsi="&amp;#39"/>
                      <w:i/>
                      <w:iCs/>
                      <w:lang w:eastAsia="hu-HU"/>
                    </w:rPr>
                    <w:t>(URL)</w:t>
                  </w:r>
                  <w:r w:rsidRPr="007D705D">
                    <w:rPr>
                      <w:rFonts w:ascii="&amp;#39" w:eastAsia="Times New Roman" w:hAnsi="&amp;#39"/>
                      <w:lang w:eastAsia="hu-HU"/>
                    </w:rPr>
                    <w:t xml:space="preserve"> </w:t>
                  </w:r>
                  <w:r w:rsidR="008E31F1">
                    <w:rPr>
                      <w:rFonts w:ascii="&amp;#39" w:hAnsi="&amp;#39"/>
                    </w:rPr>
                    <w:t>www.elte.hu</w:t>
                  </w:r>
                  <w:r w:rsidRPr="007D705D">
                    <w:rPr>
                      <w:rFonts w:ascii="&amp;#39" w:eastAsia="Times New Roman" w:hAnsi="&amp;#39"/>
                      <w:lang w:eastAsia="hu-HU"/>
                    </w:rPr>
                    <w:br/>
                  </w:r>
                  <w:proofErr w:type="gramStart"/>
                  <w:r w:rsidRPr="007D705D">
                    <w:rPr>
                      <w:rFonts w:ascii="&amp;#39" w:eastAsia="Times New Roman" w:hAnsi="&amp;#39"/>
                      <w:lang w:eastAsia="hu-HU"/>
                    </w:rPr>
                    <w:t>A</w:t>
                  </w:r>
                  <w:proofErr w:type="gramEnd"/>
                  <w:r w:rsidRPr="007D705D">
                    <w:rPr>
                      <w:rFonts w:ascii="&amp;#39" w:eastAsia="Times New Roman" w:hAnsi="&amp;#39"/>
                      <w:lang w:eastAsia="hu-HU"/>
                    </w:rPr>
                    <w:t xml:space="preserve"> felhasználói oldal címe: </w:t>
                  </w:r>
                  <w:r w:rsidRPr="007D705D">
                    <w:rPr>
                      <w:rFonts w:ascii="&amp;#39" w:eastAsia="Times New Roman" w:hAnsi="&amp;#39"/>
                      <w:i/>
                      <w:iCs/>
                      <w:lang w:eastAsia="hu-HU"/>
                    </w:rPr>
                    <w:t>(URL)</w:t>
                  </w:r>
                  <w:r w:rsidRPr="007D705D">
                    <w:rPr>
                      <w:rFonts w:ascii="&amp;#39" w:eastAsia="Times New Roman" w:hAnsi="&amp;#39"/>
                      <w:lang w:eastAsia="hu-HU"/>
                    </w:rPr>
                    <w:t xml:space="preserve"> </w:t>
                  </w:r>
                  <w:r w:rsidR="008E31F1">
                    <w:rPr>
                      <w:rFonts w:ascii="&amp;#39" w:hAnsi="&amp;#39"/>
                    </w:rPr>
                    <w:t>www.elte.hu/kozbeszerzes</w:t>
                  </w:r>
                </w:p>
              </w:tc>
            </w:tr>
          </w:tbl>
          <w:p w14:paraId="5905D862" w14:textId="77777777" w:rsidR="00084ED8" w:rsidRPr="00E8260C" w:rsidRDefault="00084ED8" w:rsidP="009A72DD">
            <w:pPr>
              <w:spacing w:before="120" w:after="120"/>
              <w:rPr>
                <w:rFonts w:eastAsia="MyriadPro-Semibold"/>
                <w:sz w:val="18"/>
                <w:szCs w:val="18"/>
                <w:lang w:eastAsia="hu-HU"/>
              </w:rPr>
            </w:pPr>
          </w:p>
        </w:tc>
      </w:tr>
      <w:tr w:rsidR="00084ED8" w:rsidRPr="00E8260C" w14:paraId="41D46BD7" w14:textId="77777777" w:rsidTr="009A72DD">
        <w:tc>
          <w:tcPr>
            <w:tcW w:w="9778" w:type="dxa"/>
          </w:tcPr>
          <w:p w14:paraId="6ABF23FC" w14:textId="77777777" w:rsidR="00084ED8" w:rsidRPr="00E8260C" w:rsidRDefault="00666803" w:rsidP="009A72DD">
            <w:pPr>
              <w:autoSpaceDE w:val="0"/>
              <w:autoSpaceDN w:val="0"/>
              <w:adjustRightInd w:val="0"/>
              <w:spacing w:before="120" w:after="120"/>
              <w:jc w:val="left"/>
              <w:rPr>
                <w:rFonts w:eastAsia="MyriadPro-Semibold"/>
                <w:sz w:val="18"/>
                <w:szCs w:val="18"/>
                <w:lang w:eastAsia="hu-HU"/>
              </w:rPr>
            </w:pPr>
            <w:r w:rsidRPr="00E8260C">
              <w:rPr>
                <w:bCs/>
                <w:sz w:val="18"/>
                <w:szCs w:val="18"/>
              </w:rPr>
              <w:fldChar w:fldCharType="begin">
                <w:ffData>
                  <w:name w:val="Check16"/>
                  <w:enabled/>
                  <w:calcOnExit w:val="0"/>
                  <w:checkBox>
                    <w:sizeAuto/>
                    <w:default w:val="0"/>
                  </w:checkBox>
                </w:ffData>
              </w:fldChar>
            </w:r>
            <w:r w:rsidR="00084ED8"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084ED8" w:rsidRPr="00E8260C">
              <w:rPr>
                <w:rFonts w:eastAsia="MyriadPro-Light"/>
                <w:sz w:val="18"/>
                <w:szCs w:val="18"/>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00084ED8" w:rsidRPr="00E8260C">
              <w:rPr>
                <w:rFonts w:eastAsia="MyriadPro-Light"/>
                <w:i/>
                <w:iCs/>
                <w:sz w:val="18"/>
                <w:szCs w:val="18"/>
                <w:lang w:eastAsia="hu-HU"/>
              </w:rPr>
              <w:t>(URL)</w:t>
            </w:r>
          </w:p>
        </w:tc>
      </w:tr>
    </w:tbl>
    <w:p w14:paraId="0D39E329" w14:textId="77777777" w:rsidR="004B4552" w:rsidRPr="00E8260C" w:rsidRDefault="004B4552">
      <w:pPr>
        <w:rPr>
          <w:sz w:val="22"/>
          <w:szCs w:val="22"/>
          <w:lang w:eastAsia="hu-HU"/>
        </w:rPr>
      </w:pPr>
    </w:p>
    <w:p w14:paraId="00CC5D63" w14:textId="77777777" w:rsidR="00707D70" w:rsidRPr="00E8260C" w:rsidRDefault="00707D70" w:rsidP="00707D70">
      <w:pPr>
        <w:spacing w:before="120" w:after="120"/>
        <w:rPr>
          <w:rFonts w:eastAsia="MyriadPro-Semibold"/>
          <w:b/>
          <w:sz w:val="22"/>
          <w:szCs w:val="22"/>
          <w:lang w:eastAsia="hu-HU"/>
        </w:rPr>
      </w:pPr>
      <w:r w:rsidRPr="00E8260C">
        <w:rPr>
          <w:rFonts w:eastAsia="MyriadPro-Semibold"/>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707D70" w:rsidRPr="00E8260C" w14:paraId="7B81BB8C" w14:textId="77777777" w:rsidTr="009A72DD">
        <w:tc>
          <w:tcPr>
            <w:tcW w:w="4889" w:type="dxa"/>
          </w:tcPr>
          <w:p w14:paraId="3B274900" w14:textId="77777777" w:rsidR="00707D70" w:rsidRPr="002F5EE9" w:rsidRDefault="00707D70" w:rsidP="009A72DD">
            <w:pPr>
              <w:autoSpaceDE w:val="0"/>
              <w:autoSpaceDN w:val="0"/>
              <w:adjustRightInd w:val="0"/>
              <w:spacing w:before="120" w:after="120"/>
              <w:jc w:val="left"/>
              <w:rPr>
                <w:rFonts w:eastAsia="MyriadPro-Light"/>
                <w:sz w:val="18"/>
                <w:szCs w:val="18"/>
                <w:lang w:eastAsia="hu-HU"/>
              </w:rPr>
            </w:pPr>
            <w:r w:rsidRPr="002F5EE9">
              <w:rPr>
                <w:rFonts w:eastAsia="MyriadPro-Light"/>
                <w:sz w:val="18"/>
                <w:szCs w:val="18"/>
                <w:lang w:eastAsia="hu-HU"/>
              </w:rPr>
              <w:t>◯ Minisztérium vagy egyéb nemzeti vagy szövetségi hatóság, valamint regionális vagy helyi részlegeik</w:t>
            </w:r>
          </w:p>
          <w:p w14:paraId="6D285B04" w14:textId="77777777" w:rsidR="00707D70" w:rsidRPr="002F5EE9" w:rsidRDefault="00707D70" w:rsidP="009A72DD">
            <w:pPr>
              <w:autoSpaceDE w:val="0"/>
              <w:autoSpaceDN w:val="0"/>
              <w:adjustRightInd w:val="0"/>
              <w:spacing w:before="120" w:after="120"/>
              <w:jc w:val="left"/>
              <w:rPr>
                <w:rFonts w:eastAsia="MyriadPro-Light"/>
                <w:sz w:val="18"/>
                <w:szCs w:val="18"/>
                <w:lang w:eastAsia="hu-HU"/>
              </w:rPr>
            </w:pPr>
            <w:r w:rsidRPr="002F5EE9">
              <w:rPr>
                <w:rFonts w:eastAsia="MyriadPro-Light"/>
                <w:sz w:val="18"/>
                <w:szCs w:val="18"/>
                <w:lang w:eastAsia="hu-HU"/>
              </w:rPr>
              <w:t>◯ Nemzeti vagy szövetségi iroda/hivatal</w:t>
            </w:r>
          </w:p>
          <w:p w14:paraId="4038A1D6" w14:textId="77777777" w:rsidR="00707D70" w:rsidRPr="002F5EE9" w:rsidRDefault="00707D70" w:rsidP="009A72DD">
            <w:pPr>
              <w:autoSpaceDE w:val="0"/>
              <w:autoSpaceDN w:val="0"/>
              <w:adjustRightInd w:val="0"/>
              <w:spacing w:before="120" w:after="120"/>
              <w:jc w:val="left"/>
              <w:rPr>
                <w:rFonts w:ascii="Lucida Sans" w:eastAsia="MyriadPro-Light" w:hAnsi="Lucida Sans" w:cs="Arial"/>
                <w:sz w:val="18"/>
                <w:szCs w:val="18"/>
                <w:lang w:eastAsia="hu-HU"/>
              </w:rPr>
            </w:pPr>
            <w:r w:rsidRPr="002F5EE9">
              <w:rPr>
                <w:rFonts w:eastAsia="MyriadPro-Light"/>
                <w:sz w:val="18"/>
                <w:szCs w:val="18"/>
                <w:lang w:eastAsia="hu-HU"/>
              </w:rPr>
              <w:t>◯ Regionális vagy helyi hatóság</w:t>
            </w:r>
          </w:p>
        </w:tc>
        <w:tc>
          <w:tcPr>
            <w:tcW w:w="4889" w:type="dxa"/>
          </w:tcPr>
          <w:p w14:paraId="57A57278" w14:textId="77777777" w:rsidR="00C121B5" w:rsidRDefault="00707D70" w:rsidP="00707D70">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Regi</w:t>
            </w:r>
            <w:r w:rsidR="00C121B5">
              <w:rPr>
                <w:rFonts w:eastAsia="MyriadPro-Light"/>
                <w:sz w:val="18"/>
                <w:szCs w:val="18"/>
                <w:lang w:eastAsia="hu-HU"/>
              </w:rPr>
              <w:t>onális vagy helyi iroda/hivatal</w:t>
            </w:r>
          </w:p>
          <w:p w14:paraId="01255CBC" w14:textId="77777777" w:rsidR="00707D70" w:rsidRPr="00E8260C" w:rsidRDefault="00C121B5" w:rsidP="00707D70">
            <w:pPr>
              <w:autoSpaceDE w:val="0"/>
              <w:autoSpaceDN w:val="0"/>
              <w:adjustRightInd w:val="0"/>
              <w:spacing w:before="120" w:after="120"/>
              <w:jc w:val="left"/>
              <w:rPr>
                <w:rFonts w:eastAsia="MyriadPro-Light"/>
                <w:sz w:val="18"/>
                <w:szCs w:val="18"/>
                <w:lang w:eastAsia="hu-HU"/>
              </w:rPr>
            </w:pPr>
            <w:r w:rsidRPr="00C121B5">
              <w:rPr>
                <w:rFonts w:eastAsia="MyriadPro-Light" w:hint="eastAsia"/>
                <w:sz w:val="18"/>
                <w:szCs w:val="18"/>
                <w:lang w:eastAsia="hu-HU"/>
              </w:rPr>
              <w:t>◯</w:t>
            </w:r>
            <w:r w:rsidR="00707D70" w:rsidRPr="00E8260C">
              <w:rPr>
                <w:rFonts w:eastAsia="MyriadPro-Light"/>
                <w:sz w:val="18"/>
                <w:szCs w:val="18"/>
                <w:lang w:eastAsia="hu-HU"/>
              </w:rPr>
              <w:t>Közjogi intézmény</w:t>
            </w:r>
          </w:p>
          <w:p w14:paraId="1163446F" w14:textId="77777777" w:rsidR="00707D70" w:rsidRPr="00E8260C" w:rsidRDefault="00707D70" w:rsidP="00707D70">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Európai intézmény/ügynökség vagy nemzetközi szervezet</w:t>
            </w:r>
          </w:p>
          <w:p w14:paraId="28450947" w14:textId="77777777" w:rsidR="00707D70" w:rsidRPr="00E8260C" w:rsidRDefault="009A72DD" w:rsidP="009A72DD">
            <w:pPr>
              <w:autoSpaceDE w:val="0"/>
              <w:autoSpaceDN w:val="0"/>
              <w:adjustRightInd w:val="0"/>
              <w:spacing w:before="120" w:after="120"/>
              <w:jc w:val="left"/>
              <w:rPr>
                <w:rFonts w:eastAsia="MyriadPro-Light"/>
                <w:sz w:val="18"/>
                <w:szCs w:val="18"/>
                <w:lang w:eastAsia="hu-HU"/>
              </w:rPr>
            </w:pPr>
            <w:r>
              <w:rPr>
                <w:rFonts w:eastAsia="MyriadPro-Light"/>
                <w:sz w:val="18"/>
                <w:szCs w:val="18"/>
                <w:lang w:eastAsia="hu-HU"/>
              </w:rPr>
              <w:t xml:space="preserve">X </w:t>
            </w:r>
            <w:r w:rsidR="00707D70" w:rsidRPr="00E8260C">
              <w:rPr>
                <w:rFonts w:eastAsia="MyriadPro-Light"/>
                <w:sz w:val="18"/>
                <w:szCs w:val="18"/>
                <w:lang w:eastAsia="hu-HU"/>
              </w:rPr>
              <w:t>Egyéb típus:</w:t>
            </w:r>
            <w:r w:rsidR="00FA0CF7">
              <w:rPr>
                <w:rFonts w:eastAsia="MyriadPro-Light"/>
                <w:sz w:val="18"/>
                <w:szCs w:val="18"/>
                <w:lang w:eastAsia="hu-HU"/>
              </w:rPr>
              <w:t xml:space="preserve"> </w:t>
            </w:r>
            <w:r>
              <w:rPr>
                <w:rFonts w:eastAsia="MyriadPro-Light"/>
                <w:sz w:val="18"/>
                <w:szCs w:val="18"/>
                <w:lang w:eastAsia="hu-HU"/>
              </w:rPr>
              <w:t>egyetem</w:t>
            </w:r>
          </w:p>
        </w:tc>
      </w:tr>
    </w:tbl>
    <w:p w14:paraId="3B04EEBF" w14:textId="77777777" w:rsidR="00707D70" w:rsidRPr="00E8260C" w:rsidRDefault="00707D70">
      <w:pPr>
        <w:rPr>
          <w:sz w:val="22"/>
          <w:szCs w:val="22"/>
          <w:lang w:eastAsia="hu-HU"/>
        </w:rPr>
      </w:pPr>
    </w:p>
    <w:p w14:paraId="4747E170" w14:textId="77777777" w:rsidR="00B556C7" w:rsidRPr="00E8260C" w:rsidRDefault="00B556C7" w:rsidP="00B556C7">
      <w:pPr>
        <w:spacing w:before="120" w:after="120"/>
        <w:rPr>
          <w:rFonts w:eastAsia="MyriadPro-Semibold"/>
          <w:b/>
          <w:sz w:val="22"/>
          <w:szCs w:val="22"/>
          <w:lang w:eastAsia="hu-HU"/>
        </w:rPr>
      </w:pPr>
      <w:r w:rsidRPr="00E8260C">
        <w:rPr>
          <w:rFonts w:eastAsia="MyriadPro-Semibold"/>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B556C7" w:rsidRPr="00E8260C" w14:paraId="490918AD" w14:textId="77777777" w:rsidTr="009A72DD">
        <w:tc>
          <w:tcPr>
            <w:tcW w:w="4889" w:type="dxa"/>
          </w:tcPr>
          <w:p w14:paraId="2BA06D8A" w14:textId="77777777" w:rsidR="00B556C7" w:rsidRPr="00E8260C" w:rsidRDefault="00B556C7"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Általános közszolgáltatások</w:t>
            </w:r>
          </w:p>
          <w:p w14:paraId="44971788" w14:textId="77777777" w:rsidR="00B556C7" w:rsidRPr="00E8260C" w:rsidRDefault="00B556C7"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Honvédelem</w:t>
            </w:r>
          </w:p>
          <w:p w14:paraId="736E926C"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Közrend és biztonság</w:t>
            </w:r>
          </w:p>
          <w:p w14:paraId="73F42727"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lastRenderedPageBreak/>
              <w:t>◯ Környezetvédelem</w:t>
            </w:r>
          </w:p>
          <w:p w14:paraId="788EEEFD"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Gazdasági és pénzügyek</w:t>
            </w:r>
          </w:p>
          <w:p w14:paraId="1E734870"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Egészségügy</w:t>
            </w:r>
          </w:p>
        </w:tc>
        <w:tc>
          <w:tcPr>
            <w:tcW w:w="4889" w:type="dxa"/>
          </w:tcPr>
          <w:p w14:paraId="47AEB326" w14:textId="77777777" w:rsidR="00B556C7" w:rsidRPr="00E8260C" w:rsidRDefault="00B556C7"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lastRenderedPageBreak/>
              <w:t>◯ Lakásszolgáltatás és közösségi rekreáció</w:t>
            </w:r>
          </w:p>
          <w:p w14:paraId="141B9711" w14:textId="77777777" w:rsidR="00B556C7" w:rsidRPr="00E8260C" w:rsidRDefault="00B556C7"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Szociális védelem</w:t>
            </w:r>
          </w:p>
          <w:p w14:paraId="017F2DFD"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Szabadidő, kultúra és vallás</w:t>
            </w:r>
          </w:p>
          <w:p w14:paraId="0713E8FA" w14:textId="77777777" w:rsidR="00B556C7" w:rsidRPr="00E8260C" w:rsidRDefault="009A72DD" w:rsidP="00B556C7">
            <w:pPr>
              <w:autoSpaceDE w:val="0"/>
              <w:autoSpaceDN w:val="0"/>
              <w:adjustRightInd w:val="0"/>
              <w:spacing w:before="120" w:after="120"/>
              <w:jc w:val="left"/>
              <w:rPr>
                <w:rFonts w:eastAsia="MyriadPro-Light"/>
                <w:sz w:val="18"/>
                <w:szCs w:val="18"/>
                <w:lang w:eastAsia="hu-HU"/>
              </w:rPr>
            </w:pPr>
            <w:r>
              <w:rPr>
                <w:rFonts w:eastAsia="MyriadPro-Light"/>
                <w:sz w:val="18"/>
                <w:szCs w:val="18"/>
                <w:lang w:eastAsia="hu-HU"/>
              </w:rPr>
              <w:lastRenderedPageBreak/>
              <w:t>X</w:t>
            </w:r>
            <w:r w:rsidR="00B556C7" w:rsidRPr="00E8260C">
              <w:rPr>
                <w:rFonts w:eastAsia="MyriadPro-Light"/>
                <w:sz w:val="18"/>
                <w:szCs w:val="18"/>
                <w:lang w:eastAsia="hu-HU"/>
              </w:rPr>
              <w:t xml:space="preserve"> Oktatás</w:t>
            </w:r>
          </w:p>
          <w:p w14:paraId="21DD7CCA" w14:textId="77777777" w:rsidR="00B556C7" w:rsidRPr="00E8260C" w:rsidRDefault="00B556C7" w:rsidP="00B556C7">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 Egyéb tevékenység</w:t>
            </w:r>
            <w:r w:rsidR="00962C43">
              <w:rPr>
                <w:rFonts w:eastAsia="MyriadPro-Light"/>
                <w:sz w:val="18"/>
                <w:szCs w:val="18"/>
                <w:lang w:eastAsia="hu-HU"/>
              </w:rPr>
              <w:t>:</w:t>
            </w:r>
          </w:p>
        </w:tc>
      </w:tr>
    </w:tbl>
    <w:p w14:paraId="7D048B62" w14:textId="77777777" w:rsidR="00B556C7" w:rsidRPr="00E8260C" w:rsidRDefault="00B556C7">
      <w:pPr>
        <w:rPr>
          <w:sz w:val="22"/>
          <w:szCs w:val="22"/>
          <w:lang w:eastAsia="hu-HU"/>
        </w:rPr>
      </w:pPr>
    </w:p>
    <w:p w14:paraId="326431BA" w14:textId="77777777" w:rsidR="00895BDF" w:rsidRPr="00E8260C" w:rsidRDefault="00895BDF" w:rsidP="00895BDF">
      <w:pPr>
        <w:autoSpaceDE w:val="0"/>
        <w:autoSpaceDN w:val="0"/>
        <w:adjustRightInd w:val="0"/>
        <w:spacing w:before="120" w:after="120"/>
        <w:jc w:val="left"/>
        <w:rPr>
          <w:rFonts w:eastAsia="MyriadPro-Semibold"/>
          <w:b/>
          <w:sz w:val="28"/>
          <w:szCs w:val="28"/>
          <w:lang w:eastAsia="hu-HU"/>
        </w:rPr>
      </w:pPr>
      <w:r w:rsidRPr="00E8260C">
        <w:rPr>
          <w:rFonts w:eastAsia="MyriadPro-Semibold"/>
          <w:b/>
          <w:sz w:val="28"/>
          <w:szCs w:val="28"/>
          <w:lang w:eastAsia="hu-HU"/>
        </w:rPr>
        <w:t>II. szakasz: Tárgy</w:t>
      </w:r>
    </w:p>
    <w:p w14:paraId="48D4819D" w14:textId="77777777" w:rsidR="00895BDF" w:rsidRPr="00E8260C" w:rsidRDefault="00895BDF" w:rsidP="00895BDF">
      <w:pPr>
        <w:spacing w:before="120" w:after="120"/>
        <w:rPr>
          <w:rFonts w:eastAsia="MyriadPro-Semibold"/>
          <w:b/>
          <w:sz w:val="22"/>
          <w:szCs w:val="22"/>
          <w:lang w:eastAsia="hu-HU"/>
        </w:rPr>
      </w:pPr>
    </w:p>
    <w:p w14:paraId="1B7D4419" w14:textId="77777777" w:rsidR="00895BDF" w:rsidRPr="00E8260C" w:rsidRDefault="00895BDF" w:rsidP="00895BDF">
      <w:pPr>
        <w:spacing w:before="120" w:after="120"/>
        <w:rPr>
          <w:rFonts w:eastAsia="MyriadPro-Semibold"/>
          <w:b/>
          <w:sz w:val="22"/>
          <w:szCs w:val="22"/>
          <w:lang w:eastAsia="hu-HU"/>
        </w:rPr>
      </w:pPr>
      <w:r w:rsidRPr="00E8260C">
        <w:rPr>
          <w:rFonts w:eastAsia="MyriadPro-Semibold"/>
          <w:b/>
          <w:sz w:val="22"/>
          <w:szCs w:val="22"/>
          <w:lang w:eastAsia="hu-HU"/>
        </w:rPr>
        <w:t xml:space="preserve">II.1) </w:t>
      </w:r>
      <w:bookmarkStart w:id="2" w:name="bookmark8"/>
      <w:proofErr w:type="gramStart"/>
      <w:r w:rsidRPr="00E8260C">
        <w:rPr>
          <w:rFonts w:eastAsia="MyriadPro-Semibold"/>
          <w:b/>
          <w:sz w:val="22"/>
          <w:szCs w:val="22"/>
          <w:lang w:eastAsia="hu-HU"/>
        </w:rPr>
        <w:t>A</w:t>
      </w:r>
      <w:proofErr w:type="gramEnd"/>
      <w:r w:rsidRPr="00E8260C">
        <w:rPr>
          <w:rFonts w:eastAsia="MyriadPro-Semibold"/>
          <w:b/>
          <w:sz w:val="22"/>
          <w:szCs w:val="22"/>
          <w:lang w:eastAsia="hu-HU"/>
        </w:rPr>
        <w:t xml:space="preserve">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82"/>
      </w:tblGrid>
      <w:tr w:rsidR="00895BDF" w:rsidRPr="00E8260C" w14:paraId="495471CE" w14:textId="77777777" w:rsidTr="009A72DD">
        <w:tc>
          <w:tcPr>
            <w:tcW w:w="7196" w:type="dxa"/>
          </w:tcPr>
          <w:p w14:paraId="2FAA2150" w14:textId="77777777" w:rsidR="00895BDF" w:rsidRPr="00866893" w:rsidRDefault="00895BDF" w:rsidP="00EB63C5">
            <w:pPr>
              <w:spacing w:before="86" w:after="86"/>
              <w:rPr>
                <w:color w:val="FF0000"/>
              </w:rPr>
            </w:pPr>
            <w:r w:rsidRPr="00E8260C">
              <w:rPr>
                <w:rFonts w:eastAsia="MyriadPro-Semibold"/>
                <w:b/>
                <w:sz w:val="18"/>
                <w:szCs w:val="18"/>
                <w:lang w:eastAsia="hu-HU"/>
              </w:rPr>
              <w:t>II.1.1) Elnevezés:</w:t>
            </w:r>
            <w:r w:rsidR="00866893">
              <w:t xml:space="preserve"> </w:t>
            </w:r>
            <w:r w:rsidR="000D260C">
              <w:rPr>
                <w:rFonts w:ascii="CIDFont+F3" w:hAnsi="CIDFont+F3" w:cs="CIDFont+F3"/>
                <w:lang w:eastAsia="hu-HU"/>
              </w:rPr>
              <w:t>GINOP projektek terhére K+F eszközök</w:t>
            </w:r>
            <w:r w:rsidR="00D000CE">
              <w:rPr>
                <w:rFonts w:ascii="CIDFont+F3" w:hAnsi="CIDFont+F3" w:cs="CIDFont+F3"/>
                <w:lang w:eastAsia="hu-HU"/>
              </w:rPr>
              <w:t xml:space="preserve"> </w:t>
            </w:r>
            <w:r w:rsidR="004542B5">
              <w:rPr>
                <w:rFonts w:ascii="CIDFont+F3" w:hAnsi="CIDFont+F3" w:cs="CIDFont+F3"/>
                <w:lang w:eastAsia="hu-HU"/>
              </w:rPr>
              <w:t>beszerzése</w:t>
            </w:r>
          </w:p>
        </w:tc>
        <w:tc>
          <w:tcPr>
            <w:tcW w:w="2582" w:type="dxa"/>
          </w:tcPr>
          <w:p w14:paraId="2CCCD6AD" w14:textId="77777777" w:rsidR="00895BDF" w:rsidRPr="00E8260C" w:rsidRDefault="00895BDF" w:rsidP="009A72DD">
            <w:pPr>
              <w:autoSpaceDE w:val="0"/>
              <w:autoSpaceDN w:val="0"/>
              <w:adjustRightInd w:val="0"/>
              <w:spacing w:before="120" w:after="120"/>
              <w:jc w:val="left"/>
              <w:rPr>
                <w:rFonts w:eastAsia="MyriadPro-Semibold"/>
                <w:sz w:val="18"/>
                <w:szCs w:val="18"/>
                <w:lang w:eastAsia="hu-HU"/>
              </w:rPr>
            </w:pPr>
            <w:r w:rsidRPr="00E8260C">
              <w:rPr>
                <w:rFonts w:eastAsia="MyriadPro-Light"/>
                <w:sz w:val="18"/>
                <w:szCs w:val="18"/>
                <w:lang w:eastAsia="hu-HU"/>
              </w:rPr>
              <w:t xml:space="preserve">Hivatkozási szám: </w:t>
            </w:r>
            <w:r w:rsidRPr="00E8260C">
              <w:rPr>
                <w:rFonts w:eastAsia="MyriadPro-Semibold"/>
                <w:b/>
                <w:sz w:val="18"/>
                <w:szCs w:val="18"/>
                <w:vertAlign w:val="superscript"/>
                <w:lang w:eastAsia="hu-HU"/>
              </w:rPr>
              <w:t>2</w:t>
            </w:r>
          </w:p>
        </w:tc>
      </w:tr>
      <w:tr w:rsidR="00895BDF" w:rsidRPr="00E8260C" w14:paraId="31266E9E" w14:textId="77777777" w:rsidTr="009A72DD">
        <w:tc>
          <w:tcPr>
            <w:tcW w:w="9778" w:type="dxa"/>
            <w:gridSpan w:val="2"/>
          </w:tcPr>
          <w:p w14:paraId="479EC633" w14:textId="77777777" w:rsidR="00895BDF" w:rsidRPr="00E8260C" w:rsidRDefault="00895BDF" w:rsidP="00C4614E">
            <w:pPr>
              <w:autoSpaceDE w:val="0"/>
              <w:autoSpaceDN w:val="0"/>
              <w:adjustRightInd w:val="0"/>
              <w:spacing w:before="120" w:after="120"/>
              <w:jc w:val="left"/>
              <w:rPr>
                <w:rFonts w:eastAsia="MyriadPro-Semibold"/>
                <w:sz w:val="18"/>
                <w:szCs w:val="18"/>
                <w:lang w:eastAsia="hu-HU"/>
              </w:rPr>
            </w:pPr>
            <w:r w:rsidRPr="00E8260C">
              <w:rPr>
                <w:rFonts w:eastAsia="MyriadPro-Light"/>
                <w:b/>
                <w:sz w:val="18"/>
                <w:szCs w:val="18"/>
                <w:lang w:eastAsia="hu-HU"/>
              </w:rPr>
              <w:t xml:space="preserve">II.1.2) Fő </w:t>
            </w:r>
            <w:proofErr w:type="spellStart"/>
            <w:r w:rsidRPr="00E8260C">
              <w:rPr>
                <w:rFonts w:eastAsia="MyriadPro-Light"/>
                <w:b/>
                <w:sz w:val="18"/>
                <w:szCs w:val="18"/>
                <w:lang w:eastAsia="hu-HU"/>
              </w:rPr>
              <w:t>CPV-kód</w:t>
            </w:r>
            <w:proofErr w:type="spellEnd"/>
            <w:r w:rsidRPr="00A547FB">
              <w:rPr>
                <w:rFonts w:eastAsia="MyriadPro-Light"/>
                <w:b/>
                <w:sz w:val="18"/>
                <w:szCs w:val="18"/>
                <w:lang w:eastAsia="hu-HU"/>
              </w:rPr>
              <w:t>:</w:t>
            </w:r>
            <w:r w:rsidRPr="00A547FB">
              <w:rPr>
                <w:rFonts w:eastAsia="MyriadPro-Light"/>
                <w:sz w:val="18"/>
                <w:szCs w:val="18"/>
                <w:lang w:eastAsia="hu-HU"/>
              </w:rPr>
              <w:t xml:space="preserve"> </w:t>
            </w:r>
            <w:r w:rsidRPr="00FE7BB4">
              <w:rPr>
                <w:rFonts w:eastAsia="MyriadPro-Light"/>
                <w:sz w:val="22"/>
                <w:szCs w:val="22"/>
                <w:lang w:eastAsia="hu-HU"/>
              </w:rPr>
              <w:t>[</w:t>
            </w:r>
            <w:r w:rsidR="008C3395" w:rsidRPr="00FE7BB4">
              <w:rPr>
                <w:rFonts w:eastAsia="MyriadPro-Light"/>
                <w:sz w:val="22"/>
                <w:szCs w:val="22"/>
                <w:lang w:eastAsia="hu-HU"/>
              </w:rPr>
              <w:t>3</w:t>
            </w:r>
            <w:r w:rsidRPr="00FE7BB4">
              <w:rPr>
                <w:rFonts w:eastAsia="MyriadPro-Light"/>
                <w:sz w:val="22"/>
                <w:szCs w:val="22"/>
                <w:lang w:eastAsia="hu-HU"/>
              </w:rPr>
              <w:t>][</w:t>
            </w:r>
            <w:proofErr w:type="gramStart"/>
            <w:r w:rsidR="008C3395" w:rsidRPr="00FE7BB4">
              <w:rPr>
                <w:rFonts w:eastAsia="MyriadPro-Light"/>
                <w:sz w:val="22"/>
                <w:szCs w:val="22"/>
                <w:lang w:eastAsia="hu-HU"/>
              </w:rPr>
              <w:t>8</w:t>
            </w:r>
            <w:r w:rsidRPr="00FE7BB4">
              <w:rPr>
                <w:rFonts w:eastAsia="MyriadPro-Light"/>
                <w:sz w:val="22"/>
                <w:szCs w:val="22"/>
                <w:lang w:eastAsia="hu-HU"/>
              </w:rPr>
              <w:t xml:space="preserve"> ]</w:t>
            </w:r>
            <w:proofErr w:type="gramEnd"/>
            <w:r w:rsidRPr="00FE7BB4">
              <w:rPr>
                <w:rFonts w:eastAsia="MyriadPro-Light"/>
                <w:sz w:val="22"/>
                <w:szCs w:val="22"/>
                <w:lang w:eastAsia="hu-HU"/>
              </w:rPr>
              <w:t xml:space="preserve"> . [</w:t>
            </w:r>
            <w:r w:rsidR="008C3395" w:rsidRPr="00FE7BB4">
              <w:rPr>
                <w:rFonts w:eastAsia="MyriadPro-Light"/>
                <w:sz w:val="22"/>
                <w:szCs w:val="22"/>
                <w:lang w:eastAsia="hu-HU"/>
              </w:rPr>
              <w:t>6</w:t>
            </w:r>
            <w:r w:rsidR="004542B5" w:rsidRPr="00FE7BB4">
              <w:rPr>
                <w:rFonts w:eastAsia="MyriadPro-Light"/>
                <w:sz w:val="22"/>
                <w:szCs w:val="22"/>
                <w:lang w:eastAsia="hu-HU"/>
              </w:rPr>
              <w:t xml:space="preserve"> ]</w:t>
            </w:r>
            <w:r w:rsidR="008C3395" w:rsidRPr="00FE7BB4">
              <w:rPr>
                <w:rFonts w:eastAsia="MyriadPro-Light"/>
                <w:sz w:val="22"/>
                <w:szCs w:val="22"/>
                <w:lang w:eastAsia="hu-HU"/>
              </w:rPr>
              <w:t>3</w:t>
            </w:r>
            <w:r w:rsidRPr="00FE7BB4">
              <w:rPr>
                <w:rFonts w:eastAsia="MyriadPro-Light"/>
                <w:sz w:val="22"/>
                <w:szCs w:val="22"/>
                <w:lang w:eastAsia="hu-HU"/>
              </w:rPr>
              <w:t xml:space="preserve"> ] . [</w:t>
            </w:r>
            <w:r w:rsidR="008C3395" w:rsidRPr="00FE7BB4">
              <w:rPr>
                <w:rFonts w:eastAsia="MyriadPro-Light"/>
                <w:sz w:val="22"/>
                <w:szCs w:val="22"/>
                <w:lang w:eastAsia="hu-HU"/>
              </w:rPr>
              <w:t>6</w:t>
            </w:r>
            <w:r w:rsidRPr="00FE7BB4">
              <w:rPr>
                <w:rFonts w:eastAsia="MyriadPro-Light"/>
                <w:sz w:val="22"/>
                <w:szCs w:val="22"/>
                <w:lang w:eastAsia="hu-HU"/>
              </w:rPr>
              <w:t xml:space="preserve"> ][</w:t>
            </w:r>
            <w:r w:rsidR="008C3395" w:rsidRPr="00FE7BB4">
              <w:rPr>
                <w:rFonts w:eastAsia="MyriadPro-Light"/>
                <w:sz w:val="22"/>
                <w:szCs w:val="22"/>
                <w:lang w:eastAsia="hu-HU"/>
              </w:rPr>
              <w:t>0</w:t>
            </w:r>
            <w:r w:rsidRPr="00FE7BB4">
              <w:rPr>
                <w:rFonts w:eastAsia="MyriadPro-Light"/>
                <w:sz w:val="22"/>
                <w:szCs w:val="22"/>
                <w:lang w:eastAsia="hu-HU"/>
              </w:rPr>
              <w:t xml:space="preserve"> ] . [</w:t>
            </w:r>
            <w:r w:rsidR="008C3395" w:rsidRPr="00FE7BB4">
              <w:rPr>
                <w:rFonts w:eastAsia="MyriadPro-Light"/>
                <w:sz w:val="22"/>
                <w:szCs w:val="22"/>
                <w:lang w:eastAsia="hu-HU"/>
              </w:rPr>
              <w:t>0</w:t>
            </w:r>
            <w:r w:rsidRPr="00FE7BB4">
              <w:rPr>
                <w:rFonts w:eastAsia="MyriadPro-Light"/>
                <w:sz w:val="22"/>
                <w:szCs w:val="22"/>
                <w:lang w:eastAsia="hu-HU"/>
              </w:rPr>
              <w:t xml:space="preserve"> ][ </w:t>
            </w:r>
            <w:r w:rsidR="00C4614E" w:rsidRPr="00FE7BB4">
              <w:rPr>
                <w:rFonts w:eastAsia="MyriadPro-Light"/>
                <w:sz w:val="22"/>
                <w:szCs w:val="22"/>
                <w:lang w:eastAsia="hu-HU"/>
              </w:rPr>
              <w:t>0</w:t>
            </w:r>
            <w:r w:rsidRPr="00FE7BB4">
              <w:rPr>
                <w:rFonts w:eastAsia="MyriadPro-Light"/>
                <w:sz w:val="22"/>
                <w:szCs w:val="22"/>
                <w:lang w:eastAsia="hu-HU"/>
              </w:rPr>
              <w:t>]</w:t>
            </w:r>
            <w:r w:rsidRPr="00A547FB">
              <w:rPr>
                <w:rFonts w:eastAsia="MyriadPro-Light"/>
                <w:sz w:val="18"/>
                <w:szCs w:val="18"/>
                <w:lang w:eastAsia="hu-HU"/>
              </w:rPr>
              <w:t xml:space="preserve"> </w:t>
            </w:r>
            <w:r w:rsidRPr="00E8260C">
              <w:rPr>
                <w:rFonts w:eastAsia="MyriadPro-Light"/>
                <w:sz w:val="18"/>
                <w:szCs w:val="18"/>
                <w:lang w:eastAsia="hu-HU"/>
              </w:rPr>
              <w:t xml:space="preserve">Kiegészítő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1, 2</w:t>
            </w:r>
            <w:r w:rsidRPr="00E8260C">
              <w:rPr>
                <w:rFonts w:eastAsia="MyriadPro-Light"/>
                <w:sz w:val="18"/>
                <w:szCs w:val="18"/>
                <w:lang w:eastAsia="hu-HU"/>
              </w:rPr>
              <w:t xml:space="preserve"> [ ][ ][ ][ ]</w:t>
            </w:r>
            <w:r w:rsidR="00C4614E">
              <w:rPr>
                <w:rFonts w:ascii="EUAlbertina" w:hAnsi="EUAlbertina" w:cs="EUAlbertina"/>
                <w:sz w:val="17"/>
                <w:szCs w:val="17"/>
                <w:lang w:eastAsia="hu-HU"/>
              </w:rPr>
              <w:t xml:space="preserve"> </w:t>
            </w:r>
          </w:p>
        </w:tc>
      </w:tr>
      <w:tr w:rsidR="00895BDF" w:rsidRPr="00E8260C" w14:paraId="67637165" w14:textId="77777777" w:rsidTr="009A72DD">
        <w:tc>
          <w:tcPr>
            <w:tcW w:w="9778" w:type="dxa"/>
            <w:gridSpan w:val="2"/>
          </w:tcPr>
          <w:p w14:paraId="2A6E5FF1" w14:textId="77777777" w:rsidR="00895BDF" w:rsidRPr="00E8260C" w:rsidRDefault="00895BDF" w:rsidP="00C4614E">
            <w:pPr>
              <w:autoSpaceDE w:val="0"/>
              <w:autoSpaceDN w:val="0"/>
              <w:adjustRightInd w:val="0"/>
              <w:spacing w:before="120" w:after="120"/>
              <w:jc w:val="left"/>
              <w:rPr>
                <w:rFonts w:eastAsia="MyriadPro-Semibold"/>
                <w:sz w:val="18"/>
                <w:szCs w:val="18"/>
                <w:lang w:eastAsia="hu-HU"/>
              </w:rPr>
            </w:pPr>
            <w:r w:rsidRPr="00E8260C">
              <w:rPr>
                <w:rFonts w:eastAsia="MyriadPro-Semibold"/>
                <w:b/>
                <w:sz w:val="18"/>
                <w:szCs w:val="18"/>
                <w:lang w:eastAsia="hu-HU"/>
              </w:rPr>
              <w:t xml:space="preserve">II.1.3)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típusa</w:t>
            </w:r>
            <w:r w:rsidRPr="00E8260C">
              <w:rPr>
                <w:rFonts w:eastAsia="MS Mincho" w:hAnsi="MS Mincho"/>
                <w:sz w:val="18"/>
                <w:szCs w:val="18"/>
                <w:lang w:eastAsia="hu-HU"/>
              </w:rPr>
              <w:t>◯</w:t>
            </w:r>
            <w:r w:rsidRPr="00E8260C">
              <w:rPr>
                <w:rFonts w:eastAsia="MyriadPro-Light"/>
                <w:sz w:val="18"/>
                <w:szCs w:val="18"/>
                <w:lang w:eastAsia="hu-HU"/>
              </w:rPr>
              <w:t xml:space="preserve">Építési beruházás </w:t>
            </w:r>
            <w:r w:rsidR="004542B5">
              <w:rPr>
                <w:rFonts w:eastAsia="MyriadPro-Light"/>
                <w:sz w:val="18"/>
                <w:szCs w:val="18"/>
                <w:lang w:eastAsia="hu-HU"/>
              </w:rPr>
              <w:t>X</w:t>
            </w:r>
            <w:r w:rsidR="00460075">
              <w:rPr>
                <w:rFonts w:eastAsia="MyriadPro-Light"/>
                <w:sz w:val="18"/>
                <w:szCs w:val="18"/>
                <w:lang w:eastAsia="hu-HU"/>
              </w:rPr>
              <w:t xml:space="preserve"> </w:t>
            </w:r>
            <w:r w:rsidRPr="00E8260C">
              <w:rPr>
                <w:rFonts w:eastAsia="MyriadPro-Light"/>
                <w:sz w:val="18"/>
                <w:szCs w:val="18"/>
                <w:lang w:eastAsia="hu-HU"/>
              </w:rPr>
              <w:t xml:space="preserve">Árubeszerzés </w:t>
            </w:r>
            <w:r w:rsidR="004542B5" w:rsidRPr="00E8260C">
              <w:rPr>
                <w:rFonts w:eastAsia="MS Mincho" w:hAnsi="MS Mincho"/>
                <w:sz w:val="18"/>
                <w:szCs w:val="18"/>
                <w:lang w:eastAsia="hu-HU"/>
              </w:rPr>
              <w:t>◯</w:t>
            </w:r>
            <w:r w:rsidR="00C4614E" w:rsidRPr="00E8260C">
              <w:rPr>
                <w:rFonts w:eastAsia="MyriadPro-Light"/>
                <w:sz w:val="18"/>
                <w:szCs w:val="18"/>
                <w:lang w:eastAsia="hu-HU"/>
              </w:rPr>
              <w:t xml:space="preserve"> </w:t>
            </w:r>
            <w:proofErr w:type="spellStart"/>
            <w:r w:rsidRPr="00E8260C">
              <w:rPr>
                <w:rFonts w:eastAsia="MyriadPro-Light"/>
                <w:sz w:val="18"/>
                <w:szCs w:val="18"/>
                <w:lang w:eastAsia="hu-HU"/>
              </w:rPr>
              <w:t>Szolgáltatásmegrendelés</w:t>
            </w:r>
            <w:proofErr w:type="spellEnd"/>
          </w:p>
        </w:tc>
      </w:tr>
      <w:tr w:rsidR="00895BDF" w:rsidRPr="00E8260C" w14:paraId="1525DC35" w14:textId="77777777" w:rsidTr="009A72DD">
        <w:tc>
          <w:tcPr>
            <w:tcW w:w="9778" w:type="dxa"/>
            <w:gridSpan w:val="2"/>
          </w:tcPr>
          <w:p w14:paraId="6D022F84" w14:textId="77777777" w:rsidR="004542B5" w:rsidRPr="00FA0CF7" w:rsidRDefault="00895BDF" w:rsidP="004542B5">
            <w:pPr>
              <w:autoSpaceDE w:val="0"/>
              <w:autoSpaceDN w:val="0"/>
              <w:adjustRightInd w:val="0"/>
              <w:spacing w:before="120" w:after="120"/>
              <w:rPr>
                <w:color w:val="FF0000"/>
              </w:rPr>
            </w:pPr>
            <w:r w:rsidRPr="00E81FF4">
              <w:rPr>
                <w:rFonts w:eastAsia="MyriadPro-Light"/>
                <w:b/>
                <w:sz w:val="18"/>
                <w:szCs w:val="18"/>
                <w:lang w:eastAsia="hu-HU"/>
              </w:rPr>
              <w:t>II.1.4) Rövid meghat</w:t>
            </w:r>
            <w:r w:rsidR="00C4614E" w:rsidRPr="00E81FF4">
              <w:rPr>
                <w:rFonts w:eastAsia="MyriadPro-Light"/>
                <w:b/>
                <w:sz w:val="18"/>
                <w:szCs w:val="18"/>
                <w:lang w:eastAsia="hu-HU"/>
              </w:rPr>
              <w:t>ározás:</w:t>
            </w:r>
            <w:r w:rsidR="00C4614E">
              <w:rPr>
                <w:rFonts w:eastAsia="MyriadPro-Light"/>
                <w:b/>
                <w:sz w:val="18"/>
                <w:szCs w:val="18"/>
                <w:lang w:eastAsia="hu-HU"/>
              </w:rPr>
              <w:t xml:space="preserve"> </w:t>
            </w:r>
          </w:p>
          <w:p w14:paraId="07E5D683" w14:textId="77777777" w:rsidR="00CD6DF2" w:rsidRPr="004542B5" w:rsidRDefault="004542B5" w:rsidP="00FA0CF7">
            <w:pPr>
              <w:autoSpaceDE w:val="0"/>
              <w:autoSpaceDN w:val="0"/>
              <w:adjustRightInd w:val="0"/>
              <w:spacing w:before="120" w:after="120"/>
              <w:jc w:val="left"/>
              <w:rPr>
                <w:rFonts w:ascii="CIDFont+F3" w:hAnsi="CIDFont+F3" w:cs="CIDFont+F3"/>
                <w:lang w:eastAsia="hu-HU"/>
              </w:rPr>
            </w:pPr>
            <w:r w:rsidRPr="004542B5">
              <w:rPr>
                <w:rFonts w:ascii="CIDFont+F3" w:hAnsi="CIDFont+F3" w:cs="CIDFont+F3"/>
                <w:lang w:eastAsia="hu-HU"/>
              </w:rPr>
              <w:t>GINOP</w:t>
            </w:r>
            <w:r w:rsidR="00D000CE">
              <w:rPr>
                <w:rFonts w:ascii="CIDFont+F3" w:hAnsi="CIDFont+F3" w:cs="CIDFont+F3"/>
                <w:lang w:eastAsia="hu-HU"/>
              </w:rPr>
              <w:t xml:space="preserve"> projektek terhére K+F eszközök </w:t>
            </w:r>
            <w:r w:rsidRPr="004542B5">
              <w:rPr>
                <w:rFonts w:ascii="CIDFont+F3" w:hAnsi="CIDFont+F3" w:cs="CIDFont+F3"/>
                <w:lang w:eastAsia="hu-HU"/>
              </w:rPr>
              <w:t>beszerzése</w:t>
            </w:r>
          </w:p>
          <w:p w14:paraId="1763274D" w14:textId="77777777" w:rsidR="004542B5" w:rsidRPr="00623691" w:rsidRDefault="004542B5" w:rsidP="008C3395">
            <w:pPr>
              <w:pStyle w:val="Listaszerbekezds"/>
              <w:numPr>
                <w:ilvl w:val="0"/>
                <w:numId w:val="36"/>
              </w:numPr>
              <w:autoSpaceDE w:val="0"/>
              <w:autoSpaceDN w:val="0"/>
              <w:adjustRightInd w:val="0"/>
              <w:spacing w:before="120" w:after="120"/>
              <w:rPr>
                <w:rFonts w:ascii="CIDFont+F3" w:hAnsi="CIDFont+F3" w:cs="CIDFont+F3"/>
                <w:lang w:eastAsia="hu-HU"/>
              </w:rPr>
            </w:pPr>
            <w:r w:rsidRPr="00623691">
              <w:rPr>
                <w:rFonts w:ascii="CIDFont+F3" w:hAnsi="CIDFont+F3" w:cs="CIDFont+F3"/>
                <w:lang w:eastAsia="hu-HU"/>
              </w:rPr>
              <w:t xml:space="preserve">rész: </w:t>
            </w:r>
            <w:r w:rsidR="0022169D" w:rsidRPr="00623691">
              <w:rPr>
                <w:rFonts w:ascii="CIDFont+F3" w:hAnsi="CIDFont+F3" w:cs="CIDFont+F3"/>
                <w:lang w:eastAsia="hu-HU"/>
              </w:rPr>
              <w:t>Kis értékű eszközök beszerzése</w:t>
            </w:r>
            <w:r w:rsidR="0022169D">
              <w:rPr>
                <w:rFonts w:ascii="CIDFont+F3" w:hAnsi="CIDFont+F3" w:cs="CIDFont+F3"/>
                <w:lang w:eastAsia="hu-HU"/>
              </w:rPr>
              <w:t xml:space="preserve"> a GINOP-2.3.2-15-2016-00056.sz projektből</w:t>
            </w:r>
          </w:p>
          <w:p w14:paraId="51E761EE" w14:textId="77777777" w:rsidR="00623691" w:rsidRDefault="00623691" w:rsidP="008C3395">
            <w:pPr>
              <w:pStyle w:val="Listaszerbekezds"/>
              <w:numPr>
                <w:ilvl w:val="0"/>
                <w:numId w:val="36"/>
              </w:numPr>
              <w:autoSpaceDE w:val="0"/>
              <w:autoSpaceDN w:val="0"/>
              <w:adjustRightInd w:val="0"/>
              <w:spacing w:before="120" w:after="120"/>
              <w:rPr>
                <w:rFonts w:ascii="CIDFont+F3" w:hAnsi="CIDFont+F3" w:cs="CIDFont+F3"/>
                <w:lang w:eastAsia="hu-HU"/>
              </w:rPr>
            </w:pPr>
            <w:r w:rsidRPr="00623691">
              <w:rPr>
                <w:rFonts w:ascii="CIDFont+F3" w:hAnsi="CIDFont+F3" w:cs="CIDFont+F3"/>
                <w:lang w:eastAsia="hu-HU"/>
              </w:rPr>
              <w:t>rész: E</w:t>
            </w:r>
            <w:r w:rsidR="00F2119A">
              <w:rPr>
                <w:rFonts w:ascii="CIDFont+F3" w:hAnsi="CIDFont+F3" w:cs="CIDFont+F3"/>
                <w:lang w:eastAsia="hu-HU"/>
              </w:rPr>
              <w:t>M</w:t>
            </w:r>
            <w:r w:rsidRPr="00623691">
              <w:rPr>
                <w:rFonts w:ascii="CIDFont+F3" w:hAnsi="CIDFont+F3" w:cs="CIDFont+F3"/>
                <w:lang w:eastAsia="hu-HU"/>
              </w:rPr>
              <w:t>CCD kamera beszerzése</w:t>
            </w:r>
            <w:r w:rsidR="00F2119A">
              <w:rPr>
                <w:rFonts w:ascii="CIDFont+F3" w:hAnsi="CIDFont+F3" w:cs="CIDFont+F3"/>
                <w:lang w:eastAsia="hu-HU"/>
              </w:rPr>
              <w:t xml:space="preserve"> a</w:t>
            </w:r>
            <w:r w:rsidRPr="00623691">
              <w:rPr>
                <w:rFonts w:ascii="CIDFont+F3" w:hAnsi="CIDFont+F3" w:cs="CIDFont+F3"/>
                <w:lang w:eastAsia="hu-HU"/>
              </w:rPr>
              <w:t xml:space="preserve"> GINOP-2.3.2-15-2016-00003</w:t>
            </w:r>
            <w:r w:rsidR="00F2119A">
              <w:rPr>
                <w:rFonts w:ascii="CIDFont+F3" w:hAnsi="CIDFont+F3" w:cs="CIDFont+F3"/>
                <w:lang w:eastAsia="hu-HU"/>
              </w:rPr>
              <w:t>. sz. projektből</w:t>
            </w:r>
          </w:p>
          <w:p w14:paraId="34A4C0B4" w14:textId="3D54B73E" w:rsidR="00420E3D" w:rsidRPr="00623691" w:rsidRDefault="00420E3D" w:rsidP="00420E3D">
            <w:pPr>
              <w:pStyle w:val="Listaszerbekezds"/>
              <w:numPr>
                <w:ilvl w:val="0"/>
                <w:numId w:val="36"/>
              </w:numPr>
              <w:autoSpaceDE w:val="0"/>
              <w:autoSpaceDN w:val="0"/>
              <w:adjustRightInd w:val="0"/>
              <w:spacing w:before="120" w:after="120"/>
              <w:rPr>
                <w:rFonts w:ascii="CIDFont+F3" w:hAnsi="CIDFont+F3" w:cs="CIDFont+F3"/>
                <w:lang w:eastAsia="hu-HU"/>
              </w:rPr>
            </w:pPr>
            <w:r>
              <w:rPr>
                <w:rFonts w:ascii="CIDFont+F3" w:hAnsi="CIDFont+F3" w:cs="CIDFont+F3"/>
                <w:lang w:eastAsia="hu-HU"/>
              </w:rPr>
              <w:t xml:space="preserve">rész: </w:t>
            </w:r>
            <w:r w:rsidRPr="00420E3D">
              <w:rPr>
                <w:rFonts w:ascii="CIDFont+F3" w:hAnsi="CIDFont+F3" w:cs="CIDFont+F3"/>
                <w:lang w:eastAsia="hu-HU"/>
              </w:rPr>
              <w:t>CMOS szenzorral szerelt, aktív hűtésű kamera</w:t>
            </w:r>
            <w:r>
              <w:rPr>
                <w:rFonts w:ascii="CIDFont+F3" w:hAnsi="CIDFont+F3" w:cs="CIDFont+F3"/>
                <w:lang w:eastAsia="hu-HU"/>
              </w:rPr>
              <w:t xml:space="preserve"> beszerzése</w:t>
            </w:r>
            <w:r w:rsidR="00E62F30">
              <w:rPr>
                <w:rFonts w:ascii="CIDFont+F3" w:hAnsi="CIDFont+F3" w:cs="CIDFont+F3"/>
                <w:lang w:eastAsia="hu-HU"/>
              </w:rPr>
              <w:t xml:space="preserve"> a</w:t>
            </w:r>
            <w:r w:rsidR="00E62F30" w:rsidRPr="00623691">
              <w:rPr>
                <w:rFonts w:ascii="CIDFont+F3" w:hAnsi="CIDFont+F3" w:cs="CIDFont+F3"/>
                <w:lang w:eastAsia="hu-HU"/>
              </w:rPr>
              <w:t xml:space="preserve"> GINOP-2.3.2-15-2016-00003</w:t>
            </w:r>
            <w:r w:rsidR="00E62F30">
              <w:rPr>
                <w:rFonts w:ascii="CIDFont+F3" w:hAnsi="CIDFont+F3" w:cs="CIDFont+F3"/>
                <w:lang w:eastAsia="hu-HU"/>
              </w:rPr>
              <w:t>. sz. projektből</w:t>
            </w:r>
          </w:p>
          <w:p w14:paraId="2F8179AE" w14:textId="77777777" w:rsidR="00623691" w:rsidRPr="004542B5" w:rsidRDefault="00623691" w:rsidP="00623691">
            <w:pPr>
              <w:pStyle w:val="Listaszerbekezds"/>
              <w:autoSpaceDE w:val="0"/>
              <w:autoSpaceDN w:val="0"/>
              <w:adjustRightInd w:val="0"/>
              <w:spacing w:before="120" w:after="120"/>
              <w:jc w:val="left"/>
              <w:rPr>
                <w:color w:val="FF0000"/>
              </w:rPr>
            </w:pPr>
          </w:p>
        </w:tc>
      </w:tr>
      <w:tr w:rsidR="009A72DD" w:rsidRPr="009A72DD" w14:paraId="1D537788" w14:textId="77777777" w:rsidTr="009A72DD">
        <w:tc>
          <w:tcPr>
            <w:tcW w:w="9778" w:type="dxa"/>
            <w:gridSpan w:val="2"/>
          </w:tcPr>
          <w:p w14:paraId="687DA87B" w14:textId="77777777" w:rsidR="00895BDF" w:rsidRPr="00503228" w:rsidRDefault="00895BDF" w:rsidP="009A72DD">
            <w:pPr>
              <w:autoSpaceDE w:val="0"/>
              <w:autoSpaceDN w:val="0"/>
              <w:adjustRightInd w:val="0"/>
              <w:spacing w:before="120" w:after="120"/>
              <w:jc w:val="left"/>
              <w:rPr>
                <w:rFonts w:eastAsia="MyriadPro-Semibold"/>
                <w:sz w:val="18"/>
                <w:szCs w:val="18"/>
                <w:lang w:eastAsia="hu-HU"/>
              </w:rPr>
            </w:pPr>
            <w:r w:rsidRPr="00503228">
              <w:rPr>
                <w:rFonts w:eastAsia="MyriadPro-Semibold"/>
                <w:b/>
                <w:sz w:val="18"/>
                <w:szCs w:val="18"/>
                <w:lang w:eastAsia="hu-HU"/>
              </w:rPr>
              <w:t>II.1.5) Becsült teljes érték vagy nagyságrend:</w:t>
            </w:r>
            <w:r w:rsidRPr="00503228">
              <w:rPr>
                <w:rFonts w:eastAsia="MyriadPro-Semibold"/>
                <w:b/>
                <w:sz w:val="18"/>
                <w:szCs w:val="18"/>
                <w:vertAlign w:val="superscript"/>
                <w:lang w:eastAsia="hu-HU"/>
              </w:rPr>
              <w:t>2</w:t>
            </w:r>
          </w:p>
          <w:p w14:paraId="37B55E9C" w14:textId="77777777" w:rsidR="00895BDF" w:rsidRPr="00503228" w:rsidRDefault="00895BDF" w:rsidP="009A72DD">
            <w:pPr>
              <w:autoSpaceDE w:val="0"/>
              <w:autoSpaceDN w:val="0"/>
              <w:adjustRightInd w:val="0"/>
              <w:spacing w:before="120" w:after="120"/>
              <w:jc w:val="left"/>
              <w:rPr>
                <w:rFonts w:eastAsia="MyriadPro-Semibold"/>
                <w:sz w:val="18"/>
                <w:szCs w:val="18"/>
                <w:lang w:eastAsia="hu-HU"/>
              </w:rPr>
            </w:pPr>
            <w:r w:rsidRPr="00503228">
              <w:rPr>
                <w:rFonts w:eastAsia="MyriadPro-Semibold"/>
                <w:sz w:val="18"/>
                <w:szCs w:val="18"/>
                <w:lang w:eastAsia="hu-HU"/>
              </w:rPr>
              <w:t xml:space="preserve">Érték </w:t>
            </w:r>
            <w:r w:rsidR="008941EB" w:rsidRPr="00503228">
              <w:rPr>
                <w:rFonts w:eastAsia="MyriadPro-Semibold"/>
                <w:sz w:val="18"/>
                <w:szCs w:val="18"/>
                <w:lang w:eastAsia="hu-HU"/>
              </w:rPr>
              <w:t>á</w:t>
            </w:r>
            <w:r w:rsidR="00503228">
              <w:rPr>
                <w:rFonts w:eastAsia="MyriadPro-Semibold"/>
                <w:sz w:val="18"/>
                <w:szCs w:val="18"/>
                <w:lang w:eastAsia="hu-HU"/>
              </w:rPr>
              <w:t xml:space="preserve">fa nélkül: </w:t>
            </w:r>
            <w:proofErr w:type="gramStart"/>
            <w:r w:rsidR="00503228">
              <w:rPr>
                <w:rFonts w:eastAsia="MyriadPro-Semibold"/>
                <w:sz w:val="18"/>
                <w:szCs w:val="18"/>
                <w:lang w:eastAsia="hu-HU"/>
              </w:rPr>
              <w:t>[</w:t>
            </w:r>
            <w:r w:rsidRPr="00503228">
              <w:rPr>
                <w:rFonts w:eastAsia="MyriadPro-Semibold"/>
                <w:sz w:val="18"/>
                <w:szCs w:val="18"/>
                <w:lang w:eastAsia="hu-HU"/>
              </w:rPr>
              <w:t xml:space="preserve"> Pénznem</w:t>
            </w:r>
            <w:proofErr w:type="gramEnd"/>
            <w:r w:rsidRPr="00503228">
              <w:rPr>
                <w:rFonts w:eastAsia="MyriadPro-Semibold"/>
                <w:sz w:val="18"/>
                <w:szCs w:val="18"/>
                <w:lang w:eastAsia="hu-HU"/>
              </w:rPr>
              <w:t>: [ ][ ][ ]</w:t>
            </w:r>
          </w:p>
          <w:p w14:paraId="43FB5E0A" w14:textId="77777777" w:rsidR="00895BDF" w:rsidRPr="009A72DD" w:rsidRDefault="00895BDF" w:rsidP="009A72DD">
            <w:pPr>
              <w:autoSpaceDE w:val="0"/>
              <w:autoSpaceDN w:val="0"/>
              <w:adjustRightInd w:val="0"/>
              <w:spacing w:before="120" w:after="120"/>
              <w:jc w:val="left"/>
              <w:rPr>
                <w:rFonts w:eastAsia="MyriadPro-Semibold"/>
                <w:i/>
                <w:color w:val="FF0000"/>
                <w:sz w:val="18"/>
                <w:szCs w:val="18"/>
                <w:lang w:eastAsia="hu-HU"/>
              </w:rPr>
            </w:pPr>
            <w:r w:rsidRPr="00503228">
              <w:rPr>
                <w:rFonts w:eastAsia="MyriadPro-Semibold"/>
                <w:i/>
                <w:sz w:val="18"/>
                <w:szCs w:val="18"/>
                <w:lang w:eastAsia="hu-HU"/>
              </w:rPr>
              <w:t>(</w:t>
            </w:r>
            <w:proofErr w:type="spellStart"/>
            <w:r w:rsidRPr="00503228">
              <w:rPr>
                <w:rFonts w:eastAsia="MyriadPro-Semibold"/>
                <w:i/>
                <w:sz w:val="18"/>
                <w:szCs w:val="18"/>
                <w:lang w:eastAsia="hu-HU"/>
              </w:rPr>
              <w:t>Keretmegállapodás</w:t>
            </w:r>
            <w:proofErr w:type="spellEnd"/>
            <w:r w:rsidRPr="00503228">
              <w:rPr>
                <w:rFonts w:eastAsia="MyriadPro-Semibold"/>
                <w:i/>
                <w:sz w:val="18"/>
                <w:szCs w:val="18"/>
                <w:lang w:eastAsia="hu-HU"/>
              </w:rPr>
              <w:t xml:space="preserve"> vagy dinamikus beszerzési rendszer esetében a szerződéseknek a </w:t>
            </w:r>
            <w:proofErr w:type="spellStart"/>
            <w:r w:rsidRPr="00503228">
              <w:rPr>
                <w:rFonts w:eastAsia="MyriadPro-Semibold"/>
                <w:i/>
                <w:sz w:val="18"/>
                <w:szCs w:val="18"/>
                <w:lang w:eastAsia="hu-HU"/>
              </w:rPr>
              <w:t>keretmegállapodás</w:t>
            </w:r>
            <w:proofErr w:type="spellEnd"/>
            <w:r w:rsidRPr="00503228">
              <w:rPr>
                <w:rFonts w:eastAsia="MyriadPro-Semibold"/>
                <w:i/>
                <w:sz w:val="18"/>
                <w:szCs w:val="18"/>
                <w:lang w:eastAsia="hu-HU"/>
              </w:rPr>
              <w:t xml:space="preserve"> vagy dinamikus beszerzési rendszer teljes időtartamára vonatkozó becsült összértéke vagy volumene)</w:t>
            </w:r>
          </w:p>
        </w:tc>
      </w:tr>
      <w:tr w:rsidR="00895BDF" w:rsidRPr="00E8260C" w14:paraId="0FD23AB1" w14:textId="77777777" w:rsidTr="009A72DD">
        <w:tc>
          <w:tcPr>
            <w:tcW w:w="9778" w:type="dxa"/>
            <w:gridSpan w:val="2"/>
          </w:tcPr>
          <w:p w14:paraId="261D6457" w14:textId="77777777" w:rsidR="00895BDF" w:rsidRPr="00E8260C" w:rsidRDefault="00895BDF"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II.1.6) Részekre vonatkozó információk</w:t>
            </w:r>
          </w:p>
          <w:p w14:paraId="509F1F77" w14:textId="77777777" w:rsidR="00895BDF" w:rsidRPr="00E8260C" w:rsidRDefault="001C4438" w:rsidP="009A72DD">
            <w:pPr>
              <w:autoSpaceDE w:val="0"/>
              <w:autoSpaceDN w:val="0"/>
              <w:adjustRightInd w:val="0"/>
              <w:spacing w:before="120" w:after="120"/>
              <w:jc w:val="left"/>
              <w:rPr>
                <w:rFonts w:eastAsia="MyriadPro-Semibold"/>
                <w:sz w:val="18"/>
                <w:szCs w:val="18"/>
                <w:lang w:eastAsia="hu-HU"/>
              </w:rPr>
            </w:pPr>
            <w:r>
              <w:rPr>
                <w:rFonts w:eastAsia="MyriadPro-Semibold"/>
                <w:sz w:val="18"/>
                <w:szCs w:val="18"/>
                <w:lang w:eastAsia="hu-HU"/>
              </w:rPr>
              <w:t xml:space="preserve">A beszerzés részekből áll </w:t>
            </w:r>
            <w:proofErr w:type="gramStart"/>
            <w:r w:rsidR="00623691">
              <w:rPr>
                <w:rFonts w:eastAsia="MyriadPro-Semibold"/>
                <w:sz w:val="18"/>
                <w:szCs w:val="18"/>
                <w:lang w:eastAsia="hu-HU"/>
              </w:rPr>
              <w:t>X</w:t>
            </w:r>
            <w:r w:rsidR="00C4614E">
              <w:rPr>
                <w:rFonts w:eastAsia="HiraKakuPro-W3"/>
                <w:sz w:val="18"/>
                <w:szCs w:val="18"/>
                <w:lang w:eastAsia="hu-HU"/>
              </w:rPr>
              <w:t xml:space="preserve"> </w:t>
            </w:r>
            <w:r w:rsidR="00D706CB">
              <w:rPr>
                <w:rFonts w:eastAsia="MyriadPro-Semibold"/>
                <w:sz w:val="18"/>
                <w:szCs w:val="18"/>
                <w:lang w:eastAsia="hu-HU"/>
              </w:rPr>
              <w:t xml:space="preserve"> </w:t>
            </w:r>
            <w:r>
              <w:rPr>
                <w:rFonts w:eastAsia="MyriadPro-Semibold"/>
                <w:sz w:val="18"/>
                <w:szCs w:val="18"/>
                <w:lang w:eastAsia="hu-HU"/>
              </w:rPr>
              <w:t>i</w:t>
            </w:r>
            <w:r w:rsidR="00895BDF" w:rsidRPr="00E8260C">
              <w:rPr>
                <w:rFonts w:eastAsia="MyriadPro-Semibold"/>
                <w:sz w:val="18"/>
                <w:szCs w:val="18"/>
                <w:lang w:eastAsia="hu-HU"/>
              </w:rPr>
              <w:t>gen</w:t>
            </w:r>
            <w:proofErr w:type="gramEnd"/>
            <w:r w:rsidR="00895BDF" w:rsidRPr="00E8260C">
              <w:rPr>
                <w:rFonts w:eastAsia="MyriadPro-Semibold"/>
                <w:sz w:val="18"/>
                <w:szCs w:val="18"/>
                <w:lang w:eastAsia="hu-HU"/>
              </w:rPr>
              <w:t xml:space="preserve"> </w:t>
            </w:r>
            <w:r w:rsidR="00623691" w:rsidRPr="00E8260C">
              <w:rPr>
                <w:rFonts w:eastAsia="HiraKakuPro-W3"/>
                <w:sz w:val="18"/>
                <w:szCs w:val="18"/>
                <w:lang w:eastAsia="hu-HU"/>
              </w:rPr>
              <w:t>◯</w:t>
            </w:r>
            <w:r w:rsidR="00623691">
              <w:rPr>
                <w:rFonts w:eastAsia="HiraKakuPro-W3"/>
                <w:sz w:val="18"/>
                <w:szCs w:val="18"/>
                <w:lang w:eastAsia="hu-HU"/>
              </w:rPr>
              <w:t xml:space="preserve"> </w:t>
            </w:r>
            <w:r w:rsidR="00C4614E">
              <w:rPr>
                <w:rFonts w:eastAsia="HiraKakuPro-W3"/>
                <w:sz w:val="18"/>
                <w:szCs w:val="18"/>
                <w:lang w:eastAsia="hu-HU"/>
              </w:rPr>
              <w:t xml:space="preserve"> </w:t>
            </w:r>
            <w:r w:rsidR="00895BDF" w:rsidRPr="00E8260C">
              <w:rPr>
                <w:rFonts w:eastAsia="MyriadPro-Semibold"/>
                <w:sz w:val="18"/>
                <w:szCs w:val="18"/>
                <w:lang w:eastAsia="hu-HU"/>
              </w:rPr>
              <w:t>nem</w:t>
            </w:r>
          </w:p>
          <w:p w14:paraId="03870B79" w14:textId="77777777" w:rsidR="00895BDF" w:rsidRPr="00E8260C" w:rsidRDefault="00623691" w:rsidP="009A72DD">
            <w:pPr>
              <w:autoSpaceDE w:val="0"/>
              <w:autoSpaceDN w:val="0"/>
              <w:adjustRightInd w:val="0"/>
              <w:spacing w:before="120" w:after="120"/>
              <w:jc w:val="left"/>
              <w:rPr>
                <w:rFonts w:eastAsia="MyriadPro-Semibold"/>
                <w:sz w:val="18"/>
                <w:szCs w:val="18"/>
                <w:lang w:eastAsia="hu-HU"/>
              </w:rPr>
            </w:pPr>
            <w:proofErr w:type="gramStart"/>
            <w:r>
              <w:rPr>
                <w:rFonts w:eastAsia="HiraKakuPro-W3"/>
                <w:sz w:val="18"/>
                <w:szCs w:val="18"/>
                <w:lang w:eastAsia="hu-HU"/>
              </w:rPr>
              <w:t>X</w:t>
            </w:r>
            <w:r w:rsidR="00C4614E">
              <w:rPr>
                <w:rFonts w:eastAsia="HiraKakuPro-W3"/>
                <w:sz w:val="18"/>
                <w:szCs w:val="18"/>
                <w:lang w:eastAsia="hu-HU"/>
              </w:rPr>
              <w:t xml:space="preserve"> </w:t>
            </w:r>
            <w:r w:rsidR="00C00350">
              <w:rPr>
                <w:rFonts w:eastAsia="HiraKakuPro-W3"/>
                <w:sz w:val="18"/>
                <w:szCs w:val="18"/>
                <w:lang w:eastAsia="hu-HU"/>
              </w:rPr>
              <w:t xml:space="preserve"> </w:t>
            </w:r>
            <w:r w:rsidR="00895BDF" w:rsidRPr="00E8260C">
              <w:rPr>
                <w:rFonts w:eastAsia="MyriadPro-Semibold"/>
                <w:sz w:val="18"/>
                <w:szCs w:val="18"/>
                <w:lang w:eastAsia="hu-HU"/>
              </w:rPr>
              <w:t>Ajánlatok</w:t>
            </w:r>
            <w:proofErr w:type="gramEnd"/>
            <w:r w:rsidR="00895BDF" w:rsidRPr="00E8260C">
              <w:rPr>
                <w:rFonts w:eastAsia="MyriadPro-Semibold"/>
                <w:sz w:val="18"/>
                <w:szCs w:val="18"/>
                <w:lang w:eastAsia="hu-HU"/>
              </w:rPr>
              <w:t xml:space="preserve"> </w:t>
            </w:r>
            <w:r w:rsidR="00895BDF" w:rsidRPr="00E8260C">
              <w:rPr>
                <w:rFonts w:eastAsia="HiraKakuPro-W3"/>
                <w:sz w:val="18"/>
                <w:szCs w:val="18"/>
                <w:lang w:eastAsia="hu-HU"/>
              </w:rPr>
              <w:t xml:space="preserve">valamennyi részre ◯ </w:t>
            </w:r>
            <w:r w:rsidR="00895BDF" w:rsidRPr="00E8260C">
              <w:rPr>
                <w:rFonts w:eastAsia="MyriadPro-Semibold"/>
                <w:sz w:val="18"/>
                <w:szCs w:val="18"/>
                <w:lang w:eastAsia="hu-HU"/>
              </w:rPr>
              <w:t xml:space="preserve">legfeljebb a következő számú részre nyújthatók be: [  ] </w:t>
            </w:r>
            <w:r w:rsidR="00895BDF" w:rsidRPr="00E8260C">
              <w:rPr>
                <w:rFonts w:eastAsia="HiraKakuPro-W3"/>
                <w:sz w:val="18"/>
                <w:szCs w:val="18"/>
                <w:lang w:eastAsia="hu-HU"/>
              </w:rPr>
              <w:t xml:space="preserve">◯ </w:t>
            </w:r>
            <w:r w:rsidR="00895BDF" w:rsidRPr="00E8260C">
              <w:rPr>
                <w:rFonts w:eastAsia="MyriadPro-Semibold"/>
                <w:sz w:val="18"/>
                <w:szCs w:val="18"/>
                <w:lang w:eastAsia="hu-HU"/>
              </w:rPr>
              <w:t>csak egy részre nyújthatók be</w:t>
            </w:r>
          </w:p>
          <w:p w14:paraId="6ECFE25E" w14:textId="77777777" w:rsidR="00895BDF" w:rsidRPr="00E8260C" w:rsidRDefault="00666803" w:rsidP="009A72DD">
            <w:pPr>
              <w:autoSpaceDE w:val="0"/>
              <w:autoSpaceDN w:val="0"/>
              <w:adjustRightInd w:val="0"/>
              <w:spacing w:before="120" w:after="120"/>
              <w:jc w:val="left"/>
              <w:rPr>
                <w:rFonts w:eastAsia="MyriadPro-Semibold"/>
                <w:sz w:val="18"/>
                <w:szCs w:val="18"/>
                <w:lang w:eastAsia="hu-HU"/>
              </w:rPr>
            </w:pPr>
            <w:r w:rsidRPr="00E8260C">
              <w:rPr>
                <w:bCs/>
                <w:sz w:val="18"/>
                <w:szCs w:val="18"/>
              </w:rPr>
              <w:fldChar w:fldCharType="begin">
                <w:ffData>
                  <w:name w:val="Check16"/>
                  <w:enabled/>
                  <w:calcOnExit w:val="0"/>
                  <w:checkBox>
                    <w:sizeAuto/>
                    <w:default w:val="0"/>
                  </w:checkBox>
                </w:ffData>
              </w:fldChar>
            </w:r>
            <w:r w:rsidR="00895BDF"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895BDF" w:rsidRPr="00E8260C">
              <w:rPr>
                <w:rFonts w:eastAsia="MyriadPro-Semibold"/>
                <w:sz w:val="18"/>
                <w:szCs w:val="18"/>
                <w:lang w:eastAsia="hu-HU"/>
              </w:rPr>
              <w:t xml:space="preserve"> Az egy ajánlattevőnek odaítélhető részek maximális száma: </w:t>
            </w:r>
            <w:proofErr w:type="gramStart"/>
            <w:r w:rsidR="00895BDF" w:rsidRPr="00E8260C">
              <w:rPr>
                <w:rFonts w:eastAsia="MyriadPro-Semibold"/>
                <w:sz w:val="18"/>
                <w:szCs w:val="18"/>
                <w:lang w:eastAsia="hu-HU"/>
              </w:rPr>
              <w:t>[  ]</w:t>
            </w:r>
            <w:proofErr w:type="gramEnd"/>
          </w:p>
          <w:p w14:paraId="382C1FF1" w14:textId="77777777" w:rsidR="00895BDF" w:rsidRPr="00E8260C" w:rsidRDefault="00666803" w:rsidP="009A72DD">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fldChar w:fldCharType="begin">
                <w:ffData>
                  <w:name w:val="Check16"/>
                  <w:enabled/>
                  <w:calcOnExit w:val="0"/>
                  <w:checkBox>
                    <w:sizeAuto/>
                    <w:default w:val="0"/>
                  </w:checkBox>
                </w:ffData>
              </w:fldChar>
            </w:r>
            <w:r w:rsidR="00895BDF" w:rsidRPr="00E8260C">
              <w:rPr>
                <w:rFonts w:eastAsia="MyriadPro-Semibold"/>
                <w:sz w:val="18"/>
                <w:szCs w:val="18"/>
                <w:lang w:eastAsia="hu-HU"/>
              </w:rPr>
              <w:instrText xml:space="preserve"> FORMCHECKBOX </w:instrText>
            </w:r>
            <w:r w:rsidR="00C25592">
              <w:rPr>
                <w:rFonts w:eastAsia="MyriadPro-Semibold"/>
                <w:sz w:val="18"/>
                <w:szCs w:val="18"/>
                <w:lang w:eastAsia="hu-HU"/>
              </w:rPr>
            </w:r>
            <w:r w:rsidR="00C25592">
              <w:rPr>
                <w:rFonts w:eastAsia="MyriadPro-Semibold"/>
                <w:sz w:val="18"/>
                <w:szCs w:val="18"/>
                <w:lang w:eastAsia="hu-HU"/>
              </w:rPr>
              <w:fldChar w:fldCharType="separate"/>
            </w:r>
            <w:r w:rsidRPr="00E8260C">
              <w:rPr>
                <w:rFonts w:eastAsia="MyriadPro-Semibold"/>
                <w:sz w:val="18"/>
                <w:szCs w:val="18"/>
                <w:lang w:eastAsia="hu-HU"/>
              </w:rPr>
              <w:fldChar w:fldCharType="end"/>
            </w:r>
            <w:r w:rsidR="00895BDF" w:rsidRPr="00E8260C">
              <w:rPr>
                <w:rFonts w:eastAsia="MyriadPro-Semibold"/>
                <w:sz w:val="18"/>
                <w:szCs w:val="18"/>
                <w:lang w:eastAsia="hu-HU"/>
              </w:rPr>
              <w:t xml:space="preserve"> Az ajánlatkérő fenntartja a jogot arra, hogy a következő részek vagy részcsoportok kombinációjával ítéljen oda szerződéseket:</w:t>
            </w:r>
          </w:p>
        </w:tc>
      </w:tr>
    </w:tbl>
    <w:p w14:paraId="0F225F7C" w14:textId="77777777" w:rsidR="00895BDF" w:rsidRPr="00E8260C" w:rsidRDefault="00895BDF" w:rsidP="00895BDF">
      <w:pPr>
        <w:autoSpaceDE w:val="0"/>
        <w:autoSpaceDN w:val="0"/>
        <w:adjustRightInd w:val="0"/>
        <w:spacing w:before="120" w:after="120"/>
        <w:jc w:val="left"/>
        <w:rPr>
          <w:rFonts w:eastAsia="MyriadPro-Semibold"/>
          <w:sz w:val="22"/>
          <w:szCs w:val="22"/>
          <w:lang w:eastAsia="hu-HU"/>
        </w:rPr>
      </w:pPr>
    </w:p>
    <w:p w14:paraId="34B5E0F4" w14:textId="77777777" w:rsidR="00895BDF" w:rsidRPr="00E8260C" w:rsidRDefault="00895BDF" w:rsidP="00895BDF">
      <w:pPr>
        <w:spacing w:before="120" w:after="120"/>
        <w:rPr>
          <w:rFonts w:eastAsia="MyriadPro-Semibold"/>
          <w:b/>
          <w:lang w:eastAsia="hu-HU"/>
        </w:rPr>
      </w:pPr>
      <w:r w:rsidRPr="00E8260C">
        <w:rPr>
          <w:rFonts w:eastAsia="MyriadPro-Semibold"/>
          <w:b/>
          <w:sz w:val="22"/>
          <w:szCs w:val="22"/>
          <w:lang w:eastAsia="hu-HU"/>
        </w:rPr>
        <w:t xml:space="preserve">II.2) Meghatározás </w:t>
      </w:r>
      <w:r w:rsidRPr="00E8260C">
        <w:rPr>
          <w:rFonts w:eastAsia="MyriadPro-Semibold"/>
          <w:b/>
          <w:sz w:val="18"/>
          <w:szCs w:val="18"/>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895BDF" w:rsidRPr="00E8260C" w14:paraId="6872874D" w14:textId="77777777" w:rsidTr="004C09F3">
        <w:tc>
          <w:tcPr>
            <w:tcW w:w="7083" w:type="dxa"/>
          </w:tcPr>
          <w:p w14:paraId="4083C05D" w14:textId="77777777" w:rsidR="00895BDF" w:rsidRDefault="00895BDF" w:rsidP="009A72DD">
            <w:pPr>
              <w:spacing w:before="120" w:after="120"/>
              <w:rPr>
                <w:rFonts w:eastAsia="MyriadPro-Semibold"/>
                <w:b/>
                <w:sz w:val="18"/>
                <w:szCs w:val="18"/>
                <w:vertAlign w:val="superscript"/>
                <w:lang w:eastAsia="hu-HU"/>
              </w:rPr>
            </w:pPr>
            <w:r w:rsidRPr="00E8260C">
              <w:rPr>
                <w:rFonts w:eastAsia="MyriadPro-Semibold"/>
                <w:b/>
                <w:sz w:val="18"/>
                <w:szCs w:val="18"/>
                <w:lang w:eastAsia="hu-HU"/>
              </w:rPr>
              <w:t xml:space="preserve">II.2.1) Elnevezés: </w:t>
            </w:r>
            <w:r w:rsidRPr="00E8260C">
              <w:rPr>
                <w:rFonts w:eastAsia="MyriadPro-Semibold"/>
                <w:b/>
                <w:sz w:val="18"/>
                <w:szCs w:val="18"/>
                <w:vertAlign w:val="superscript"/>
                <w:lang w:eastAsia="hu-HU"/>
              </w:rPr>
              <w:t>2</w:t>
            </w:r>
          </w:p>
          <w:p w14:paraId="197793D1" w14:textId="77777777" w:rsidR="009A72DD" w:rsidRPr="00413CB5" w:rsidRDefault="00623691" w:rsidP="00FA0CF7">
            <w:pPr>
              <w:autoSpaceDE w:val="0"/>
              <w:autoSpaceDN w:val="0"/>
              <w:adjustRightInd w:val="0"/>
              <w:spacing w:before="120" w:after="120"/>
              <w:rPr>
                <w:rFonts w:eastAsia="MyriadPro-Semibold"/>
                <w:lang w:eastAsia="hu-HU"/>
              </w:rPr>
            </w:pPr>
            <w:r w:rsidRPr="00623691">
              <w:rPr>
                <w:rFonts w:ascii="CIDFont+F3" w:hAnsi="CIDFont+F3" w:cs="CIDFont+F3"/>
                <w:lang w:eastAsia="hu-HU"/>
              </w:rPr>
              <w:t>Kis értékű eszközök beszerzése</w:t>
            </w:r>
            <w:r>
              <w:rPr>
                <w:rFonts w:ascii="CIDFont+F3" w:hAnsi="CIDFont+F3" w:cs="CIDFont+F3"/>
                <w:lang w:eastAsia="hu-HU"/>
              </w:rPr>
              <w:t xml:space="preserve"> a GINOP-2.3.2-15-2016-00056.sz projektből</w:t>
            </w:r>
          </w:p>
        </w:tc>
        <w:tc>
          <w:tcPr>
            <w:tcW w:w="2545" w:type="dxa"/>
          </w:tcPr>
          <w:p w14:paraId="1B6E7F36" w14:textId="77777777" w:rsidR="00895BDF" w:rsidRDefault="00895BDF" w:rsidP="009A72DD">
            <w:pPr>
              <w:spacing w:before="120" w:after="120"/>
              <w:rPr>
                <w:rFonts w:eastAsia="MyriadPro-Semibold"/>
                <w:b/>
                <w:sz w:val="18"/>
                <w:szCs w:val="18"/>
                <w:vertAlign w:val="superscript"/>
                <w:lang w:eastAsia="hu-HU"/>
              </w:rPr>
            </w:pPr>
            <w:r w:rsidRPr="00E8260C">
              <w:rPr>
                <w:rFonts w:eastAsia="MyriadPro-Semibold"/>
                <w:sz w:val="18"/>
                <w:szCs w:val="18"/>
                <w:lang w:eastAsia="hu-HU"/>
              </w:rPr>
              <w:t xml:space="preserve">Rész száma: </w:t>
            </w:r>
            <w:r w:rsidRPr="00E8260C">
              <w:rPr>
                <w:rFonts w:eastAsia="MyriadPro-Semibold"/>
                <w:b/>
                <w:sz w:val="18"/>
                <w:szCs w:val="18"/>
                <w:vertAlign w:val="superscript"/>
                <w:lang w:eastAsia="hu-HU"/>
              </w:rPr>
              <w:t>2</w:t>
            </w:r>
          </w:p>
          <w:p w14:paraId="7912FCA0" w14:textId="77777777" w:rsidR="009A72DD" w:rsidRPr="00503228" w:rsidRDefault="00623691" w:rsidP="009A72DD">
            <w:pPr>
              <w:spacing w:before="120" w:after="120"/>
              <w:rPr>
                <w:rFonts w:eastAsia="MyriadPro-Semibold"/>
                <w:sz w:val="32"/>
                <w:szCs w:val="32"/>
                <w:lang w:eastAsia="hu-HU"/>
              </w:rPr>
            </w:pPr>
            <w:r>
              <w:rPr>
                <w:rFonts w:eastAsia="MyriadPro-Semibold"/>
                <w:sz w:val="32"/>
                <w:szCs w:val="32"/>
                <w:lang w:eastAsia="hu-HU"/>
              </w:rPr>
              <w:t>1</w:t>
            </w:r>
          </w:p>
        </w:tc>
      </w:tr>
      <w:tr w:rsidR="00895BDF" w:rsidRPr="00E8260C" w14:paraId="2B778DE1" w14:textId="77777777" w:rsidTr="004C09F3">
        <w:tc>
          <w:tcPr>
            <w:tcW w:w="9628" w:type="dxa"/>
            <w:gridSpan w:val="2"/>
          </w:tcPr>
          <w:p w14:paraId="0CBD7482" w14:textId="77777777" w:rsidR="00895BDF" w:rsidRPr="00E8260C" w:rsidRDefault="00895BDF" w:rsidP="009A72DD">
            <w:pPr>
              <w:spacing w:before="120" w:after="120"/>
              <w:rPr>
                <w:rFonts w:eastAsia="MyriadPro-Semibold"/>
                <w:sz w:val="18"/>
                <w:szCs w:val="18"/>
                <w:vertAlign w:val="superscript"/>
                <w:lang w:eastAsia="hu-HU"/>
              </w:rPr>
            </w:pPr>
            <w:r w:rsidRPr="00E8260C">
              <w:rPr>
                <w:rFonts w:eastAsia="MyriadPro-Light"/>
                <w:b/>
                <w:sz w:val="18"/>
                <w:szCs w:val="18"/>
                <w:lang w:eastAsia="hu-HU"/>
              </w:rPr>
              <w:t xml:space="preserve">II.2.2) További </w:t>
            </w:r>
            <w:proofErr w:type="spellStart"/>
            <w:proofErr w:type="gramStart"/>
            <w:r w:rsidRPr="00E8260C">
              <w:rPr>
                <w:rFonts w:eastAsia="MyriadPro-Light"/>
                <w:b/>
                <w:sz w:val="18"/>
                <w:szCs w:val="18"/>
                <w:lang w:eastAsia="hu-HU"/>
              </w:rPr>
              <w:t>CPV-kód</w:t>
            </w:r>
            <w:proofErr w:type="spellEnd"/>
            <w:r w:rsidRPr="00E8260C">
              <w:rPr>
                <w:rFonts w:eastAsia="MyriadPro-Light"/>
                <w:b/>
                <w:sz w:val="18"/>
                <w:szCs w:val="18"/>
                <w:lang w:eastAsia="hu-HU"/>
              </w:rPr>
              <w:t>(</w:t>
            </w:r>
            <w:proofErr w:type="gramEnd"/>
            <w:r w:rsidRPr="00E8260C">
              <w:rPr>
                <w:rFonts w:eastAsia="MyriadPro-Light"/>
                <w:b/>
                <w:sz w:val="18"/>
                <w:szCs w:val="18"/>
                <w:lang w:eastAsia="hu-HU"/>
              </w:rPr>
              <w:t>ok):</w:t>
            </w:r>
            <w:r w:rsidRPr="00E8260C">
              <w:rPr>
                <w:rFonts w:eastAsia="MyriadPro-Semibold"/>
                <w:b/>
                <w:sz w:val="18"/>
                <w:szCs w:val="18"/>
                <w:vertAlign w:val="superscript"/>
                <w:lang w:eastAsia="hu-HU"/>
              </w:rPr>
              <w:t>2</w:t>
            </w:r>
          </w:p>
          <w:p w14:paraId="5B2B6967" w14:textId="77777777" w:rsidR="00066AA6" w:rsidRPr="00A42C12" w:rsidRDefault="00895BDF" w:rsidP="00CB3360">
            <w:pPr>
              <w:spacing w:before="120" w:after="120"/>
              <w:rPr>
                <w:rFonts w:eastAsia="MyriadPro-Light"/>
                <w:sz w:val="18"/>
                <w:szCs w:val="18"/>
                <w:lang w:eastAsia="hu-HU"/>
              </w:rPr>
            </w:pPr>
            <w:r w:rsidRPr="00E8260C">
              <w:rPr>
                <w:rFonts w:eastAsia="MyriadPro-Light"/>
                <w:sz w:val="18"/>
                <w:szCs w:val="18"/>
                <w:lang w:eastAsia="hu-HU"/>
              </w:rPr>
              <w:t xml:space="preserve">Fő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sidR="00C4614E" w:rsidRPr="00E8260C">
              <w:rPr>
                <w:rFonts w:eastAsia="MyriadPro-Light"/>
                <w:sz w:val="18"/>
                <w:szCs w:val="18"/>
                <w:lang w:eastAsia="hu-HU"/>
              </w:rPr>
              <w:t>[</w:t>
            </w:r>
            <w:r w:rsidR="00623691" w:rsidRPr="00D000CE">
              <w:rPr>
                <w:rFonts w:eastAsia="MyriadPro-Light"/>
                <w:lang w:eastAsia="hu-HU"/>
              </w:rPr>
              <w:t>3</w:t>
            </w:r>
            <w:r w:rsidR="00C4614E" w:rsidRPr="00D000CE">
              <w:rPr>
                <w:rFonts w:eastAsia="MyriadPro-Light"/>
                <w:lang w:eastAsia="hu-HU"/>
              </w:rPr>
              <w:t>][</w:t>
            </w:r>
            <w:proofErr w:type="gramStart"/>
            <w:r w:rsidR="00623691" w:rsidRPr="00D000CE">
              <w:rPr>
                <w:rFonts w:eastAsia="MyriadPro-Light"/>
                <w:lang w:eastAsia="hu-HU"/>
              </w:rPr>
              <w:t>8</w:t>
            </w:r>
            <w:r w:rsidR="00C4614E" w:rsidRPr="00D000CE">
              <w:rPr>
                <w:rFonts w:eastAsia="MyriadPro-Light"/>
                <w:lang w:eastAsia="hu-HU"/>
              </w:rPr>
              <w:t xml:space="preserve"> ]</w:t>
            </w:r>
            <w:proofErr w:type="gramEnd"/>
            <w:r w:rsidR="00C4614E" w:rsidRPr="00D000CE">
              <w:rPr>
                <w:rFonts w:eastAsia="MyriadPro-Light"/>
                <w:lang w:eastAsia="hu-HU"/>
              </w:rPr>
              <w:t xml:space="preserve"> . [</w:t>
            </w:r>
            <w:r w:rsidR="00623691" w:rsidRPr="00D000CE">
              <w:rPr>
                <w:rFonts w:eastAsia="MyriadPro-Light"/>
                <w:lang w:eastAsia="hu-HU"/>
              </w:rPr>
              <w:t>0</w:t>
            </w:r>
            <w:r w:rsidR="00C4614E" w:rsidRPr="00D000CE">
              <w:rPr>
                <w:rFonts w:eastAsia="MyriadPro-Light"/>
                <w:lang w:eastAsia="hu-HU"/>
              </w:rPr>
              <w:t xml:space="preserve"> ][</w:t>
            </w:r>
            <w:proofErr w:type="spellStart"/>
            <w:r w:rsidR="00623691" w:rsidRPr="00D000CE">
              <w:rPr>
                <w:rFonts w:eastAsia="MyriadPro-Light"/>
                <w:lang w:eastAsia="hu-HU"/>
              </w:rPr>
              <w:t>0</w:t>
            </w:r>
            <w:proofErr w:type="spellEnd"/>
            <w:r w:rsidR="00C4614E" w:rsidRPr="00D000CE">
              <w:rPr>
                <w:rFonts w:eastAsia="MyriadPro-Light"/>
                <w:lang w:eastAsia="hu-HU"/>
              </w:rPr>
              <w:t xml:space="preserve"> ] . [0 ][</w:t>
            </w:r>
            <w:proofErr w:type="spellStart"/>
            <w:r w:rsidR="00C4614E" w:rsidRPr="00D000CE">
              <w:rPr>
                <w:rFonts w:eastAsia="MyriadPro-Light"/>
                <w:lang w:eastAsia="hu-HU"/>
              </w:rPr>
              <w:t>0</w:t>
            </w:r>
            <w:proofErr w:type="spellEnd"/>
            <w:r w:rsidR="00C4614E" w:rsidRPr="00D000CE">
              <w:rPr>
                <w:rFonts w:eastAsia="MyriadPro-Light"/>
                <w:lang w:eastAsia="hu-HU"/>
              </w:rPr>
              <w:t xml:space="preserve"> ] . [0 ][ 0]</w:t>
            </w:r>
            <w:r w:rsidR="00C4614E" w:rsidRPr="00E8260C">
              <w:rPr>
                <w:rFonts w:eastAsia="MyriadPro-Light"/>
                <w:sz w:val="18"/>
                <w:szCs w:val="18"/>
                <w:lang w:eastAsia="hu-HU"/>
              </w:rPr>
              <w:t xml:space="preserve"> </w:t>
            </w:r>
            <w:r w:rsidRPr="00E8260C">
              <w:rPr>
                <w:rFonts w:eastAsia="MyriadPro-Light"/>
                <w:sz w:val="18"/>
                <w:szCs w:val="18"/>
                <w:lang w:eastAsia="hu-HU"/>
              </w:rPr>
              <w:t xml:space="preserve">Kiegészítő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1, 2</w:t>
            </w:r>
            <w:r w:rsidRPr="00E8260C">
              <w:rPr>
                <w:rFonts w:eastAsia="MyriadPro-Light"/>
                <w:sz w:val="18"/>
                <w:szCs w:val="18"/>
                <w:lang w:eastAsia="hu-HU"/>
              </w:rPr>
              <w:t xml:space="preserve"> [ ][ ][ ][ ]</w:t>
            </w:r>
          </w:p>
        </w:tc>
      </w:tr>
      <w:tr w:rsidR="00895BDF" w:rsidRPr="00E8260C" w14:paraId="65D82874" w14:textId="77777777" w:rsidTr="004C09F3">
        <w:tc>
          <w:tcPr>
            <w:tcW w:w="9628" w:type="dxa"/>
            <w:gridSpan w:val="2"/>
          </w:tcPr>
          <w:p w14:paraId="248AB513" w14:textId="77777777" w:rsidR="00895BDF" w:rsidRPr="00E8260C" w:rsidRDefault="00895BDF" w:rsidP="009A72DD">
            <w:pPr>
              <w:spacing w:before="120" w:after="120"/>
              <w:rPr>
                <w:rFonts w:eastAsia="MyriadPro-Semibold"/>
                <w:b/>
                <w:sz w:val="18"/>
                <w:szCs w:val="18"/>
                <w:lang w:eastAsia="hu-HU"/>
              </w:rPr>
            </w:pPr>
            <w:r w:rsidRPr="00E8260C">
              <w:rPr>
                <w:rFonts w:eastAsia="MyriadPro-Semibold"/>
                <w:b/>
                <w:sz w:val="18"/>
                <w:szCs w:val="18"/>
                <w:lang w:eastAsia="hu-HU"/>
              </w:rPr>
              <w:t xml:space="preserve">II.2.3)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teljesítés helye:</w:t>
            </w:r>
          </w:p>
          <w:p w14:paraId="7851668D" w14:textId="77777777" w:rsidR="004B7D16" w:rsidRPr="00FA0CF7" w:rsidRDefault="00895BDF" w:rsidP="00623691">
            <w:pPr>
              <w:spacing w:before="120" w:after="120"/>
              <w:rPr>
                <w:rFonts w:eastAsia="MyriadPro-Light"/>
                <w:sz w:val="18"/>
                <w:szCs w:val="18"/>
                <w:lang w:eastAsia="hu-HU"/>
              </w:rPr>
            </w:pPr>
            <w:proofErr w:type="spellStart"/>
            <w:r w:rsidRPr="00E8260C">
              <w:rPr>
                <w:rFonts w:eastAsia="MyriadPro-Light"/>
                <w:sz w:val="18"/>
                <w:szCs w:val="18"/>
                <w:lang w:eastAsia="hu-HU"/>
              </w:rPr>
              <w:t>NUTS-kód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sidRPr="00D000CE">
              <w:rPr>
                <w:rFonts w:eastAsia="MyriadPro-Light"/>
                <w:lang w:eastAsia="hu-HU"/>
              </w:rPr>
              <w:t>[</w:t>
            </w:r>
            <w:r w:rsidR="009A72DD" w:rsidRPr="00D000CE">
              <w:rPr>
                <w:rFonts w:eastAsia="MyriadPro-Light"/>
                <w:lang w:eastAsia="hu-HU"/>
              </w:rPr>
              <w:t>H</w:t>
            </w:r>
            <w:r w:rsidRPr="00D000CE">
              <w:rPr>
                <w:rFonts w:eastAsia="MyriadPro-Light"/>
                <w:lang w:eastAsia="hu-HU"/>
              </w:rPr>
              <w:t xml:space="preserve"> ] [</w:t>
            </w:r>
            <w:r w:rsidR="009A72DD" w:rsidRPr="00D000CE">
              <w:rPr>
                <w:rFonts w:eastAsia="MyriadPro-Light"/>
                <w:lang w:eastAsia="hu-HU"/>
              </w:rPr>
              <w:t>U</w:t>
            </w:r>
            <w:r w:rsidRPr="00D000CE">
              <w:rPr>
                <w:rFonts w:eastAsia="MyriadPro-Light"/>
                <w:lang w:eastAsia="hu-HU"/>
              </w:rPr>
              <w:t xml:space="preserve"> ] [</w:t>
            </w:r>
            <w:r w:rsidR="00623691" w:rsidRPr="00D000CE">
              <w:rPr>
                <w:rFonts w:eastAsia="MyriadPro-Light"/>
                <w:lang w:eastAsia="hu-HU"/>
              </w:rPr>
              <w:t>2</w:t>
            </w:r>
            <w:r w:rsidRPr="00D000CE">
              <w:rPr>
                <w:rFonts w:eastAsia="MyriadPro-Light"/>
                <w:lang w:eastAsia="hu-HU"/>
              </w:rPr>
              <w:t xml:space="preserve"> ] [</w:t>
            </w:r>
            <w:r w:rsidR="00C4614E" w:rsidRPr="00D000CE">
              <w:rPr>
                <w:rFonts w:eastAsia="MyriadPro-Light"/>
                <w:lang w:eastAsia="hu-HU"/>
              </w:rPr>
              <w:t>1</w:t>
            </w:r>
            <w:r w:rsidRPr="00D000CE">
              <w:rPr>
                <w:rFonts w:eastAsia="MyriadPro-Light"/>
                <w:lang w:eastAsia="hu-HU"/>
              </w:rPr>
              <w:t xml:space="preserve"> ] [</w:t>
            </w:r>
            <w:r w:rsidR="00623691" w:rsidRPr="00D000CE">
              <w:rPr>
                <w:rFonts w:eastAsia="MyriadPro-Light"/>
                <w:lang w:eastAsia="hu-HU"/>
              </w:rPr>
              <w:t>1</w:t>
            </w:r>
            <w:r w:rsidRPr="00D000CE">
              <w:rPr>
                <w:rFonts w:eastAsia="MyriadPro-Light"/>
                <w:lang w:eastAsia="hu-HU"/>
              </w:rPr>
              <w:t xml:space="preserve"> ] </w:t>
            </w:r>
            <w:proofErr w:type="gramStart"/>
            <w:r w:rsidRPr="00D000CE">
              <w:rPr>
                <w:rFonts w:eastAsia="MyriadPro-Light"/>
                <w:lang w:eastAsia="hu-HU"/>
              </w:rPr>
              <w:t>A</w:t>
            </w:r>
            <w:proofErr w:type="gramEnd"/>
            <w:r w:rsidRPr="00D000CE">
              <w:rPr>
                <w:rFonts w:eastAsia="MyriadPro-Light"/>
                <w:lang w:eastAsia="hu-HU"/>
              </w:rPr>
              <w:t xml:space="preserve"> teljesítés fő helyszíne:</w:t>
            </w:r>
            <w:r w:rsidR="00C00350" w:rsidRPr="00D000CE">
              <w:rPr>
                <w:rFonts w:eastAsia="MyriadPro-Light"/>
                <w:lang w:eastAsia="hu-HU"/>
              </w:rPr>
              <w:t xml:space="preserve"> </w:t>
            </w:r>
            <w:r w:rsidR="00F63B7B" w:rsidRPr="00D000CE">
              <w:t xml:space="preserve"> </w:t>
            </w:r>
            <w:r w:rsidR="00623691" w:rsidRPr="00FE7BB4">
              <w:rPr>
                <w:rFonts w:eastAsia="MyriadPro-Light"/>
                <w:lang w:eastAsia="hu-HU"/>
              </w:rPr>
              <w:t>2462 Martonvásár, Brunszvik utca 2.</w:t>
            </w:r>
          </w:p>
        </w:tc>
      </w:tr>
      <w:tr w:rsidR="00895BDF" w:rsidRPr="00E8260C" w14:paraId="600A652F" w14:textId="77777777" w:rsidTr="004C09F3">
        <w:tc>
          <w:tcPr>
            <w:tcW w:w="9628" w:type="dxa"/>
            <w:gridSpan w:val="2"/>
          </w:tcPr>
          <w:p w14:paraId="3094E673" w14:textId="77777777" w:rsidR="00895BDF" w:rsidRPr="00414286" w:rsidRDefault="00895BDF" w:rsidP="009A72DD">
            <w:pPr>
              <w:autoSpaceDE w:val="0"/>
              <w:autoSpaceDN w:val="0"/>
              <w:adjustRightInd w:val="0"/>
              <w:spacing w:before="120" w:after="120"/>
              <w:jc w:val="left"/>
              <w:rPr>
                <w:rFonts w:eastAsia="MyriadPro-Semibold"/>
                <w:b/>
                <w:sz w:val="18"/>
                <w:szCs w:val="18"/>
                <w:lang w:eastAsia="hu-HU"/>
              </w:rPr>
            </w:pPr>
            <w:r w:rsidRPr="00414286">
              <w:rPr>
                <w:rFonts w:eastAsia="MyriadPro-Semibold"/>
                <w:b/>
                <w:sz w:val="18"/>
                <w:szCs w:val="18"/>
                <w:lang w:eastAsia="hu-HU"/>
              </w:rPr>
              <w:t>II.2</w:t>
            </w:r>
            <w:r w:rsidR="00E57BA6" w:rsidRPr="00414286">
              <w:rPr>
                <w:rFonts w:eastAsia="MyriadPro-Semibold"/>
                <w:b/>
                <w:sz w:val="18"/>
                <w:szCs w:val="18"/>
                <w:lang w:eastAsia="hu-HU"/>
              </w:rPr>
              <w:t xml:space="preserve">.4) </w:t>
            </w:r>
            <w:proofErr w:type="gramStart"/>
            <w:r w:rsidR="00E57BA6" w:rsidRPr="00414286">
              <w:rPr>
                <w:rFonts w:eastAsia="MyriadPro-Semibold"/>
                <w:b/>
                <w:sz w:val="18"/>
                <w:szCs w:val="18"/>
                <w:lang w:eastAsia="hu-HU"/>
              </w:rPr>
              <w:t>A</w:t>
            </w:r>
            <w:proofErr w:type="gramEnd"/>
            <w:r w:rsidR="00E57BA6" w:rsidRPr="00414286">
              <w:rPr>
                <w:rFonts w:eastAsia="MyriadPro-Semibold"/>
                <w:b/>
                <w:sz w:val="18"/>
                <w:szCs w:val="18"/>
                <w:lang w:eastAsia="hu-HU"/>
              </w:rPr>
              <w:t xml:space="preserve"> közbeszerzés ismertetése:</w:t>
            </w:r>
          </w:p>
          <w:p w14:paraId="5B598A5D" w14:textId="77777777" w:rsidR="00731AFF" w:rsidRPr="001D25E1" w:rsidRDefault="00731AFF" w:rsidP="00731AFF">
            <w:pPr>
              <w:shd w:val="clear" w:color="auto" w:fill="FFFFFF"/>
              <w:jc w:val="left"/>
              <w:rPr>
                <w:lang w:eastAsia="hu-HU"/>
              </w:rPr>
            </w:pPr>
            <w:r w:rsidRPr="001D25E1">
              <w:t>Adás</w:t>
            </w:r>
            <w:r w:rsidR="00FE7BB4" w:rsidRPr="001D25E1">
              <w:t>-</w:t>
            </w:r>
            <w:r w:rsidRPr="001D25E1">
              <w:t xml:space="preserve">vételi </w:t>
            </w:r>
            <w:r w:rsidR="00414286" w:rsidRPr="001D25E1">
              <w:t>szerződés</w:t>
            </w:r>
            <w:r w:rsidR="00EB63C5" w:rsidRPr="001D25E1">
              <w:t>, amelynek tárgya</w:t>
            </w:r>
          </w:p>
          <w:p w14:paraId="151E01A8" w14:textId="70C82DCF" w:rsidR="00731AFF" w:rsidRPr="001D25E1" w:rsidRDefault="00731AFF" w:rsidP="00731AFF">
            <w:pPr>
              <w:shd w:val="clear" w:color="auto" w:fill="FFFFFF"/>
            </w:pPr>
            <w:r w:rsidRPr="001D25E1">
              <w:t>−</w:t>
            </w:r>
            <w:r w:rsidR="001D25E1">
              <w:t xml:space="preserve"> 3</w:t>
            </w:r>
            <w:r w:rsidR="00EB63C5" w:rsidRPr="001D25E1">
              <w:t xml:space="preserve"> db pipetta</w:t>
            </w:r>
            <w:r w:rsidR="001D25E1">
              <w:t xml:space="preserve"> (csomag</w:t>
            </w:r>
            <w:proofErr w:type="gramStart"/>
            <w:r w:rsidR="001D25E1">
              <w:t>)</w:t>
            </w:r>
            <w:r w:rsidR="00EB63C5" w:rsidRPr="001D25E1">
              <w:t>1</w:t>
            </w:r>
            <w:proofErr w:type="gramEnd"/>
            <w:r w:rsidR="00EB63C5" w:rsidRPr="001D25E1">
              <w:t>.,</w:t>
            </w:r>
          </w:p>
          <w:p w14:paraId="3B3244C7" w14:textId="0985158A" w:rsidR="00731AFF" w:rsidRPr="001D25E1" w:rsidRDefault="00731AFF" w:rsidP="00731AFF">
            <w:pPr>
              <w:shd w:val="clear" w:color="auto" w:fill="FFFFFF"/>
            </w:pPr>
            <w:r w:rsidRPr="001D25E1">
              <w:t>− 3 db pipetta 2</w:t>
            </w:r>
            <w:proofErr w:type="gramStart"/>
            <w:r w:rsidRPr="001D25E1">
              <w:t>.,</w:t>
            </w:r>
            <w:proofErr w:type="gramEnd"/>
          </w:p>
          <w:p w14:paraId="1285495B" w14:textId="51980109" w:rsidR="00731AFF" w:rsidRPr="001D25E1" w:rsidRDefault="00731AFF" w:rsidP="00731AFF">
            <w:pPr>
              <w:shd w:val="clear" w:color="auto" w:fill="FFFFFF"/>
            </w:pPr>
            <w:r w:rsidRPr="001D25E1">
              <w:lastRenderedPageBreak/>
              <w:t>− 1 db gradiens PCR</w:t>
            </w:r>
            <w:r w:rsidR="001A48C3">
              <w:t xml:space="preserve"> </w:t>
            </w:r>
            <w:r w:rsidRPr="001D25E1">
              <w:t>berendezés,</w:t>
            </w:r>
          </w:p>
          <w:p w14:paraId="1E5BF157" w14:textId="77777777" w:rsidR="00731AFF" w:rsidRPr="001D25E1" w:rsidRDefault="00731AFF" w:rsidP="00731AFF">
            <w:pPr>
              <w:shd w:val="clear" w:color="auto" w:fill="FFFFFF"/>
            </w:pPr>
            <w:r w:rsidRPr="001D25E1">
              <w:t xml:space="preserve">− 1 db </w:t>
            </w:r>
            <w:proofErr w:type="spellStart"/>
            <w:r w:rsidRPr="001D25E1">
              <w:t>thermoshaker</w:t>
            </w:r>
            <w:proofErr w:type="spellEnd"/>
            <w:r w:rsidRPr="001D25E1">
              <w:t xml:space="preserve"> berendezés,</w:t>
            </w:r>
          </w:p>
          <w:p w14:paraId="484662CF" w14:textId="77777777" w:rsidR="00731AFF" w:rsidRPr="001D25E1" w:rsidRDefault="00731AFF" w:rsidP="00731AFF">
            <w:pPr>
              <w:shd w:val="clear" w:color="auto" w:fill="FFFFFF"/>
            </w:pPr>
            <w:r w:rsidRPr="001D25E1">
              <w:t>− 1 db PCR boksz,</w:t>
            </w:r>
          </w:p>
          <w:p w14:paraId="4F496E9F" w14:textId="1F2D5085" w:rsidR="00731AFF" w:rsidRPr="001D25E1" w:rsidRDefault="00731AFF" w:rsidP="00731AFF">
            <w:pPr>
              <w:shd w:val="clear" w:color="auto" w:fill="FFFFFF"/>
            </w:pPr>
            <w:r w:rsidRPr="001D25E1">
              <w:t>−</w:t>
            </w:r>
            <w:r w:rsidR="001D25E1">
              <w:t xml:space="preserve"> 1 db egyszerű </w:t>
            </w:r>
            <w:proofErr w:type="spellStart"/>
            <w:r w:rsidR="001D25E1">
              <w:t>centrifug</w:t>
            </w:r>
            <w:proofErr w:type="spellEnd"/>
            <w:r w:rsidR="001D25E1">
              <w:t xml:space="preserve"> </w:t>
            </w:r>
          </w:p>
          <w:p w14:paraId="4F25B848" w14:textId="74BCDA31" w:rsidR="00731AFF" w:rsidRPr="001D25E1" w:rsidRDefault="00731AFF" w:rsidP="00731AFF">
            <w:pPr>
              <w:shd w:val="clear" w:color="auto" w:fill="FFFFFF"/>
            </w:pPr>
            <w:r w:rsidRPr="001D25E1">
              <w:t>−</w:t>
            </w:r>
            <w:r w:rsidR="001D25E1">
              <w:t xml:space="preserve"> 1</w:t>
            </w:r>
            <w:r w:rsidRPr="001D25E1">
              <w:t xml:space="preserve"> db háztartási hűtőszekrény,</w:t>
            </w:r>
          </w:p>
          <w:p w14:paraId="751B78EC" w14:textId="77777777" w:rsidR="00731AFF" w:rsidRPr="001D25E1" w:rsidRDefault="00731AFF" w:rsidP="00731AFF">
            <w:pPr>
              <w:shd w:val="clear" w:color="auto" w:fill="FFFFFF"/>
            </w:pPr>
            <w:r w:rsidRPr="001D25E1">
              <w:t>− 2 db háztartási fagyasztószekrény</w:t>
            </w:r>
            <w:r w:rsidR="00414286" w:rsidRPr="001D25E1">
              <w:t xml:space="preserve"> beszerzésére.</w:t>
            </w:r>
          </w:p>
          <w:p w14:paraId="3AE5F1C0" w14:textId="77777777" w:rsidR="00E367FC" w:rsidRDefault="00E367FC" w:rsidP="00731AFF">
            <w:pPr>
              <w:shd w:val="clear" w:color="auto" w:fill="FFFFFF"/>
            </w:pPr>
            <w:r>
              <w:t xml:space="preserve">A Pipetta 1 esetében 1 csomag 3 db pipettát tartalmazzon. </w:t>
            </w:r>
          </w:p>
          <w:p w14:paraId="67EE35A5" w14:textId="22782480" w:rsidR="00731AFF" w:rsidRPr="001D25E1" w:rsidRDefault="00731AFF" w:rsidP="00731AFF">
            <w:pPr>
              <w:shd w:val="clear" w:color="auto" w:fill="FFFFFF"/>
            </w:pPr>
            <w:r w:rsidRPr="001D25E1">
              <w:t>Ajánlatkérő a beszerzés tárgyát illetően nem él gyártói megkötéssel</w:t>
            </w:r>
            <w:r w:rsidR="00AB5634" w:rsidRPr="001D25E1">
              <w:t>.</w:t>
            </w:r>
            <w:r w:rsidR="001A48C3">
              <w:t xml:space="preserve"> </w:t>
            </w:r>
            <w:r w:rsidRPr="001D25E1">
              <w:t>Az ellenszolgáltatás</w:t>
            </w:r>
            <w:r w:rsidR="00414286" w:rsidRPr="001D25E1">
              <w:t>nak</w:t>
            </w:r>
            <w:r w:rsidRPr="001D25E1">
              <w:t xml:space="preserve"> tartalmaz</w:t>
            </w:r>
            <w:r w:rsidR="00414286" w:rsidRPr="001D25E1">
              <w:t xml:space="preserve">nia kell a szállítási </w:t>
            </w:r>
            <w:r w:rsidRPr="001D25E1">
              <w:t>költséget, továbbá a behozatallal, forgalomba hozatallal kapcsolatban felmerülő összes költséget (vám, adók, díjak, illetékek, szükséges hatósági engedélyek díja, egyéb), valamennyi járulékos költséget, díjat, de nem tartalmaz</w:t>
            </w:r>
            <w:r w:rsidR="00414286" w:rsidRPr="001D25E1">
              <w:t>hatja</w:t>
            </w:r>
            <w:r w:rsidRPr="001D25E1">
              <w:t xml:space="preserve"> az általános forgalmi adót. Az ajánlati ár</w:t>
            </w:r>
            <w:r w:rsidR="00414286" w:rsidRPr="001D25E1">
              <w:t>nak</w:t>
            </w:r>
            <w:r w:rsidRPr="001D25E1">
              <w:t xml:space="preserve"> tartalmaz</w:t>
            </w:r>
            <w:r w:rsidR="00414286" w:rsidRPr="001D25E1">
              <w:t xml:space="preserve">nia kell </w:t>
            </w:r>
            <w:r w:rsidRPr="001D25E1">
              <w:t>továbbá a Kbt. 8. § (2) bekezdése szerinti költségeket, amely magában foglalja az eszköz beüz</w:t>
            </w:r>
            <w:r w:rsidR="001A48C3">
              <w:t xml:space="preserve">emelését, </w:t>
            </w:r>
            <w:r w:rsidRPr="001D25E1">
              <w:t xml:space="preserve">Az üzembe helyezés magában foglalja: a szerződés tárgyának leszállítását, beszerelését; rendeltetésszerű használatra alkalmas módon történő üzembe helyezését, az ehhez szükséges anyagok, berendezések biztosításával; az érvényes forgalomba hozatali engedély bemutatását; az üzembe helyezési/próbaüzemi jegyzőkönyvek felvételét; és hatósági engedélyek </w:t>
            </w:r>
            <w:r w:rsidR="00EB63C5" w:rsidRPr="001D25E1">
              <w:t xml:space="preserve">beszerzését </w:t>
            </w:r>
            <w:r w:rsidRPr="001D25E1">
              <w:t>(szükség esetén); megfelelőséget igazoló mérési jegyzőkönyv felvételét.</w:t>
            </w:r>
          </w:p>
          <w:p w14:paraId="388CE723" w14:textId="77777777" w:rsidR="00731AFF" w:rsidRPr="001D25E1" w:rsidRDefault="00731AFF" w:rsidP="00731AFF">
            <w:pPr>
              <w:shd w:val="clear" w:color="auto" w:fill="FFFFFF"/>
            </w:pPr>
            <w:r w:rsidRPr="001D25E1">
              <w:t>A részletes műszaki leírását a közbeszerzési dokumentumok műszaki leírás fejezete tartalmazza.</w:t>
            </w:r>
          </w:p>
          <w:p w14:paraId="108C0EA5" w14:textId="77777777" w:rsidR="00731AFF" w:rsidRPr="00414286" w:rsidRDefault="00731AFF" w:rsidP="009A72DD">
            <w:pPr>
              <w:autoSpaceDE w:val="0"/>
              <w:autoSpaceDN w:val="0"/>
              <w:adjustRightInd w:val="0"/>
              <w:spacing w:before="120" w:after="120"/>
              <w:jc w:val="left"/>
              <w:rPr>
                <w:rFonts w:eastAsia="MyriadPro-Semibold"/>
                <w:b/>
                <w:sz w:val="18"/>
                <w:szCs w:val="18"/>
                <w:lang w:eastAsia="hu-HU"/>
              </w:rPr>
            </w:pPr>
          </w:p>
          <w:p w14:paraId="681A9D1E" w14:textId="77777777" w:rsidR="009A72DD" w:rsidRPr="00CB3360" w:rsidRDefault="00895BDF" w:rsidP="007C6BE9">
            <w:pPr>
              <w:autoSpaceDE w:val="0"/>
              <w:autoSpaceDN w:val="0"/>
              <w:adjustRightInd w:val="0"/>
              <w:spacing w:before="120" w:after="120"/>
              <w:jc w:val="left"/>
              <w:rPr>
                <w:rFonts w:eastAsia="MyriadPro-Semibold"/>
                <w:i/>
                <w:sz w:val="18"/>
                <w:szCs w:val="18"/>
                <w:lang w:eastAsia="hu-HU"/>
              </w:rPr>
            </w:pPr>
            <w:r w:rsidRPr="00414286">
              <w:rPr>
                <w:rFonts w:eastAsia="MyriadPro-Semibold"/>
                <w:i/>
                <w:sz w:val="18"/>
                <w:szCs w:val="18"/>
                <w:lang w:eastAsia="hu-HU"/>
              </w:rPr>
              <w:t>(az építési beruházás, árubeszerzés vagy szolgáltatás jellege és mennyisége, illetve az igények és követelmények meghatározása)</w:t>
            </w:r>
          </w:p>
        </w:tc>
      </w:tr>
      <w:tr w:rsidR="00895BDF" w:rsidRPr="00E8260C" w14:paraId="0F449760" w14:textId="77777777" w:rsidTr="004C09F3">
        <w:tc>
          <w:tcPr>
            <w:tcW w:w="9628" w:type="dxa"/>
            <w:gridSpan w:val="2"/>
          </w:tcPr>
          <w:p w14:paraId="09D89B63" w14:textId="77777777" w:rsidR="00895BDF" w:rsidRPr="00E8260C" w:rsidRDefault="00895BDF" w:rsidP="009A72DD">
            <w:pPr>
              <w:spacing w:before="120" w:after="120"/>
              <w:rPr>
                <w:rFonts w:eastAsia="MyriadPro-Light"/>
                <w:b/>
                <w:sz w:val="18"/>
                <w:szCs w:val="18"/>
                <w:lang w:eastAsia="hu-HU"/>
              </w:rPr>
            </w:pPr>
            <w:r w:rsidRPr="00E8260C">
              <w:rPr>
                <w:rFonts w:eastAsia="MyriadPro-Light"/>
                <w:b/>
                <w:sz w:val="18"/>
                <w:szCs w:val="18"/>
                <w:lang w:eastAsia="hu-HU"/>
              </w:rPr>
              <w:lastRenderedPageBreak/>
              <w:t>II.2.5) Értékelési szempontok</w:t>
            </w:r>
          </w:p>
          <w:p w14:paraId="55CDDA3D" w14:textId="77777777" w:rsidR="00895BDF" w:rsidRPr="00E8260C" w:rsidRDefault="00503228" w:rsidP="009A72DD">
            <w:pPr>
              <w:autoSpaceDE w:val="0"/>
              <w:autoSpaceDN w:val="0"/>
              <w:adjustRightInd w:val="0"/>
              <w:spacing w:before="120" w:after="120"/>
              <w:jc w:val="left"/>
              <w:rPr>
                <w:rFonts w:eastAsia="MyriadPro-Semibold"/>
                <w:sz w:val="18"/>
                <w:szCs w:val="18"/>
                <w:lang w:eastAsia="hu-HU"/>
              </w:rPr>
            </w:pPr>
            <w:r>
              <w:rPr>
                <w:rFonts w:eastAsia="HiraKakuPro-W3"/>
                <w:sz w:val="18"/>
                <w:szCs w:val="18"/>
                <w:lang w:eastAsia="hu-HU"/>
              </w:rPr>
              <w:t>X</w:t>
            </w:r>
            <w:r w:rsidR="007C6BE9">
              <w:rPr>
                <w:rFonts w:eastAsia="HiraKakuPro-W3"/>
                <w:sz w:val="18"/>
                <w:szCs w:val="18"/>
                <w:lang w:eastAsia="hu-HU"/>
              </w:rPr>
              <w:t xml:space="preserve"> </w:t>
            </w:r>
            <w:r w:rsidR="00895BDF" w:rsidRPr="00E8260C">
              <w:rPr>
                <w:rFonts w:eastAsia="MyriadPro-Semibold"/>
                <w:sz w:val="18"/>
                <w:szCs w:val="18"/>
                <w:lang w:eastAsia="hu-HU"/>
              </w:rPr>
              <w:t>Az alábbiakban megadott szempontok</w:t>
            </w:r>
          </w:p>
          <w:p w14:paraId="553A359E" w14:textId="77777777" w:rsidR="004B7D16" w:rsidRPr="004B7D16" w:rsidRDefault="00895BDF" w:rsidP="004B7D16">
            <w:pPr>
              <w:autoSpaceDE w:val="0"/>
              <w:autoSpaceDN w:val="0"/>
              <w:adjustRightInd w:val="0"/>
              <w:spacing w:before="120" w:after="120"/>
              <w:ind w:left="142"/>
              <w:jc w:val="left"/>
              <w:rPr>
                <w:rFonts w:eastAsia="MyriadPro-Semibold"/>
                <w:b/>
                <w:sz w:val="18"/>
                <w:szCs w:val="18"/>
                <w:vertAlign w:val="superscript"/>
                <w:lang w:eastAsia="hu-HU"/>
              </w:rPr>
            </w:pPr>
            <w:r w:rsidRPr="00E8260C">
              <w:rPr>
                <w:rFonts w:eastAsia="MyriadPro-Semibold"/>
                <w:sz w:val="18"/>
                <w:szCs w:val="18"/>
                <w:lang w:eastAsia="hu-HU"/>
              </w:rPr>
              <w:t>Minőségi kritérium – Név: / Súlyszám:</w:t>
            </w:r>
            <w:r w:rsidRPr="00E8260C">
              <w:rPr>
                <w:rFonts w:eastAsia="MyriadPro-Semibold"/>
                <w:b/>
                <w:sz w:val="18"/>
                <w:szCs w:val="18"/>
                <w:vertAlign w:val="superscript"/>
                <w:lang w:eastAsia="hu-HU"/>
              </w:rPr>
              <w:t>1, 2, 20</w:t>
            </w:r>
          </w:p>
          <w:p w14:paraId="3527D7F9" w14:textId="77777777" w:rsidR="00895BDF" w:rsidRPr="00F63B7B" w:rsidRDefault="00895BDF" w:rsidP="00131C68">
            <w:pPr>
              <w:autoSpaceDE w:val="0"/>
              <w:autoSpaceDN w:val="0"/>
              <w:adjustRightInd w:val="0"/>
              <w:spacing w:before="120" w:after="120"/>
              <w:ind w:left="360"/>
              <w:jc w:val="left"/>
              <w:rPr>
                <w:rFonts w:eastAsia="MyriadPro-Light"/>
                <w:sz w:val="28"/>
                <w:szCs w:val="28"/>
                <w:lang w:eastAsia="hu-HU"/>
              </w:rPr>
            </w:pPr>
            <w:r w:rsidRPr="00F63B7B">
              <w:rPr>
                <w:rFonts w:ascii="MS Mincho" w:eastAsia="MS Mincho" w:hAnsi="MS Mincho" w:cs="MS Mincho" w:hint="eastAsia"/>
                <w:sz w:val="18"/>
                <w:szCs w:val="18"/>
                <w:lang w:eastAsia="hu-HU"/>
              </w:rPr>
              <w:t>◯</w:t>
            </w:r>
            <w:r w:rsidRPr="00F63B7B">
              <w:rPr>
                <w:rFonts w:eastAsia="MyriadPro-Light"/>
                <w:sz w:val="18"/>
                <w:szCs w:val="18"/>
                <w:lang w:eastAsia="hu-HU"/>
              </w:rPr>
              <w:t xml:space="preserve">Költség </w:t>
            </w:r>
            <w:r w:rsidRPr="00F63B7B">
              <w:rPr>
                <w:rFonts w:eastAsia="MyriadPro-Semibold"/>
                <w:sz w:val="18"/>
                <w:szCs w:val="18"/>
                <w:lang w:eastAsia="hu-HU"/>
              </w:rPr>
              <w:t>kritérium – Név: / Súlyszám:</w:t>
            </w:r>
            <w:r w:rsidR="007415BD" w:rsidRPr="00F63B7B">
              <w:rPr>
                <w:rFonts w:eastAsia="MyriadPro-Semibold"/>
                <w:b/>
                <w:sz w:val="18"/>
                <w:szCs w:val="18"/>
                <w:vertAlign w:val="superscript"/>
                <w:lang w:eastAsia="hu-HU"/>
              </w:rPr>
              <w:t xml:space="preserve">1, </w:t>
            </w:r>
            <w:r w:rsidRPr="00F63B7B">
              <w:rPr>
                <w:rFonts w:eastAsia="MyriadPro-Semibold"/>
                <w:b/>
                <w:sz w:val="18"/>
                <w:szCs w:val="18"/>
                <w:vertAlign w:val="superscript"/>
                <w:lang w:eastAsia="hu-HU"/>
              </w:rPr>
              <w:t>20</w:t>
            </w:r>
          </w:p>
          <w:p w14:paraId="549542AC" w14:textId="77777777" w:rsidR="00895BDF" w:rsidRPr="00F63B7B" w:rsidRDefault="00D47665" w:rsidP="009A72DD">
            <w:pPr>
              <w:autoSpaceDE w:val="0"/>
              <w:autoSpaceDN w:val="0"/>
              <w:adjustRightInd w:val="0"/>
              <w:spacing w:before="120" w:after="120"/>
              <w:ind w:left="142"/>
              <w:jc w:val="left"/>
            </w:pPr>
            <w:r w:rsidRPr="00414286">
              <w:rPr>
                <w:rFonts w:eastAsia="HiraKakuPro-W3"/>
                <w:lang w:eastAsia="hu-HU"/>
              </w:rPr>
              <w:t xml:space="preserve">X </w:t>
            </w:r>
            <w:r w:rsidR="00895BDF" w:rsidRPr="00414286">
              <w:rPr>
                <w:rFonts w:eastAsia="MyriadPro-Light"/>
                <w:lang w:eastAsia="hu-HU"/>
              </w:rPr>
              <w:t>Ár</w:t>
            </w:r>
            <w:r w:rsidR="00895BDF" w:rsidRPr="00F63B7B">
              <w:rPr>
                <w:rFonts w:eastAsia="MyriadPro-Light"/>
                <w:sz w:val="18"/>
                <w:szCs w:val="18"/>
                <w:lang w:eastAsia="hu-HU"/>
              </w:rPr>
              <w:t xml:space="preserve"> </w:t>
            </w:r>
            <w:r w:rsidR="00CB3360" w:rsidRPr="00F63B7B">
              <w:rPr>
                <w:bCs/>
                <w:sz w:val="18"/>
                <w:szCs w:val="18"/>
              </w:rPr>
              <w:t>– Súlyszám:</w:t>
            </w:r>
          </w:p>
          <w:p w14:paraId="7D2BAACE" w14:textId="77777777" w:rsidR="00895BDF" w:rsidRPr="00E8260C" w:rsidRDefault="00895BDF" w:rsidP="00895BDF">
            <w:pPr>
              <w:autoSpaceDE w:val="0"/>
              <w:autoSpaceDN w:val="0"/>
              <w:adjustRightInd w:val="0"/>
              <w:spacing w:before="120" w:after="120"/>
              <w:jc w:val="left"/>
              <w:rPr>
                <w:rFonts w:eastAsia="MyriadPro-Light"/>
                <w:sz w:val="18"/>
                <w:szCs w:val="18"/>
                <w:lang w:eastAsia="hu-HU"/>
              </w:rPr>
            </w:pPr>
            <w:r w:rsidRPr="00E8260C">
              <w:rPr>
                <w:rFonts w:eastAsia="MS Mincho" w:hAnsi="MS Mincho"/>
                <w:sz w:val="18"/>
                <w:szCs w:val="18"/>
                <w:lang w:eastAsia="hu-HU"/>
              </w:rPr>
              <w:t>◯</w:t>
            </w:r>
            <w:r w:rsidRPr="00E8260C">
              <w:rPr>
                <w:rFonts w:eastAsia="MyriadPro-Light"/>
                <w:sz w:val="18"/>
                <w:szCs w:val="18"/>
                <w:lang w:eastAsia="hu-HU"/>
              </w:rPr>
              <w:t>Az ár nem az egyetlen odaítélési kritérium, az összes kritérium kizárólag a közbeszerzési dokumentációban került meghatározásra</w:t>
            </w:r>
          </w:p>
        </w:tc>
      </w:tr>
      <w:tr w:rsidR="00895BDF" w:rsidRPr="00E8260C" w14:paraId="79F2E7AA" w14:textId="77777777" w:rsidTr="004C09F3">
        <w:tc>
          <w:tcPr>
            <w:tcW w:w="9628" w:type="dxa"/>
            <w:gridSpan w:val="2"/>
          </w:tcPr>
          <w:p w14:paraId="556FFF23" w14:textId="77777777" w:rsidR="00895BDF" w:rsidRPr="00E8260C" w:rsidRDefault="00895BDF" w:rsidP="009A72DD">
            <w:pPr>
              <w:autoSpaceDE w:val="0"/>
              <w:autoSpaceDN w:val="0"/>
              <w:adjustRightInd w:val="0"/>
              <w:spacing w:before="120" w:after="120"/>
              <w:jc w:val="left"/>
              <w:rPr>
                <w:rFonts w:eastAsia="MyriadPro-Semibold"/>
                <w:sz w:val="18"/>
                <w:szCs w:val="18"/>
                <w:lang w:eastAsia="hu-HU"/>
              </w:rPr>
            </w:pPr>
            <w:r w:rsidRPr="00E8260C">
              <w:rPr>
                <w:rFonts w:eastAsia="MyriadPro-Semibold"/>
                <w:b/>
                <w:sz w:val="18"/>
                <w:szCs w:val="18"/>
                <w:lang w:eastAsia="hu-HU"/>
              </w:rPr>
              <w:t xml:space="preserve">II.2.6) </w:t>
            </w:r>
            <w:r w:rsidR="00D41E09" w:rsidRPr="00E8260C">
              <w:rPr>
                <w:rFonts w:eastAsia="MyriadPro-Semibold"/>
                <w:b/>
                <w:sz w:val="18"/>
                <w:szCs w:val="18"/>
                <w:lang w:eastAsia="hu-HU"/>
              </w:rPr>
              <w:t>Becsült teljes érték vagy nagyságrend:</w:t>
            </w:r>
          </w:p>
          <w:p w14:paraId="449BC392" w14:textId="77777777" w:rsidR="00895BDF" w:rsidRPr="00E8260C" w:rsidRDefault="00895BDF" w:rsidP="009A72DD">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 xml:space="preserve">Érték </w:t>
            </w:r>
            <w:r w:rsidR="00D41E09" w:rsidRPr="00E8260C">
              <w:rPr>
                <w:rFonts w:eastAsia="MyriadPro-Semibold"/>
                <w:sz w:val="18"/>
                <w:szCs w:val="18"/>
                <w:lang w:eastAsia="hu-HU"/>
              </w:rPr>
              <w:t>á</w:t>
            </w:r>
            <w:r w:rsidR="00503286">
              <w:rPr>
                <w:rFonts w:eastAsia="MyriadPro-Semibold"/>
                <w:sz w:val="18"/>
                <w:szCs w:val="18"/>
                <w:lang w:eastAsia="hu-HU"/>
              </w:rPr>
              <w:t>fa nélkül: [</w:t>
            </w:r>
            <w:r w:rsidRPr="00E8260C">
              <w:rPr>
                <w:rFonts w:eastAsia="MyriadPro-Semibold"/>
                <w:sz w:val="18"/>
                <w:szCs w:val="18"/>
                <w:lang w:eastAsia="hu-HU"/>
              </w:rPr>
              <w:t xml:space="preserve">] Pénznem: </w:t>
            </w:r>
            <w:proofErr w:type="gramStart"/>
            <w:r w:rsidRPr="00E8260C">
              <w:rPr>
                <w:rFonts w:eastAsia="MyriadPro-Semibold"/>
                <w:sz w:val="18"/>
                <w:szCs w:val="18"/>
                <w:lang w:eastAsia="hu-HU"/>
              </w:rPr>
              <w:t>[ ]</w:t>
            </w:r>
            <w:proofErr w:type="gramEnd"/>
            <w:r w:rsidRPr="00E8260C">
              <w:rPr>
                <w:rFonts w:eastAsia="MyriadPro-Semibold"/>
                <w:sz w:val="18"/>
                <w:szCs w:val="18"/>
                <w:lang w:eastAsia="hu-HU"/>
              </w:rPr>
              <w:t>[ ][ ]</w:t>
            </w:r>
          </w:p>
          <w:p w14:paraId="26AA9A6C" w14:textId="77777777" w:rsidR="00895BDF" w:rsidRPr="00E8260C" w:rsidRDefault="00895BDF" w:rsidP="00D41E09">
            <w:pPr>
              <w:autoSpaceDE w:val="0"/>
              <w:autoSpaceDN w:val="0"/>
              <w:adjustRightInd w:val="0"/>
              <w:spacing w:before="120" w:after="120"/>
              <w:jc w:val="left"/>
              <w:rPr>
                <w:rFonts w:eastAsia="MyriadPro-Semibold"/>
                <w:i/>
                <w:sz w:val="18"/>
                <w:szCs w:val="18"/>
                <w:lang w:eastAsia="hu-HU"/>
              </w:rPr>
            </w:pPr>
            <w:r w:rsidRPr="00E8260C">
              <w:rPr>
                <w:rFonts w:eastAsia="MyriadPro-Semibold"/>
                <w:i/>
                <w:sz w:val="18"/>
                <w:szCs w:val="18"/>
                <w:lang w:eastAsia="hu-HU"/>
              </w:rPr>
              <w:t>(</w:t>
            </w:r>
            <w:proofErr w:type="spellStart"/>
            <w:r w:rsidR="00D41E09" w:rsidRPr="00E8260C">
              <w:rPr>
                <w:rFonts w:eastAsia="MyriadPro-Semibold"/>
                <w:i/>
                <w:sz w:val="18"/>
                <w:szCs w:val="18"/>
                <w:lang w:eastAsia="hu-HU"/>
              </w:rPr>
              <w:t>keretmegállapodások</w:t>
            </w:r>
            <w:proofErr w:type="spellEnd"/>
            <w:r w:rsidR="00D41E09" w:rsidRPr="00E8260C">
              <w:rPr>
                <w:rFonts w:eastAsia="MyriadPro-Semibold"/>
                <w:i/>
                <w:sz w:val="18"/>
                <w:szCs w:val="18"/>
                <w:lang w:eastAsia="hu-HU"/>
              </w:rPr>
              <w:t xml:space="preserve"> vagy dinamikus beszerzési rendszerek esetében</w:t>
            </w:r>
            <w:r w:rsidR="00D41E09" w:rsidRPr="00E8260C">
              <w:rPr>
                <w:rFonts w:eastAsia="MyriadPro-Semibold"/>
                <w:b/>
                <w:bCs/>
                <w:i/>
                <w:iCs/>
                <w:sz w:val="18"/>
                <w:szCs w:val="18"/>
                <w:lang w:eastAsia="hu-HU"/>
              </w:rPr>
              <w:t xml:space="preserve"> - </w:t>
            </w:r>
            <w:r w:rsidR="00D41E09" w:rsidRPr="00E8260C">
              <w:rPr>
                <w:rFonts w:eastAsia="MyriadPro-Semibold"/>
                <w:i/>
                <w:sz w:val="18"/>
                <w:szCs w:val="18"/>
                <w:lang w:eastAsia="hu-HU"/>
              </w:rPr>
              <w:t>becsült maximális összérték e tétel teljes időtartamára vonatkozóan</w:t>
            </w:r>
            <w:r w:rsidRPr="00E8260C">
              <w:rPr>
                <w:rFonts w:eastAsia="MyriadPro-Semibold"/>
                <w:i/>
                <w:sz w:val="18"/>
                <w:szCs w:val="18"/>
                <w:lang w:eastAsia="hu-HU"/>
              </w:rPr>
              <w:t>)</w:t>
            </w:r>
          </w:p>
        </w:tc>
      </w:tr>
      <w:tr w:rsidR="00895BDF" w:rsidRPr="00E8260C" w14:paraId="5FB762EB" w14:textId="77777777" w:rsidTr="004C09F3">
        <w:tc>
          <w:tcPr>
            <w:tcW w:w="9628" w:type="dxa"/>
            <w:gridSpan w:val="2"/>
          </w:tcPr>
          <w:p w14:paraId="76AE5B11" w14:textId="77777777" w:rsidR="00895BDF" w:rsidRPr="00E8260C" w:rsidRDefault="00895BDF"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 xml:space="preserve">II.2.7)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w:t>
            </w:r>
            <w:r w:rsidR="00407A4E">
              <w:rPr>
                <w:rFonts w:eastAsia="MyriadPro-Semibold"/>
                <w:b/>
                <w:sz w:val="18"/>
                <w:szCs w:val="18"/>
                <w:lang w:eastAsia="hu-HU"/>
              </w:rPr>
              <w:t xml:space="preserve">a </w:t>
            </w:r>
            <w:proofErr w:type="spellStart"/>
            <w:r w:rsidRPr="00E8260C">
              <w:rPr>
                <w:rFonts w:eastAsia="MyriadPro-Semibold"/>
                <w:b/>
                <w:sz w:val="18"/>
                <w:szCs w:val="18"/>
                <w:lang w:eastAsia="hu-HU"/>
              </w:rPr>
              <w:t>keretmegállapodás</w:t>
            </w:r>
            <w:proofErr w:type="spellEnd"/>
            <w:r w:rsidRPr="00E8260C">
              <w:rPr>
                <w:rFonts w:eastAsia="MyriadPro-Semibold"/>
                <w:b/>
                <w:sz w:val="18"/>
                <w:szCs w:val="18"/>
                <w:lang w:eastAsia="hu-HU"/>
              </w:rPr>
              <w:t xml:space="preserve"> vagy </w:t>
            </w:r>
            <w:r w:rsidR="00D41E09" w:rsidRPr="00E8260C">
              <w:rPr>
                <w:rFonts w:eastAsia="MyriadPro-Semibold"/>
                <w:b/>
                <w:sz w:val="18"/>
                <w:szCs w:val="18"/>
                <w:lang w:eastAsia="hu-HU"/>
              </w:rPr>
              <w:t>a dinamikus beszerzési rendsze</w:t>
            </w:r>
            <w:r w:rsidR="00E17496">
              <w:rPr>
                <w:rFonts w:eastAsia="MyriadPro-Semibold"/>
                <w:b/>
                <w:sz w:val="18"/>
                <w:szCs w:val="18"/>
                <w:lang w:eastAsia="hu-HU"/>
              </w:rPr>
              <w:t>r</w:t>
            </w:r>
            <w:r w:rsidRPr="00E8260C">
              <w:rPr>
                <w:rFonts w:eastAsia="MyriadPro-Semibold"/>
                <w:b/>
                <w:sz w:val="18"/>
                <w:szCs w:val="18"/>
                <w:lang w:eastAsia="hu-HU"/>
              </w:rPr>
              <w:t xml:space="preserve"> időtartama</w:t>
            </w:r>
          </w:p>
          <w:p w14:paraId="19E89430" w14:textId="77777777" w:rsidR="00895BDF" w:rsidRPr="00E8260C" w:rsidRDefault="00895BDF" w:rsidP="009A72DD">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Időtartam hónapban: [</w:t>
            </w:r>
            <w:proofErr w:type="gramStart"/>
            <w:r w:rsidR="004C09F3">
              <w:rPr>
                <w:sz w:val="28"/>
                <w:szCs w:val="28"/>
              </w:rPr>
              <w:t>2</w:t>
            </w:r>
            <w:r w:rsidRPr="007C6BE9">
              <w:rPr>
                <w:color w:val="FF0000"/>
              </w:rPr>
              <w:t xml:space="preserve"> </w:t>
            </w:r>
            <w:r w:rsidRPr="00E8260C">
              <w:rPr>
                <w:rFonts w:eastAsia="MyriadPro-Semibold"/>
                <w:sz w:val="18"/>
                <w:szCs w:val="18"/>
                <w:lang w:eastAsia="hu-HU"/>
              </w:rPr>
              <w:t>]</w:t>
            </w:r>
            <w:proofErr w:type="gramEnd"/>
            <w:r w:rsidRPr="00E8260C">
              <w:rPr>
                <w:rFonts w:eastAsia="MyriadPro-Semibold"/>
                <w:sz w:val="18"/>
                <w:szCs w:val="18"/>
                <w:lang w:eastAsia="hu-HU"/>
              </w:rPr>
              <w:t xml:space="preserve"> vagy </w:t>
            </w:r>
            <w:r w:rsidR="00D41E09" w:rsidRPr="00E8260C">
              <w:rPr>
                <w:rFonts w:eastAsia="MyriadPro-Semibold"/>
                <w:sz w:val="18"/>
                <w:szCs w:val="18"/>
                <w:lang w:eastAsia="hu-HU"/>
              </w:rPr>
              <w:t>Munka</w:t>
            </w:r>
            <w:r w:rsidRPr="00E8260C">
              <w:rPr>
                <w:rFonts w:eastAsia="MyriadPro-Semibold"/>
                <w:sz w:val="18"/>
                <w:szCs w:val="18"/>
                <w:lang w:eastAsia="hu-HU"/>
              </w:rPr>
              <w:t>nap</w:t>
            </w:r>
            <w:r w:rsidR="00D41E09" w:rsidRPr="00E8260C">
              <w:rPr>
                <w:rFonts w:eastAsia="MyriadPro-Semibold"/>
                <w:sz w:val="18"/>
                <w:szCs w:val="18"/>
                <w:lang w:eastAsia="hu-HU"/>
              </w:rPr>
              <w:t>ok</w:t>
            </w:r>
            <w:r w:rsidRPr="00E8260C">
              <w:rPr>
                <w:rFonts w:eastAsia="MyriadPro-Semibold"/>
                <w:sz w:val="18"/>
                <w:szCs w:val="18"/>
                <w:lang w:eastAsia="hu-HU"/>
              </w:rPr>
              <w:t>ban</w:t>
            </w:r>
            <w:r w:rsidR="00D41E09" w:rsidRPr="00E8260C">
              <w:rPr>
                <w:rFonts w:eastAsia="MyriadPro-Semibold"/>
                <w:sz w:val="18"/>
                <w:szCs w:val="18"/>
                <w:lang w:eastAsia="hu-HU"/>
              </w:rPr>
              <w:t xml:space="preserve"> kifejezett időtartam</w:t>
            </w:r>
            <w:r w:rsidRPr="00E8260C">
              <w:rPr>
                <w:rFonts w:eastAsia="MyriadPro-Semibold"/>
                <w:sz w:val="18"/>
                <w:szCs w:val="18"/>
                <w:lang w:eastAsia="hu-HU"/>
              </w:rPr>
              <w:t>: [  ]</w:t>
            </w:r>
          </w:p>
          <w:p w14:paraId="0A89B667" w14:textId="77777777" w:rsidR="00895BDF" w:rsidRPr="00E8260C" w:rsidRDefault="00895BDF" w:rsidP="009A72DD">
            <w:pPr>
              <w:spacing w:before="120" w:after="120"/>
              <w:rPr>
                <w:rFonts w:eastAsia="MyriadPro-Semibold"/>
                <w:sz w:val="18"/>
                <w:szCs w:val="18"/>
                <w:lang w:eastAsia="hu-HU"/>
              </w:rPr>
            </w:pPr>
            <w:r w:rsidRPr="00E8260C">
              <w:rPr>
                <w:rFonts w:eastAsia="MyriadPro-Semibold"/>
                <w:sz w:val="18"/>
                <w:szCs w:val="18"/>
                <w:lang w:eastAsia="hu-HU"/>
              </w:rPr>
              <w:t xml:space="preserve">vagy Kezdés: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00D41E09" w:rsidRPr="00E8260C">
              <w:rPr>
                <w:rFonts w:eastAsia="MyriadPro-Semibold"/>
                <w:i/>
                <w:sz w:val="18"/>
                <w:szCs w:val="18"/>
                <w:lang w:eastAsia="hu-HU"/>
              </w:rPr>
              <w:t>/</w:t>
            </w:r>
            <w:proofErr w:type="spellStart"/>
            <w:r w:rsidR="00D41E09" w:rsidRPr="00E8260C">
              <w:rPr>
                <w:rFonts w:eastAsia="MyriadPro-Semibold"/>
                <w:i/>
                <w:sz w:val="18"/>
                <w:szCs w:val="18"/>
                <w:lang w:eastAsia="hu-HU"/>
              </w:rPr>
              <w:t>hh</w:t>
            </w:r>
            <w:proofErr w:type="spellEnd"/>
            <w:r w:rsidR="00D41E09" w:rsidRPr="00E8260C">
              <w:rPr>
                <w:rFonts w:eastAsia="MyriadPro-Semibold"/>
                <w:i/>
                <w:sz w:val="18"/>
                <w:szCs w:val="18"/>
                <w:lang w:eastAsia="hu-HU"/>
              </w:rPr>
              <w:t>/</w:t>
            </w:r>
            <w:proofErr w:type="spellStart"/>
            <w:r w:rsidR="00D41E09" w:rsidRPr="00E8260C">
              <w:rPr>
                <w:rFonts w:eastAsia="MyriadPro-Semibold"/>
                <w:i/>
                <w:sz w:val="18"/>
                <w:szCs w:val="18"/>
                <w:lang w:eastAsia="hu-HU"/>
              </w:rPr>
              <w:t>éééé</w:t>
            </w:r>
            <w:proofErr w:type="spellEnd"/>
            <w:r w:rsidRPr="00E8260C">
              <w:rPr>
                <w:rFonts w:eastAsia="MyriadPro-Semibold"/>
                <w:i/>
                <w:sz w:val="18"/>
                <w:szCs w:val="18"/>
                <w:lang w:eastAsia="hu-HU"/>
              </w:rPr>
              <w:t>)</w:t>
            </w:r>
            <w:r w:rsidRPr="00E8260C">
              <w:rPr>
                <w:rFonts w:eastAsia="MyriadPro-Semibold"/>
                <w:sz w:val="18"/>
                <w:szCs w:val="18"/>
                <w:lang w:eastAsia="hu-HU"/>
              </w:rPr>
              <w:t xml:space="preserve"> / Befejezés: </w:t>
            </w:r>
            <w:r w:rsidR="00D41E09" w:rsidRPr="00E8260C">
              <w:rPr>
                <w:rFonts w:eastAsia="MyriadPro-Semibold"/>
                <w:i/>
                <w:sz w:val="18"/>
                <w:szCs w:val="18"/>
                <w:lang w:eastAsia="hu-HU"/>
              </w:rPr>
              <w:t>(</w:t>
            </w:r>
            <w:proofErr w:type="spellStart"/>
            <w:r w:rsidR="00D41E09" w:rsidRPr="00E8260C">
              <w:rPr>
                <w:rFonts w:eastAsia="MyriadPro-Semibold"/>
                <w:i/>
                <w:sz w:val="18"/>
                <w:szCs w:val="18"/>
                <w:lang w:eastAsia="hu-HU"/>
              </w:rPr>
              <w:t>nn</w:t>
            </w:r>
            <w:proofErr w:type="spellEnd"/>
            <w:r w:rsidR="00D41E09" w:rsidRPr="00E8260C">
              <w:rPr>
                <w:rFonts w:eastAsia="MyriadPro-Semibold"/>
                <w:i/>
                <w:sz w:val="18"/>
                <w:szCs w:val="18"/>
                <w:lang w:eastAsia="hu-HU"/>
              </w:rPr>
              <w:t>/</w:t>
            </w:r>
            <w:proofErr w:type="spellStart"/>
            <w:r w:rsidR="00D41E09" w:rsidRPr="00E8260C">
              <w:rPr>
                <w:rFonts w:eastAsia="MyriadPro-Semibold"/>
                <w:i/>
                <w:sz w:val="18"/>
                <w:szCs w:val="18"/>
                <w:lang w:eastAsia="hu-HU"/>
              </w:rPr>
              <w:t>hh</w:t>
            </w:r>
            <w:proofErr w:type="spellEnd"/>
            <w:r w:rsidR="00D41E09" w:rsidRPr="00E8260C">
              <w:rPr>
                <w:rFonts w:eastAsia="MyriadPro-Semibold"/>
                <w:i/>
                <w:sz w:val="18"/>
                <w:szCs w:val="18"/>
                <w:lang w:eastAsia="hu-HU"/>
              </w:rPr>
              <w:t>/</w:t>
            </w:r>
            <w:proofErr w:type="spellStart"/>
            <w:r w:rsidR="00D41E09" w:rsidRPr="00E8260C">
              <w:rPr>
                <w:rFonts w:eastAsia="MyriadPro-Semibold"/>
                <w:i/>
                <w:sz w:val="18"/>
                <w:szCs w:val="18"/>
                <w:lang w:eastAsia="hu-HU"/>
              </w:rPr>
              <w:t>éééé</w:t>
            </w:r>
            <w:proofErr w:type="spellEnd"/>
            <w:r w:rsidR="00D41E09" w:rsidRPr="00E8260C">
              <w:rPr>
                <w:rFonts w:eastAsia="MyriadPro-Semibold"/>
                <w:i/>
                <w:sz w:val="18"/>
                <w:szCs w:val="18"/>
                <w:lang w:eastAsia="hu-HU"/>
              </w:rPr>
              <w:t>)</w:t>
            </w:r>
          </w:p>
          <w:p w14:paraId="60275366" w14:textId="77777777" w:rsidR="00895BDF" w:rsidRPr="00E8260C" w:rsidRDefault="00895BDF" w:rsidP="00503228">
            <w:pPr>
              <w:spacing w:before="120" w:after="120"/>
              <w:rPr>
                <w:rFonts w:eastAsia="MyriadPro-Semibold"/>
                <w:sz w:val="18"/>
                <w:szCs w:val="18"/>
                <w:lang w:eastAsia="hu-HU"/>
              </w:rPr>
            </w:pPr>
            <w:r w:rsidRPr="00E8260C">
              <w:rPr>
                <w:bCs/>
                <w:sz w:val="18"/>
                <w:szCs w:val="18"/>
              </w:rPr>
              <w:t>A szerződés meghosszabbítható</w:t>
            </w:r>
            <w:r w:rsidR="00054C44" w:rsidRPr="00054C44">
              <w:rPr>
                <w:rFonts w:eastAsia="MS Mincho" w:hAnsi="MS Mincho"/>
                <w:sz w:val="18"/>
                <w:szCs w:val="18"/>
              </w:rPr>
              <w:t>◯</w:t>
            </w:r>
            <w:r w:rsidR="007415BD" w:rsidRPr="00054C44">
              <w:rPr>
                <w:rFonts w:eastAsia="MyriadPro-Semibold"/>
                <w:sz w:val="18"/>
                <w:szCs w:val="18"/>
                <w:lang w:eastAsia="hu-HU"/>
              </w:rPr>
              <w:t xml:space="preserve">igen </w:t>
            </w:r>
            <w:r w:rsidR="00503228">
              <w:rPr>
                <w:rFonts w:eastAsia="MyriadPro-Semibold"/>
                <w:sz w:val="18"/>
                <w:szCs w:val="18"/>
                <w:lang w:eastAsia="hu-HU"/>
              </w:rPr>
              <w:t>X</w:t>
            </w:r>
            <w:r w:rsidR="00CB3360">
              <w:rPr>
                <w:rFonts w:eastAsia="MyriadPro-Semibold"/>
                <w:sz w:val="18"/>
                <w:szCs w:val="18"/>
                <w:lang w:eastAsia="hu-HU"/>
              </w:rPr>
              <w:t xml:space="preserve"> </w:t>
            </w:r>
            <w:r w:rsidR="007415BD" w:rsidRPr="00054C44">
              <w:rPr>
                <w:rFonts w:eastAsia="MyriadPro-Semibold"/>
                <w:sz w:val="18"/>
                <w:szCs w:val="18"/>
                <w:lang w:eastAsia="hu-HU"/>
              </w:rPr>
              <w:t>nem</w:t>
            </w:r>
            <w:r w:rsidR="00CB3360">
              <w:rPr>
                <w:rFonts w:eastAsia="MyriadPro-Semibold"/>
                <w:sz w:val="18"/>
                <w:szCs w:val="18"/>
                <w:lang w:eastAsia="hu-HU"/>
              </w:rPr>
              <w:t xml:space="preserve"> </w:t>
            </w:r>
            <w:proofErr w:type="gramStart"/>
            <w:r w:rsidRPr="00E8260C">
              <w:rPr>
                <w:bCs/>
                <w:sz w:val="18"/>
                <w:szCs w:val="18"/>
              </w:rPr>
              <w:t>A</w:t>
            </w:r>
            <w:proofErr w:type="gramEnd"/>
            <w:r w:rsidRPr="00E8260C">
              <w:rPr>
                <w:bCs/>
                <w:sz w:val="18"/>
                <w:szCs w:val="18"/>
              </w:rPr>
              <w:t xml:space="preserve"> </w:t>
            </w:r>
            <w:r w:rsidR="00D41E09" w:rsidRPr="00E8260C">
              <w:rPr>
                <w:bCs/>
                <w:sz w:val="18"/>
                <w:szCs w:val="18"/>
              </w:rPr>
              <w:t>meghosszabbításra vonatkozó lehetőségek ismertetése</w:t>
            </w:r>
            <w:r w:rsidRPr="00E8260C">
              <w:rPr>
                <w:bCs/>
                <w:sz w:val="18"/>
                <w:szCs w:val="18"/>
              </w:rPr>
              <w:t>:</w:t>
            </w:r>
          </w:p>
        </w:tc>
      </w:tr>
      <w:tr w:rsidR="00054C44" w:rsidRPr="00E8260C" w14:paraId="6860D4C2" w14:textId="77777777" w:rsidTr="004C09F3">
        <w:tc>
          <w:tcPr>
            <w:tcW w:w="9628" w:type="dxa"/>
            <w:gridSpan w:val="2"/>
          </w:tcPr>
          <w:p w14:paraId="195ABCAC" w14:textId="77777777" w:rsidR="00054C44" w:rsidRPr="00054C44" w:rsidRDefault="00054C44" w:rsidP="00054C44">
            <w:pPr>
              <w:spacing w:before="120" w:after="120"/>
              <w:rPr>
                <w:rFonts w:eastAsia="MyriadPro-Semibold"/>
                <w:i/>
                <w:iCs/>
                <w:sz w:val="18"/>
                <w:szCs w:val="18"/>
                <w:lang w:eastAsia="hu-HU"/>
              </w:rPr>
            </w:pPr>
            <w:r w:rsidRPr="00054C44">
              <w:rPr>
                <w:rFonts w:eastAsia="MyriadPro-Semibold"/>
                <w:b/>
                <w:sz w:val="18"/>
                <w:szCs w:val="18"/>
                <w:lang w:eastAsia="hu-HU"/>
              </w:rPr>
              <w:t xml:space="preserve">II.2.9) </w:t>
            </w:r>
            <w:r w:rsidRPr="00054C44">
              <w:rPr>
                <w:rFonts w:eastAsia="MyriadPro-Semibold"/>
                <w:b/>
                <w:bCs/>
                <w:sz w:val="18"/>
                <w:szCs w:val="18"/>
                <w:lang w:eastAsia="hu-HU"/>
              </w:rPr>
              <w:t xml:space="preserve">Az ajánlattételre vagy részvételre felhívandó gazdasági szereplők számának korlátozására vonatkozó </w:t>
            </w:r>
            <w:proofErr w:type="gramStart"/>
            <w:r w:rsidRPr="00054C44">
              <w:rPr>
                <w:rFonts w:eastAsia="MyriadPro-Semibold"/>
                <w:b/>
                <w:bCs/>
                <w:sz w:val="18"/>
                <w:szCs w:val="18"/>
                <w:lang w:eastAsia="hu-HU"/>
              </w:rPr>
              <w:t>információ</w:t>
            </w:r>
            <w:r w:rsidRPr="00054C44">
              <w:rPr>
                <w:rFonts w:eastAsia="MyriadPro-Semibold"/>
                <w:i/>
                <w:iCs/>
                <w:sz w:val="18"/>
                <w:szCs w:val="18"/>
                <w:lang w:eastAsia="hu-HU"/>
              </w:rPr>
              <w:t>(</w:t>
            </w:r>
            <w:proofErr w:type="gramEnd"/>
            <w:r w:rsidRPr="00054C44">
              <w:rPr>
                <w:rFonts w:eastAsia="MyriadPro-Semibold"/>
                <w:i/>
                <w:iCs/>
                <w:sz w:val="18"/>
                <w:szCs w:val="18"/>
                <w:lang w:eastAsia="hu-HU"/>
              </w:rPr>
              <w:t>nyílteljárások kivételével)</w:t>
            </w:r>
          </w:p>
          <w:p w14:paraId="4904CA28" w14:textId="77777777" w:rsidR="00054C44" w:rsidRPr="00054C44" w:rsidRDefault="00054C44" w:rsidP="00054C44">
            <w:pPr>
              <w:spacing w:before="120" w:after="120"/>
              <w:rPr>
                <w:bCs/>
                <w:sz w:val="18"/>
                <w:szCs w:val="18"/>
              </w:rPr>
            </w:pPr>
            <w:r w:rsidRPr="00054C44">
              <w:rPr>
                <w:bCs/>
                <w:sz w:val="18"/>
                <w:szCs w:val="18"/>
              </w:rPr>
              <w:t xml:space="preserve">A </w:t>
            </w:r>
            <w:r w:rsidR="00A50D20">
              <w:rPr>
                <w:bCs/>
                <w:sz w:val="18"/>
                <w:szCs w:val="18"/>
              </w:rPr>
              <w:t>részvé</w:t>
            </w:r>
            <w:r w:rsidRPr="00054C44">
              <w:rPr>
                <w:bCs/>
                <w:sz w:val="18"/>
                <w:szCs w:val="18"/>
              </w:rPr>
              <w:t xml:space="preserve">telre jelentkezők tervezett száma: </w:t>
            </w:r>
            <w:proofErr w:type="gramStart"/>
            <w:r w:rsidRPr="00054C44">
              <w:rPr>
                <w:bCs/>
                <w:sz w:val="18"/>
                <w:szCs w:val="18"/>
              </w:rPr>
              <w:t>[ ]</w:t>
            </w:r>
            <w:proofErr w:type="gramEnd"/>
          </w:p>
          <w:p w14:paraId="57CC38CC" w14:textId="77777777" w:rsidR="00054C44" w:rsidRPr="00054C44" w:rsidRDefault="00054C44" w:rsidP="00054C44">
            <w:pPr>
              <w:spacing w:before="120" w:after="120"/>
              <w:rPr>
                <w:bCs/>
                <w:sz w:val="18"/>
                <w:szCs w:val="18"/>
              </w:rPr>
            </w:pPr>
            <w:proofErr w:type="spellStart"/>
            <w:r w:rsidRPr="00054C44">
              <w:rPr>
                <w:bCs/>
                <w:i/>
                <w:iCs/>
                <w:sz w:val="18"/>
                <w:szCs w:val="18"/>
              </w:rPr>
              <w:t>vagy</w:t>
            </w:r>
            <w:r w:rsidRPr="00054C44">
              <w:rPr>
                <w:bCs/>
                <w:sz w:val="18"/>
                <w:szCs w:val="18"/>
              </w:rPr>
              <w:t>Tervezett</w:t>
            </w:r>
            <w:proofErr w:type="spellEnd"/>
            <w:r w:rsidRPr="00054C44">
              <w:rPr>
                <w:bCs/>
                <w:sz w:val="18"/>
                <w:szCs w:val="18"/>
              </w:rPr>
              <w:t xml:space="preserve"> minimum: </w:t>
            </w:r>
            <w:proofErr w:type="gramStart"/>
            <w:r w:rsidRPr="00054C44">
              <w:rPr>
                <w:bCs/>
                <w:sz w:val="18"/>
                <w:szCs w:val="18"/>
              </w:rPr>
              <w:t>[ ]</w:t>
            </w:r>
            <w:proofErr w:type="gramEnd"/>
            <w:r w:rsidRPr="00054C44">
              <w:rPr>
                <w:bCs/>
                <w:sz w:val="18"/>
                <w:szCs w:val="18"/>
              </w:rPr>
              <w:t xml:space="preserve"> / Maximális szám:</w:t>
            </w:r>
            <w:r w:rsidRPr="00054C44">
              <w:rPr>
                <w:b/>
                <w:bCs/>
                <w:sz w:val="18"/>
                <w:szCs w:val="18"/>
                <w:vertAlign w:val="superscript"/>
              </w:rPr>
              <w:t>2</w:t>
            </w:r>
            <w:r w:rsidRPr="00054C44">
              <w:rPr>
                <w:bCs/>
                <w:sz w:val="18"/>
                <w:szCs w:val="18"/>
              </w:rPr>
              <w:t xml:space="preserve"> [ ]</w:t>
            </w:r>
          </w:p>
          <w:p w14:paraId="50ABC2E6" w14:textId="77777777" w:rsidR="00054C44" w:rsidRPr="00E8260C" w:rsidRDefault="00054C44" w:rsidP="00054C44">
            <w:pPr>
              <w:spacing w:before="120" w:after="120"/>
              <w:rPr>
                <w:rFonts w:eastAsia="MyriadPro-Semibold"/>
                <w:b/>
                <w:sz w:val="18"/>
                <w:szCs w:val="18"/>
                <w:lang w:eastAsia="hu-HU"/>
              </w:rPr>
            </w:pPr>
            <w:r w:rsidRPr="00054C44">
              <w:rPr>
                <w:bCs/>
                <w:sz w:val="18"/>
                <w:szCs w:val="18"/>
              </w:rPr>
              <w:t>A jelentkezők számának korlátozására vonatkozó objektív szempontok:</w:t>
            </w:r>
          </w:p>
        </w:tc>
      </w:tr>
      <w:tr w:rsidR="00895BDF" w:rsidRPr="00E8260C" w14:paraId="7B7A45EA" w14:textId="77777777" w:rsidTr="004C09F3">
        <w:tc>
          <w:tcPr>
            <w:tcW w:w="9628" w:type="dxa"/>
            <w:gridSpan w:val="2"/>
          </w:tcPr>
          <w:p w14:paraId="65CF0332" w14:textId="77777777" w:rsidR="00895BDF" w:rsidRPr="00E8260C" w:rsidRDefault="00895BDF" w:rsidP="009A72DD">
            <w:pPr>
              <w:spacing w:before="120" w:after="120"/>
              <w:rPr>
                <w:rFonts w:eastAsia="MyriadPro-Semibold"/>
                <w:b/>
                <w:sz w:val="18"/>
                <w:szCs w:val="18"/>
                <w:lang w:eastAsia="hu-HU"/>
              </w:rPr>
            </w:pPr>
            <w:r w:rsidRPr="00E8260C">
              <w:rPr>
                <w:rFonts w:eastAsia="MyriadPro-Semibold"/>
                <w:b/>
                <w:sz w:val="18"/>
                <w:szCs w:val="18"/>
                <w:lang w:eastAsia="hu-HU"/>
              </w:rPr>
              <w:t>II.2.</w:t>
            </w:r>
            <w:r w:rsidR="00D41E09" w:rsidRPr="00E8260C">
              <w:rPr>
                <w:rFonts w:eastAsia="MyriadPro-Semibold"/>
                <w:b/>
                <w:sz w:val="18"/>
                <w:szCs w:val="18"/>
                <w:lang w:eastAsia="hu-HU"/>
              </w:rPr>
              <w:t>10</w:t>
            </w:r>
            <w:r w:rsidRPr="00E8260C">
              <w:rPr>
                <w:rFonts w:eastAsia="MyriadPro-Semibold"/>
                <w:b/>
                <w:sz w:val="18"/>
                <w:szCs w:val="18"/>
                <w:lang w:eastAsia="hu-HU"/>
              </w:rPr>
              <w:t xml:space="preserve">) </w:t>
            </w:r>
            <w:r w:rsidR="00D41E09" w:rsidRPr="00E8260C">
              <w:rPr>
                <w:rFonts w:eastAsia="MyriadPro-Semibold"/>
                <w:b/>
                <w:sz w:val="18"/>
                <w:szCs w:val="18"/>
                <w:lang w:eastAsia="hu-HU"/>
              </w:rPr>
              <w:t>Változatokra vonatkozó információk</w:t>
            </w:r>
          </w:p>
          <w:p w14:paraId="51BA8482" w14:textId="77777777" w:rsidR="00895BDF" w:rsidRPr="00E8260C" w:rsidRDefault="00E17496" w:rsidP="009A72DD">
            <w:pPr>
              <w:spacing w:before="120" w:after="120"/>
              <w:rPr>
                <w:rFonts w:eastAsia="MyriadPro-Semibold"/>
                <w:b/>
                <w:sz w:val="18"/>
                <w:szCs w:val="18"/>
                <w:lang w:eastAsia="hu-HU"/>
              </w:rPr>
            </w:pPr>
            <w:r>
              <w:rPr>
                <w:rFonts w:eastAsia="MyriadPro-Semibold"/>
                <w:sz w:val="18"/>
                <w:szCs w:val="18"/>
                <w:lang w:eastAsia="hu-HU"/>
              </w:rPr>
              <w:t>Elfogadható</w:t>
            </w:r>
            <w:r w:rsidR="00895BDF" w:rsidRPr="00E8260C">
              <w:rPr>
                <w:rFonts w:eastAsia="MyriadPro-Semibold"/>
                <w:sz w:val="18"/>
                <w:szCs w:val="18"/>
                <w:lang w:eastAsia="hu-HU"/>
              </w:rPr>
              <w:t xml:space="preserve"> változatok </w:t>
            </w:r>
            <w:r w:rsidR="00054C44" w:rsidRPr="00E8260C">
              <w:rPr>
                <w:rFonts w:ascii="MS Mincho" w:eastAsia="MS Mincho" w:hAnsi="MS Mincho" w:cs="MS Mincho" w:hint="eastAsia"/>
                <w:sz w:val="18"/>
                <w:szCs w:val="18"/>
                <w:lang w:eastAsia="hu-HU"/>
              </w:rPr>
              <w:t>◯</w:t>
            </w:r>
            <w:r w:rsidR="00054C44" w:rsidRPr="00E8260C">
              <w:rPr>
                <w:rFonts w:eastAsia="MyriadPro-Semibold"/>
                <w:sz w:val="18"/>
                <w:szCs w:val="18"/>
                <w:lang w:eastAsia="hu-HU"/>
              </w:rPr>
              <w:t xml:space="preserve">igen </w:t>
            </w:r>
            <w:r w:rsidR="009A72DD">
              <w:rPr>
                <w:rFonts w:ascii="MS Mincho" w:eastAsia="MS Mincho" w:hAnsi="MS Mincho" w:cs="MS Mincho" w:hint="eastAsia"/>
                <w:sz w:val="18"/>
                <w:szCs w:val="18"/>
                <w:lang w:eastAsia="hu-HU"/>
              </w:rPr>
              <w:t>X</w:t>
            </w:r>
            <w:r w:rsidR="00CB3360">
              <w:rPr>
                <w:rFonts w:ascii="MS Mincho" w:eastAsia="MS Mincho" w:hAnsi="MS Mincho" w:cs="MS Mincho"/>
                <w:sz w:val="18"/>
                <w:szCs w:val="18"/>
                <w:lang w:eastAsia="hu-HU"/>
              </w:rPr>
              <w:t xml:space="preserve"> </w:t>
            </w:r>
            <w:r w:rsidR="00054C44" w:rsidRPr="00E8260C">
              <w:rPr>
                <w:rFonts w:eastAsia="MyriadPro-Semibold"/>
                <w:sz w:val="18"/>
                <w:szCs w:val="18"/>
                <w:lang w:eastAsia="hu-HU"/>
              </w:rPr>
              <w:t>nem</w:t>
            </w:r>
          </w:p>
        </w:tc>
      </w:tr>
      <w:tr w:rsidR="00895BDF" w:rsidRPr="00E8260C" w14:paraId="4ECC7714" w14:textId="77777777" w:rsidTr="004C09F3">
        <w:tc>
          <w:tcPr>
            <w:tcW w:w="9628" w:type="dxa"/>
            <w:gridSpan w:val="2"/>
          </w:tcPr>
          <w:p w14:paraId="1CD92848" w14:textId="77777777" w:rsidR="00895BDF" w:rsidRPr="00E8260C" w:rsidRDefault="00895BDF"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II.2.1</w:t>
            </w:r>
            <w:r w:rsidR="00D41E09" w:rsidRPr="00E8260C">
              <w:rPr>
                <w:rFonts w:eastAsia="MyriadPro-Semibold"/>
                <w:b/>
                <w:sz w:val="18"/>
                <w:szCs w:val="18"/>
                <w:lang w:eastAsia="hu-HU"/>
              </w:rPr>
              <w:t>1</w:t>
            </w:r>
            <w:r w:rsidRPr="00E8260C">
              <w:rPr>
                <w:rFonts w:eastAsia="MyriadPro-Semibold"/>
                <w:b/>
                <w:sz w:val="18"/>
                <w:szCs w:val="18"/>
                <w:lang w:eastAsia="hu-HU"/>
              </w:rPr>
              <w:t>) Opciókra vonatkozó információ</w:t>
            </w:r>
          </w:p>
          <w:p w14:paraId="51EB18D0" w14:textId="559F3CB9" w:rsidR="002320BF" w:rsidRDefault="00895BDF" w:rsidP="004E4D4A">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lastRenderedPageBreak/>
              <w:t>Opciók</w:t>
            </w:r>
            <w:r w:rsidR="002320BF">
              <w:rPr>
                <w:rFonts w:eastAsia="MyriadPro-Semibold"/>
                <w:sz w:val="18"/>
                <w:szCs w:val="18"/>
                <w:lang w:eastAsia="hu-HU"/>
              </w:rPr>
              <w:t xml:space="preserve"> </w:t>
            </w:r>
            <w:r w:rsidR="00E367FC">
              <w:rPr>
                <w:rFonts w:eastAsia="MyriadPro-Semibold"/>
                <w:sz w:val="18"/>
                <w:szCs w:val="18"/>
                <w:lang w:eastAsia="hu-HU"/>
              </w:rPr>
              <w:t xml:space="preserve">X </w:t>
            </w:r>
            <w:r w:rsidR="00054C44" w:rsidRPr="00E8260C">
              <w:rPr>
                <w:rFonts w:eastAsia="MyriadPro-Semibold"/>
                <w:sz w:val="18"/>
                <w:szCs w:val="18"/>
                <w:lang w:eastAsia="hu-HU"/>
              </w:rPr>
              <w:t xml:space="preserve">igen </w:t>
            </w:r>
            <w:r w:rsidR="001D25E1" w:rsidRPr="00E8260C">
              <w:rPr>
                <w:rFonts w:ascii="MS Mincho" w:eastAsia="MS Mincho" w:hAnsi="MS Mincho" w:cs="MS Mincho" w:hint="eastAsia"/>
                <w:sz w:val="18"/>
                <w:szCs w:val="18"/>
                <w:lang w:eastAsia="hu-HU"/>
              </w:rPr>
              <w:t>◯</w:t>
            </w:r>
            <w:r w:rsidR="004C09F3" w:rsidRPr="00E8260C">
              <w:rPr>
                <w:rFonts w:eastAsia="MyriadPro-Semibold"/>
                <w:sz w:val="18"/>
                <w:szCs w:val="18"/>
                <w:lang w:eastAsia="hu-HU"/>
              </w:rPr>
              <w:t xml:space="preserve"> </w:t>
            </w:r>
            <w:r w:rsidR="00054C44" w:rsidRPr="00E8260C">
              <w:rPr>
                <w:rFonts w:eastAsia="MyriadPro-Semibold"/>
                <w:sz w:val="18"/>
                <w:szCs w:val="18"/>
                <w:lang w:eastAsia="hu-HU"/>
              </w:rPr>
              <w:t>nem</w:t>
            </w:r>
            <w:r w:rsidR="002320BF">
              <w:rPr>
                <w:rFonts w:eastAsia="MyriadPro-Semibold"/>
                <w:sz w:val="18"/>
                <w:szCs w:val="18"/>
                <w:lang w:eastAsia="hu-HU"/>
              </w:rPr>
              <w:t xml:space="preserve"> </w:t>
            </w:r>
            <w:r w:rsidRPr="00E8260C">
              <w:rPr>
                <w:rFonts w:eastAsia="MyriadPro-Semibold"/>
                <w:sz w:val="18"/>
                <w:szCs w:val="18"/>
                <w:lang w:eastAsia="hu-HU"/>
              </w:rPr>
              <w:t>Opciók ismertetése:</w:t>
            </w:r>
          </w:p>
          <w:p w14:paraId="727345EC" w14:textId="5EBB2DA5" w:rsidR="001D25E1" w:rsidRPr="001D25E1" w:rsidRDefault="001D25E1" w:rsidP="001A48C3">
            <w:pPr>
              <w:pStyle w:val="Listaszerbekezds"/>
              <w:numPr>
                <w:ilvl w:val="0"/>
                <w:numId w:val="41"/>
              </w:numPr>
              <w:shd w:val="clear" w:color="auto" w:fill="FFFFFF"/>
            </w:pPr>
            <w:r>
              <w:t>5</w:t>
            </w:r>
            <w:r w:rsidRPr="001D25E1">
              <w:t xml:space="preserve"> db pipetta</w:t>
            </w:r>
            <w:r>
              <w:t xml:space="preserve"> (csomag</w:t>
            </w:r>
            <w:proofErr w:type="gramStart"/>
            <w:r>
              <w:t>)</w:t>
            </w:r>
            <w:r w:rsidRPr="001D25E1">
              <w:t>1</w:t>
            </w:r>
            <w:proofErr w:type="gramEnd"/>
            <w:r w:rsidRPr="001D25E1">
              <w:t>.,</w:t>
            </w:r>
          </w:p>
          <w:p w14:paraId="4B4E6B31" w14:textId="41207397" w:rsidR="001D25E1" w:rsidRDefault="001D25E1" w:rsidP="001A48C3">
            <w:pPr>
              <w:pStyle w:val="Listaszerbekezds"/>
              <w:numPr>
                <w:ilvl w:val="0"/>
                <w:numId w:val="39"/>
              </w:numPr>
              <w:shd w:val="clear" w:color="auto" w:fill="FFFFFF"/>
            </w:pPr>
            <w:r>
              <w:t>2</w:t>
            </w:r>
            <w:r w:rsidRPr="001D25E1">
              <w:t xml:space="preserve"> db pipetta2</w:t>
            </w:r>
            <w:proofErr w:type="gramStart"/>
            <w:r w:rsidRPr="001D25E1">
              <w:t>.,</w:t>
            </w:r>
            <w:proofErr w:type="gramEnd"/>
          </w:p>
          <w:p w14:paraId="49A308A6" w14:textId="0507F60B" w:rsidR="001D25E1" w:rsidRPr="001D25E1" w:rsidRDefault="001D25E1" w:rsidP="001D25E1">
            <w:pPr>
              <w:pStyle w:val="Listaszerbekezds"/>
              <w:numPr>
                <w:ilvl w:val="0"/>
                <w:numId w:val="39"/>
              </w:numPr>
              <w:shd w:val="clear" w:color="auto" w:fill="FFFFFF"/>
            </w:pPr>
            <w:r>
              <w:t>1</w:t>
            </w:r>
            <w:r w:rsidRPr="001D25E1">
              <w:t xml:space="preserve"> db háztartási hűtőszekrény</w:t>
            </w:r>
          </w:p>
          <w:p w14:paraId="4323C86B" w14:textId="39252C24" w:rsidR="004E4D4A" w:rsidRPr="00CB3360" w:rsidRDefault="001D25E1" w:rsidP="004E4D4A">
            <w:pPr>
              <w:autoSpaceDE w:val="0"/>
              <w:autoSpaceDN w:val="0"/>
              <w:adjustRightInd w:val="0"/>
              <w:spacing w:before="120" w:after="120"/>
              <w:jc w:val="left"/>
              <w:rPr>
                <w:rFonts w:eastAsia="MyriadPro-Semibold"/>
                <w:sz w:val="18"/>
                <w:szCs w:val="18"/>
                <w:lang w:eastAsia="hu-HU"/>
              </w:rPr>
            </w:pPr>
            <w:r w:rsidRPr="001D25E1">
              <w:t>Ajánlatkérő az opciós tételek</w:t>
            </w:r>
            <w:r>
              <w:t>e</w:t>
            </w:r>
            <w:r w:rsidRPr="001D25E1">
              <w:t>t akkor vásárolja meg, ha azokra fedezettel rendelkezik.</w:t>
            </w:r>
            <w:r>
              <w:rPr>
                <w:rFonts w:eastAsia="MyriadPro-Semibold"/>
                <w:sz w:val="18"/>
                <w:szCs w:val="18"/>
                <w:lang w:eastAsia="hu-HU"/>
              </w:rPr>
              <w:t xml:space="preserve"> </w:t>
            </w:r>
          </w:p>
        </w:tc>
      </w:tr>
      <w:tr w:rsidR="00054C44" w:rsidRPr="00E8260C" w14:paraId="28720C08" w14:textId="77777777" w:rsidTr="004C09F3">
        <w:tc>
          <w:tcPr>
            <w:tcW w:w="9628" w:type="dxa"/>
            <w:gridSpan w:val="2"/>
          </w:tcPr>
          <w:p w14:paraId="15011BAD" w14:textId="77777777" w:rsidR="00054C44" w:rsidRPr="00054C44" w:rsidRDefault="00054C44" w:rsidP="00054C44">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lastRenderedPageBreak/>
              <w:t>II.2.1</w:t>
            </w:r>
            <w:r>
              <w:rPr>
                <w:rFonts w:eastAsia="MyriadPro-Semibold"/>
                <w:b/>
                <w:sz w:val="18"/>
                <w:szCs w:val="18"/>
                <w:lang w:eastAsia="hu-HU"/>
              </w:rPr>
              <w:t>2</w:t>
            </w:r>
            <w:r w:rsidRPr="00E8260C">
              <w:rPr>
                <w:rFonts w:eastAsia="MyriadPro-Semibold"/>
                <w:b/>
                <w:sz w:val="18"/>
                <w:szCs w:val="18"/>
                <w:lang w:eastAsia="hu-HU"/>
              </w:rPr>
              <w:t xml:space="preserve">) </w:t>
            </w:r>
            <w:r w:rsidRPr="00054C44">
              <w:rPr>
                <w:rFonts w:eastAsia="MyriadPro-Semibold"/>
                <w:b/>
                <w:bCs/>
                <w:sz w:val="18"/>
                <w:szCs w:val="18"/>
                <w:lang w:eastAsia="hu-HU"/>
              </w:rPr>
              <w:t>Információ az elektronikus katalógusokról</w:t>
            </w:r>
          </w:p>
          <w:p w14:paraId="668F746B" w14:textId="77777777" w:rsidR="00054C44" w:rsidRPr="00E8260C" w:rsidRDefault="00666803" w:rsidP="00054C44">
            <w:pPr>
              <w:autoSpaceDE w:val="0"/>
              <w:autoSpaceDN w:val="0"/>
              <w:adjustRightInd w:val="0"/>
              <w:spacing w:before="120" w:after="120"/>
              <w:jc w:val="left"/>
              <w:rPr>
                <w:rFonts w:eastAsia="MyriadPro-Semibold"/>
                <w:b/>
                <w:sz w:val="18"/>
                <w:szCs w:val="18"/>
                <w:lang w:eastAsia="hu-HU"/>
              </w:rPr>
            </w:pPr>
            <w:r w:rsidRPr="00E8260C">
              <w:rPr>
                <w:bCs/>
                <w:sz w:val="18"/>
                <w:szCs w:val="18"/>
              </w:rPr>
              <w:fldChar w:fldCharType="begin">
                <w:ffData>
                  <w:name w:val="Check16"/>
                  <w:enabled/>
                  <w:calcOnExit w:val="0"/>
                  <w:checkBox>
                    <w:sizeAuto/>
                    <w:default w:val="0"/>
                  </w:checkBox>
                </w:ffData>
              </w:fldChar>
            </w:r>
            <w:r w:rsidR="00054C44"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054C44" w:rsidRPr="00054C44">
              <w:rPr>
                <w:rFonts w:eastAsia="MyriadPro-Semibold"/>
                <w:sz w:val="18"/>
                <w:szCs w:val="18"/>
                <w:lang w:eastAsia="hu-HU"/>
              </w:rPr>
              <w:t>Az ajánlatokat elektronikus katalógus fo</w:t>
            </w:r>
            <w:r w:rsidR="00054C44">
              <w:rPr>
                <w:rFonts w:eastAsia="MyriadPro-Semibold"/>
                <w:sz w:val="18"/>
                <w:szCs w:val="18"/>
                <w:lang w:eastAsia="hu-HU"/>
              </w:rPr>
              <w:t>r</w:t>
            </w:r>
            <w:r w:rsidR="00054C44" w:rsidRPr="00054C44">
              <w:rPr>
                <w:rFonts w:eastAsia="MyriadPro-Semibold"/>
                <w:sz w:val="18"/>
                <w:szCs w:val="18"/>
                <w:lang w:eastAsia="hu-HU"/>
              </w:rPr>
              <w:t>májában kell benyújtani, vagy azoknak elektronikus katalógust kell tartalmazniuk</w:t>
            </w:r>
          </w:p>
        </w:tc>
      </w:tr>
      <w:tr w:rsidR="00895BDF" w:rsidRPr="00E8260C" w14:paraId="1E7ABE8F" w14:textId="77777777" w:rsidTr="004C09F3">
        <w:tc>
          <w:tcPr>
            <w:tcW w:w="9628" w:type="dxa"/>
            <w:gridSpan w:val="2"/>
          </w:tcPr>
          <w:p w14:paraId="3A445C9C" w14:textId="77777777" w:rsidR="00895BDF" w:rsidRPr="00E8260C" w:rsidRDefault="00895BDF" w:rsidP="009A72DD">
            <w:pPr>
              <w:spacing w:before="120" w:after="120"/>
              <w:rPr>
                <w:rFonts w:eastAsia="MyriadPro-Semibold"/>
                <w:b/>
                <w:sz w:val="18"/>
                <w:szCs w:val="18"/>
                <w:lang w:eastAsia="hu-HU"/>
              </w:rPr>
            </w:pPr>
            <w:r w:rsidRPr="00E8260C">
              <w:rPr>
                <w:rFonts w:eastAsia="MyriadPro-Semibold"/>
                <w:b/>
                <w:sz w:val="18"/>
                <w:szCs w:val="18"/>
                <w:lang w:eastAsia="hu-HU"/>
              </w:rPr>
              <w:t>II.2.1</w:t>
            </w:r>
            <w:r w:rsidR="00D41E09" w:rsidRPr="00E8260C">
              <w:rPr>
                <w:rFonts w:eastAsia="MyriadPro-Semibold"/>
                <w:b/>
                <w:sz w:val="18"/>
                <w:szCs w:val="18"/>
                <w:lang w:eastAsia="hu-HU"/>
              </w:rPr>
              <w:t>3</w:t>
            </w:r>
            <w:r w:rsidRPr="00E8260C">
              <w:rPr>
                <w:rFonts w:eastAsia="MyriadPro-Semibold"/>
                <w:b/>
                <w:sz w:val="18"/>
                <w:szCs w:val="18"/>
                <w:lang w:eastAsia="hu-HU"/>
              </w:rPr>
              <w:t>) Európai uniós alapokra vonatkozó információ</w:t>
            </w:r>
            <w:r w:rsidR="00CA6E56">
              <w:rPr>
                <w:rFonts w:eastAsia="MyriadPro-Semibold"/>
                <w:b/>
                <w:sz w:val="18"/>
                <w:szCs w:val="18"/>
                <w:lang w:eastAsia="hu-HU"/>
              </w:rPr>
              <w:t>k</w:t>
            </w:r>
          </w:p>
          <w:p w14:paraId="6BA18E02" w14:textId="77777777" w:rsidR="00895BDF" w:rsidRPr="00E8260C" w:rsidRDefault="00895BDF" w:rsidP="009A72DD">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 xml:space="preserve">A beszerzés európai uniós alapokból finanszírozott projekttel és/vagy programmal kapcsolatos </w:t>
            </w:r>
            <w:r w:rsidR="004C09F3">
              <w:rPr>
                <w:rFonts w:eastAsia="HiraKakuPro-W3"/>
                <w:sz w:val="18"/>
                <w:szCs w:val="18"/>
                <w:lang w:eastAsia="hu-HU"/>
              </w:rPr>
              <w:t>X</w:t>
            </w:r>
            <w:r w:rsidR="004C09F3" w:rsidRPr="00E8260C">
              <w:rPr>
                <w:rFonts w:eastAsia="HiraKakuPro-W3"/>
                <w:sz w:val="18"/>
                <w:szCs w:val="18"/>
                <w:lang w:eastAsia="hu-HU"/>
              </w:rPr>
              <w:t xml:space="preserve"> </w:t>
            </w:r>
            <w:proofErr w:type="gramStart"/>
            <w:r w:rsidRPr="00E8260C">
              <w:rPr>
                <w:rFonts w:eastAsia="MyriadPro-Semibold"/>
                <w:sz w:val="18"/>
                <w:szCs w:val="18"/>
                <w:lang w:eastAsia="hu-HU"/>
              </w:rPr>
              <w:t xml:space="preserve">igen </w:t>
            </w:r>
            <w:r w:rsidR="00CB3360" w:rsidRPr="00E8260C">
              <w:rPr>
                <w:rFonts w:eastAsia="HiraKakuPro-W3"/>
                <w:sz w:val="18"/>
                <w:szCs w:val="18"/>
                <w:lang w:eastAsia="hu-HU"/>
              </w:rPr>
              <w:t xml:space="preserve"> </w:t>
            </w:r>
            <w:r w:rsidR="004C09F3" w:rsidRPr="00E8260C">
              <w:rPr>
                <w:rFonts w:ascii="Cambria Math" w:eastAsia="HiraKakuPro-W3" w:hAnsi="Cambria Math" w:cs="Cambria Math"/>
                <w:sz w:val="18"/>
                <w:szCs w:val="18"/>
                <w:lang w:eastAsia="hu-HU"/>
              </w:rPr>
              <w:t>◯</w:t>
            </w:r>
            <w:r w:rsidR="004C09F3">
              <w:rPr>
                <w:rFonts w:eastAsia="HiraKakuPro-W3"/>
                <w:sz w:val="18"/>
                <w:szCs w:val="18"/>
                <w:lang w:eastAsia="hu-HU"/>
              </w:rPr>
              <w:t xml:space="preserve"> </w:t>
            </w:r>
            <w:r w:rsidRPr="00E8260C">
              <w:rPr>
                <w:rFonts w:eastAsia="MyriadPro-Semibold"/>
                <w:sz w:val="18"/>
                <w:szCs w:val="18"/>
                <w:lang w:eastAsia="hu-HU"/>
              </w:rPr>
              <w:t>nem</w:t>
            </w:r>
            <w:proofErr w:type="gramEnd"/>
          </w:p>
          <w:p w14:paraId="2FD1CB8D" w14:textId="77777777" w:rsidR="00CB3360" w:rsidRPr="00E8260C" w:rsidRDefault="00895BDF" w:rsidP="009A72DD">
            <w:pPr>
              <w:spacing w:before="120" w:after="120"/>
              <w:rPr>
                <w:rFonts w:eastAsia="MyriadPro-Semibold"/>
                <w:sz w:val="18"/>
                <w:szCs w:val="18"/>
                <w:lang w:eastAsia="hu-HU"/>
              </w:rPr>
            </w:pPr>
            <w:r w:rsidRPr="00E8260C">
              <w:rPr>
                <w:rFonts w:eastAsia="MyriadPro-Semibold"/>
                <w:sz w:val="18"/>
                <w:szCs w:val="18"/>
                <w:lang w:eastAsia="hu-HU"/>
              </w:rPr>
              <w:t>Projekt száma vagy hivatkozási száma:</w:t>
            </w:r>
            <w:r w:rsidR="004C09F3">
              <w:rPr>
                <w:rFonts w:ascii="CIDFont+F3" w:hAnsi="CIDFont+F3" w:cs="CIDFont+F3"/>
                <w:lang w:eastAsia="hu-HU"/>
              </w:rPr>
              <w:t xml:space="preserve"> </w:t>
            </w:r>
            <w:r w:rsidR="00414286">
              <w:rPr>
                <w:rFonts w:ascii="CIDFont+F3" w:hAnsi="CIDFont+F3" w:cs="CIDFont+F3"/>
                <w:lang w:eastAsia="hu-HU"/>
              </w:rPr>
              <w:t xml:space="preserve">A </w:t>
            </w:r>
            <w:r w:rsidR="004C09F3" w:rsidRPr="00414286">
              <w:rPr>
                <w:color w:val="000000"/>
              </w:rPr>
              <w:t xml:space="preserve">GINOP-2.3.2-15-2016-00056 azonosító jelű, </w:t>
            </w:r>
            <w:r w:rsidR="00414286">
              <w:rPr>
                <w:color w:val="000000"/>
              </w:rPr>
              <w:t>„</w:t>
            </w:r>
            <w:proofErr w:type="spellStart"/>
            <w:r w:rsidR="004C09F3" w:rsidRPr="00414286">
              <w:rPr>
                <w:color w:val="000000"/>
              </w:rPr>
              <w:t>Talajbiom</w:t>
            </w:r>
            <w:proofErr w:type="spellEnd"/>
            <w:r w:rsidR="004C09F3" w:rsidRPr="00414286">
              <w:rPr>
                <w:color w:val="000000"/>
              </w:rPr>
              <w:t xml:space="preserve"> kutató </w:t>
            </w:r>
            <w:proofErr w:type="spellStart"/>
            <w:r w:rsidR="004C09F3" w:rsidRPr="00414286">
              <w:rPr>
                <w:color w:val="000000"/>
              </w:rPr>
              <w:t>transzdiszciplináris</w:t>
            </w:r>
            <w:proofErr w:type="spellEnd"/>
            <w:r w:rsidR="004C09F3" w:rsidRPr="00414286">
              <w:rPr>
                <w:color w:val="000000"/>
              </w:rPr>
              <w:t xml:space="preserve"> kiválósági központ létrehozása a fenntartható talajerőforrás biztosítása érdekében</w:t>
            </w:r>
            <w:r w:rsidR="00414286">
              <w:rPr>
                <w:color w:val="000000"/>
              </w:rPr>
              <w:t>” elnevezésű pályázat.</w:t>
            </w:r>
          </w:p>
        </w:tc>
      </w:tr>
      <w:tr w:rsidR="00895BDF" w:rsidRPr="00E8260C" w14:paraId="31022A14" w14:textId="77777777" w:rsidTr="004C09F3">
        <w:tc>
          <w:tcPr>
            <w:tcW w:w="9628" w:type="dxa"/>
            <w:gridSpan w:val="2"/>
          </w:tcPr>
          <w:p w14:paraId="65ED41B9" w14:textId="77777777" w:rsidR="00735E29" w:rsidRDefault="00895BDF" w:rsidP="00413CB5">
            <w:pPr>
              <w:spacing w:before="120" w:after="120"/>
              <w:rPr>
                <w:rFonts w:eastAsia="MyriadPro-Semibold"/>
                <w:b/>
                <w:sz w:val="18"/>
                <w:szCs w:val="18"/>
                <w:lang w:eastAsia="hu-HU"/>
              </w:rPr>
            </w:pPr>
            <w:r w:rsidRPr="00E8260C">
              <w:rPr>
                <w:rFonts w:eastAsia="MyriadPro-Semibold"/>
                <w:b/>
                <w:sz w:val="18"/>
                <w:szCs w:val="18"/>
                <w:lang w:eastAsia="hu-HU"/>
              </w:rPr>
              <w:t>II.2.1</w:t>
            </w:r>
            <w:r w:rsidR="00D41E09" w:rsidRPr="00E8260C">
              <w:rPr>
                <w:rFonts w:eastAsia="MyriadPro-Semibold"/>
                <w:b/>
                <w:sz w:val="18"/>
                <w:szCs w:val="18"/>
                <w:lang w:eastAsia="hu-HU"/>
              </w:rPr>
              <w:t>4</w:t>
            </w:r>
            <w:r w:rsidRPr="00E8260C">
              <w:rPr>
                <w:rFonts w:eastAsia="MyriadPro-Semibold"/>
                <w:b/>
                <w:sz w:val="18"/>
                <w:szCs w:val="18"/>
                <w:lang w:eastAsia="hu-HU"/>
              </w:rPr>
              <w:t>) További információ:</w:t>
            </w:r>
          </w:p>
          <w:p w14:paraId="59FF44E0" w14:textId="1F784B3B" w:rsidR="004B7D16" w:rsidRPr="000B3B0F" w:rsidRDefault="000B3B0F" w:rsidP="00C35A58">
            <w:pPr>
              <w:spacing w:after="200" w:line="276" w:lineRule="auto"/>
              <w:rPr>
                <w:color w:val="FF0000"/>
              </w:rPr>
            </w:pPr>
            <w:r w:rsidRPr="00F63B7B">
              <w:t xml:space="preserve"> </w:t>
            </w:r>
            <w:r w:rsidR="00E367FC">
              <w:t>Ajánlatkérő az 1. részt a Kbt. 5</w:t>
            </w:r>
            <w:r w:rsidR="00C35A58">
              <w:t xml:space="preserve">3. § (5) bekezdése alapján </w:t>
            </w:r>
            <w:r w:rsidR="00E367FC">
              <w:t>feltételesen folytatja le</w:t>
            </w:r>
            <w:r w:rsidR="00C35A58">
              <w:t>.</w:t>
            </w:r>
            <w:r w:rsidR="00E367FC">
              <w:t xml:space="preserve"> </w:t>
            </w:r>
          </w:p>
        </w:tc>
      </w:tr>
    </w:tbl>
    <w:p w14:paraId="3B151FE7" w14:textId="77777777" w:rsidR="00413CB5" w:rsidRDefault="00413CB5">
      <w:pPr>
        <w:rPr>
          <w:sz w:val="22"/>
          <w:szCs w:val="22"/>
          <w:lang w:eastAsia="hu-HU"/>
        </w:rPr>
      </w:pPr>
    </w:p>
    <w:p w14:paraId="3475A434" w14:textId="77777777" w:rsidR="00F073EF" w:rsidRDefault="00F073EF">
      <w:pPr>
        <w:rPr>
          <w:sz w:val="22"/>
          <w:szCs w:val="22"/>
          <w:lang w:eastAsia="hu-HU"/>
        </w:rPr>
      </w:pPr>
    </w:p>
    <w:p w14:paraId="20293D14" w14:textId="77777777" w:rsidR="004538D2" w:rsidRDefault="004538D2">
      <w:pPr>
        <w:rPr>
          <w:sz w:val="22"/>
          <w:szCs w:val="22"/>
          <w:lang w:eastAsia="hu-HU"/>
        </w:rPr>
      </w:pPr>
    </w:p>
    <w:p w14:paraId="6918E81A" w14:textId="77777777" w:rsidR="004C09F3" w:rsidRDefault="004C09F3">
      <w:pPr>
        <w:rPr>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4C09F3" w:rsidRPr="00E8260C" w14:paraId="0A5BBF32" w14:textId="77777777" w:rsidTr="004C09F3">
        <w:tc>
          <w:tcPr>
            <w:tcW w:w="7083" w:type="dxa"/>
          </w:tcPr>
          <w:p w14:paraId="7B8D245A" w14:textId="77777777" w:rsidR="004C09F3" w:rsidRDefault="004C09F3" w:rsidP="004C09F3">
            <w:pPr>
              <w:spacing w:before="120" w:after="120"/>
              <w:rPr>
                <w:rFonts w:eastAsia="MyriadPro-Semibold"/>
                <w:b/>
                <w:sz w:val="18"/>
                <w:szCs w:val="18"/>
                <w:vertAlign w:val="superscript"/>
                <w:lang w:eastAsia="hu-HU"/>
              </w:rPr>
            </w:pPr>
            <w:r w:rsidRPr="00E8260C">
              <w:rPr>
                <w:rFonts w:eastAsia="MyriadPro-Semibold"/>
                <w:b/>
                <w:sz w:val="18"/>
                <w:szCs w:val="18"/>
                <w:lang w:eastAsia="hu-HU"/>
              </w:rPr>
              <w:t xml:space="preserve">II.2.1) Elnevezés: </w:t>
            </w:r>
            <w:r w:rsidRPr="00E8260C">
              <w:rPr>
                <w:rFonts w:eastAsia="MyriadPro-Semibold"/>
                <w:b/>
                <w:sz w:val="18"/>
                <w:szCs w:val="18"/>
                <w:vertAlign w:val="superscript"/>
                <w:lang w:eastAsia="hu-HU"/>
              </w:rPr>
              <w:t>2</w:t>
            </w:r>
          </w:p>
          <w:p w14:paraId="70B89B03" w14:textId="77777777" w:rsidR="004C09F3" w:rsidRPr="00413CB5" w:rsidRDefault="00F2119A" w:rsidP="004C09F3">
            <w:pPr>
              <w:autoSpaceDE w:val="0"/>
              <w:autoSpaceDN w:val="0"/>
              <w:adjustRightInd w:val="0"/>
              <w:spacing w:before="120" w:after="120"/>
              <w:rPr>
                <w:rFonts w:eastAsia="MyriadPro-Semibold"/>
                <w:lang w:eastAsia="hu-HU"/>
              </w:rPr>
            </w:pPr>
            <w:r w:rsidRPr="00366838">
              <w:t>EMCCD kamera beszerzése a GINOP-2.3.2-15-2016-00003. sz. projektből</w:t>
            </w:r>
          </w:p>
        </w:tc>
        <w:tc>
          <w:tcPr>
            <w:tcW w:w="2545" w:type="dxa"/>
          </w:tcPr>
          <w:p w14:paraId="751FA7EA" w14:textId="77777777" w:rsidR="004C09F3" w:rsidRDefault="004C09F3" w:rsidP="004C09F3">
            <w:pPr>
              <w:spacing w:before="120" w:after="120"/>
              <w:rPr>
                <w:rFonts w:eastAsia="MyriadPro-Semibold"/>
                <w:b/>
                <w:sz w:val="18"/>
                <w:szCs w:val="18"/>
                <w:vertAlign w:val="superscript"/>
                <w:lang w:eastAsia="hu-HU"/>
              </w:rPr>
            </w:pPr>
            <w:r w:rsidRPr="00E8260C">
              <w:rPr>
                <w:rFonts w:eastAsia="MyriadPro-Semibold"/>
                <w:sz w:val="18"/>
                <w:szCs w:val="18"/>
                <w:lang w:eastAsia="hu-HU"/>
              </w:rPr>
              <w:t xml:space="preserve">Rész száma: </w:t>
            </w:r>
            <w:r w:rsidRPr="00E8260C">
              <w:rPr>
                <w:rFonts w:eastAsia="MyriadPro-Semibold"/>
                <w:b/>
                <w:sz w:val="18"/>
                <w:szCs w:val="18"/>
                <w:vertAlign w:val="superscript"/>
                <w:lang w:eastAsia="hu-HU"/>
              </w:rPr>
              <w:t>2</w:t>
            </w:r>
          </w:p>
          <w:p w14:paraId="5A79B684" w14:textId="77777777" w:rsidR="004C09F3" w:rsidRPr="00503228" w:rsidRDefault="006316B1" w:rsidP="004C09F3">
            <w:pPr>
              <w:spacing w:before="120" w:after="120"/>
              <w:rPr>
                <w:rFonts w:eastAsia="MyriadPro-Semibold"/>
                <w:sz w:val="32"/>
                <w:szCs w:val="32"/>
                <w:lang w:eastAsia="hu-HU"/>
              </w:rPr>
            </w:pPr>
            <w:r>
              <w:rPr>
                <w:rFonts w:eastAsia="MyriadPro-Semibold"/>
                <w:sz w:val="32"/>
                <w:szCs w:val="32"/>
                <w:lang w:eastAsia="hu-HU"/>
              </w:rPr>
              <w:t>2</w:t>
            </w:r>
          </w:p>
        </w:tc>
      </w:tr>
      <w:tr w:rsidR="004C09F3" w:rsidRPr="00E8260C" w14:paraId="35BD1105" w14:textId="77777777" w:rsidTr="004C09F3">
        <w:tc>
          <w:tcPr>
            <w:tcW w:w="9628" w:type="dxa"/>
            <w:gridSpan w:val="2"/>
          </w:tcPr>
          <w:p w14:paraId="7CC2A173" w14:textId="77777777" w:rsidR="004C09F3" w:rsidRPr="00E8260C" w:rsidRDefault="004C09F3" w:rsidP="004C09F3">
            <w:pPr>
              <w:spacing w:before="120" w:after="120"/>
              <w:rPr>
                <w:rFonts w:eastAsia="MyriadPro-Semibold"/>
                <w:sz w:val="18"/>
                <w:szCs w:val="18"/>
                <w:vertAlign w:val="superscript"/>
                <w:lang w:eastAsia="hu-HU"/>
              </w:rPr>
            </w:pPr>
            <w:r w:rsidRPr="00E8260C">
              <w:rPr>
                <w:rFonts w:eastAsia="MyriadPro-Light"/>
                <w:b/>
                <w:sz w:val="18"/>
                <w:szCs w:val="18"/>
                <w:lang w:eastAsia="hu-HU"/>
              </w:rPr>
              <w:t xml:space="preserve">II.2.2) További </w:t>
            </w:r>
            <w:proofErr w:type="spellStart"/>
            <w:proofErr w:type="gramStart"/>
            <w:r w:rsidRPr="00E8260C">
              <w:rPr>
                <w:rFonts w:eastAsia="MyriadPro-Light"/>
                <w:b/>
                <w:sz w:val="18"/>
                <w:szCs w:val="18"/>
                <w:lang w:eastAsia="hu-HU"/>
              </w:rPr>
              <w:t>CPV-kód</w:t>
            </w:r>
            <w:proofErr w:type="spellEnd"/>
            <w:r w:rsidRPr="00E8260C">
              <w:rPr>
                <w:rFonts w:eastAsia="MyriadPro-Light"/>
                <w:b/>
                <w:sz w:val="18"/>
                <w:szCs w:val="18"/>
                <w:lang w:eastAsia="hu-HU"/>
              </w:rPr>
              <w:t>(</w:t>
            </w:r>
            <w:proofErr w:type="gramEnd"/>
            <w:r w:rsidRPr="00E8260C">
              <w:rPr>
                <w:rFonts w:eastAsia="MyriadPro-Light"/>
                <w:b/>
                <w:sz w:val="18"/>
                <w:szCs w:val="18"/>
                <w:lang w:eastAsia="hu-HU"/>
              </w:rPr>
              <w:t>ok):</w:t>
            </w:r>
            <w:r w:rsidRPr="00E8260C">
              <w:rPr>
                <w:rFonts w:eastAsia="MyriadPro-Semibold"/>
                <w:b/>
                <w:sz w:val="18"/>
                <w:szCs w:val="18"/>
                <w:vertAlign w:val="superscript"/>
                <w:lang w:eastAsia="hu-HU"/>
              </w:rPr>
              <w:t>2</w:t>
            </w:r>
          </w:p>
          <w:p w14:paraId="51B8B322" w14:textId="77777777" w:rsidR="004C09F3" w:rsidRPr="00A42C12" w:rsidRDefault="004C09F3" w:rsidP="004C09F3">
            <w:pPr>
              <w:spacing w:before="120" w:after="120"/>
              <w:rPr>
                <w:rFonts w:eastAsia="MyriadPro-Light"/>
                <w:sz w:val="18"/>
                <w:szCs w:val="18"/>
                <w:lang w:eastAsia="hu-HU"/>
              </w:rPr>
            </w:pPr>
            <w:r w:rsidRPr="00E8260C">
              <w:rPr>
                <w:rFonts w:eastAsia="MyriadPro-Light"/>
                <w:sz w:val="18"/>
                <w:szCs w:val="18"/>
                <w:lang w:eastAsia="hu-HU"/>
              </w:rPr>
              <w:t xml:space="preserve">Fő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Pr>
                <w:rFonts w:eastAsia="MyriadPro-Light"/>
                <w:sz w:val="18"/>
                <w:szCs w:val="18"/>
                <w:lang w:eastAsia="hu-HU"/>
              </w:rPr>
              <w:t>3</w:t>
            </w:r>
            <w:r w:rsidRPr="00E8260C">
              <w:rPr>
                <w:rFonts w:eastAsia="MyriadPro-Light"/>
                <w:sz w:val="18"/>
                <w:szCs w:val="18"/>
                <w:lang w:eastAsia="hu-HU"/>
              </w:rPr>
              <w:t>][</w:t>
            </w:r>
            <w:proofErr w:type="gramStart"/>
            <w:r>
              <w:rPr>
                <w:rFonts w:eastAsia="MyriadPro-Light"/>
                <w:sz w:val="18"/>
                <w:szCs w:val="18"/>
                <w:lang w:eastAsia="hu-HU"/>
              </w:rPr>
              <w:t>8</w:t>
            </w:r>
            <w:r w:rsidRPr="00E8260C">
              <w:rPr>
                <w:rFonts w:eastAsia="MyriadPro-Light"/>
                <w:sz w:val="18"/>
                <w:szCs w:val="18"/>
                <w:lang w:eastAsia="hu-HU"/>
              </w:rPr>
              <w:t xml:space="preserve"> ]</w:t>
            </w:r>
            <w:proofErr w:type="gramEnd"/>
            <w:r w:rsidRPr="00E8260C">
              <w:rPr>
                <w:rFonts w:eastAsia="MyriadPro-Light"/>
                <w:sz w:val="18"/>
                <w:szCs w:val="18"/>
                <w:lang w:eastAsia="hu-HU"/>
              </w:rPr>
              <w:t xml:space="preserve"> . [</w:t>
            </w:r>
            <w:r w:rsidR="00A547FB">
              <w:rPr>
                <w:rFonts w:eastAsia="MyriadPro-Light"/>
                <w:sz w:val="18"/>
                <w:szCs w:val="18"/>
                <w:lang w:eastAsia="hu-HU"/>
              </w:rPr>
              <w:t>6</w:t>
            </w:r>
            <w:r w:rsidRPr="00E8260C">
              <w:rPr>
                <w:rFonts w:eastAsia="MyriadPro-Light"/>
                <w:sz w:val="18"/>
                <w:szCs w:val="18"/>
                <w:lang w:eastAsia="hu-HU"/>
              </w:rPr>
              <w:t xml:space="preserve"> ][</w:t>
            </w:r>
            <w:r w:rsidR="00A547FB">
              <w:rPr>
                <w:rFonts w:eastAsia="MyriadPro-Light"/>
                <w:sz w:val="18"/>
                <w:szCs w:val="18"/>
                <w:lang w:eastAsia="hu-HU"/>
              </w:rPr>
              <w:t>3</w:t>
            </w:r>
            <w:r w:rsidRPr="00E8260C">
              <w:rPr>
                <w:rFonts w:eastAsia="MyriadPro-Light"/>
                <w:sz w:val="18"/>
                <w:szCs w:val="18"/>
                <w:lang w:eastAsia="hu-HU"/>
              </w:rPr>
              <w:t xml:space="preserve"> ] . [</w:t>
            </w:r>
            <w:r w:rsidR="00A547FB">
              <w:rPr>
                <w:rFonts w:eastAsia="MyriadPro-Light"/>
                <w:sz w:val="18"/>
                <w:szCs w:val="18"/>
                <w:lang w:eastAsia="hu-HU"/>
              </w:rPr>
              <w:t>6</w:t>
            </w:r>
            <w:r w:rsidRPr="00E8260C">
              <w:rPr>
                <w:rFonts w:eastAsia="MyriadPro-Light"/>
                <w:sz w:val="18"/>
                <w:szCs w:val="18"/>
                <w:lang w:eastAsia="hu-HU"/>
              </w:rPr>
              <w:t xml:space="preserve"> ][</w:t>
            </w:r>
            <w:r>
              <w:rPr>
                <w:rFonts w:eastAsia="MyriadPro-Light"/>
                <w:sz w:val="18"/>
                <w:szCs w:val="18"/>
                <w:lang w:eastAsia="hu-HU"/>
              </w:rPr>
              <w:t>0</w:t>
            </w:r>
            <w:r w:rsidRPr="00E8260C">
              <w:rPr>
                <w:rFonts w:eastAsia="MyriadPro-Light"/>
                <w:sz w:val="18"/>
                <w:szCs w:val="18"/>
                <w:lang w:eastAsia="hu-HU"/>
              </w:rPr>
              <w:t xml:space="preserve"> ] . [</w:t>
            </w:r>
            <w:r>
              <w:rPr>
                <w:rFonts w:eastAsia="MyriadPro-Light"/>
                <w:sz w:val="18"/>
                <w:szCs w:val="18"/>
                <w:lang w:eastAsia="hu-HU"/>
              </w:rPr>
              <w:t>0</w:t>
            </w:r>
            <w:r w:rsidRPr="00E8260C">
              <w:rPr>
                <w:rFonts w:eastAsia="MyriadPro-Light"/>
                <w:sz w:val="18"/>
                <w:szCs w:val="18"/>
                <w:lang w:eastAsia="hu-HU"/>
              </w:rPr>
              <w:t xml:space="preserve"> ][ </w:t>
            </w:r>
            <w:r>
              <w:rPr>
                <w:rFonts w:eastAsia="MyriadPro-Light"/>
                <w:sz w:val="18"/>
                <w:szCs w:val="18"/>
                <w:lang w:eastAsia="hu-HU"/>
              </w:rPr>
              <w:t>0</w:t>
            </w:r>
            <w:r w:rsidRPr="00E8260C">
              <w:rPr>
                <w:rFonts w:eastAsia="MyriadPro-Light"/>
                <w:sz w:val="18"/>
                <w:szCs w:val="18"/>
                <w:lang w:eastAsia="hu-HU"/>
              </w:rPr>
              <w:t xml:space="preserve">] Kiegészítő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1, 2</w:t>
            </w:r>
            <w:r w:rsidRPr="00E8260C">
              <w:rPr>
                <w:rFonts w:eastAsia="MyriadPro-Light"/>
                <w:sz w:val="18"/>
                <w:szCs w:val="18"/>
                <w:lang w:eastAsia="hu-HU"/>
              </w:rPr>
              <w:t xml:space="preserve"> [ ][ ][ ][ ]</w:t>
            </w:r>
          </w:p>
        </w:tc>
      </w:tr>
      <w:tr w:rsidR="004C09F3" w:rsidRPr="00E8260C" w14:paraId="4DBB0209" w14:textId="77777777" w:rsidTr="004C09F3">
        <w:tc>
          <w:tcPr>
            <w:tcW w:w="9628" w:type="dxa"/>
            <w:gridSpan w:val="2"/>
          </w:tcPr>
          <w:p w14:paraId="3142B559" w14:textId="77777777" w:rsidR="004C09F3" w:rsidRPr="00E8260C" w:rsidRDefault="004C09F3" w:rsidP="004C09F3">
            <w:pPr>
              <w:spacing w:before="120" w:after="120"/>
              <w:rPr>
                <w:rFonts w:eastAsia="MyriadPro-Semibold"/>
                <w:b/>
                <w:sz w:val="18"/>
                <w:szCs w:val="18"/>
                <w:lang w:eastAsia="hu-HU"/>
              </w:rPr>
            </w:pPr>
            <w:r w:rsidRPr="00E8260C">
              <w:rPr>
                <w:rFonts w:eastAsia="MyriadPro-Semibold"/>
                <w:b/>
                <w:sz w:val="18"/>
                <w:szCs w:val="18"/>
                <w:lang w:eastAsia="hu-HU"/>
              </w:rPr>
              <w:t xml:space="preserve">II.2.3)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teljesítés helye:</w:t>
            </w:r>
          </w:p>
          <w:p w14:paraId="6733EA93" w14:textId="77777777" w:rsidR="004C09F3" w:rsidRPr="00FA0CF7" w:rsidRDefault="004C09F3" w:rsidP="004C09F3">
            <w:pPr>
              <w:spacing w:before="120" w:after="120"/>
              <w:rPr>
                <w:rFonts w:eastAsia="MyriadPro-Light"/>
                <w:sz w:val="18"/>
                <w:szCs w:val="18"/>
                <w:lang w:eastAsia="hu-HU"/>
              </w:rPr>
            </w:pPr>
            <w:proofErr w:type="spellStart"/>
            <w:r w:rsidRPr="00E8260C">
              <w:rPr>
                <w:rFonts w:eastAsia="MyriadPro-Light"/>
                <w:sz w:val="18"/>
                <w:szCs w:val="18"/>
                <w:lang w:eastAsia="hu-HU"/>
              </w:rPr>
              <w:t>NUTS-kód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Pr>
                <w:rFonts w:eastAsia="MyriadPro-Light"/>
                <w:sz w:val="18"/>
                <w:szCs w:val="18"/>
                <w:lang w:eastAsia="hu-HU"/>
              </w:rPr>
              <w:t>H</w:t>
            </w:r>
            <w:r w:rsidRPr="00E8260C">
              <w:rPr>
                <w:rFonts w:eastAsia="MyriadPro-Light"/>
                <w:sz w:val="18"/>
                <w:szCs w:val="18"/>
                <w:lang w:eastAsia="hu-HU"/>
              </w:rPr>
              <w:t xml:space="preserve"> ] [</w:t>
            </w:r>
            <w:r>
              <w:rPr>
                <w:rFonts w:eastAsia="MyriadPro-Light"/>
                <w:sz w:val="18"/>
                <w:szCs w:val="18"/>
                <w:lang w:eastAsia="hu-HU"/>
              </w:rPr>
              <w:t>U</w:t>
            </w:r>
            <w:r w:rsidRPr="00E8260C">
              <w:rPr>
                <w:rFonts w:eastAsia="MyriadPro-Light"/>
                <w:sz w:val="18"/>
                <w:szCs w:val="18"/>
                <w:lang w:eastAsia="hu-HU"/>
              </w:rPr>
              <w:t xml:space="preserve"> ] [</w:t>
            </w:r>
            <w:r>
              <w:rPr>
                <w:rFonts w:eastAsia="MyriadPro-Light"/>
                <w:sz w:val="18"/>
                <w:szCs w:val="18"/>
                <w:lang w:eastAsia="hu-HU"/>
              </w:rPr>
              <w:t>2</w:t>
            </w:r>
            <w:r w:rsidRPr="00E8260C">
              <w:rPr>
                <w:rFonts w:eastAsia="MyriadPro-Light"/>
                <w:sz w:val="18"/>
                <w:szCs w:val="18"/>
                <w:lang w:eastAsia="hu-HU"/>
              </w:rPr>
              <w:t xml:space="preserve"> ] [</w:t>
            </w:r>
            <w:r>
              <w:rPr>
                <w:rFonts w:eastAsia="MyriadPro-Light"/>
                <w:sz w:val="18"/>
                <w:szCs w:val="18"/>
                <w:lang w:eastAsia="hu-HU"/>
              </w:rPr>
              <w:t>1</w:t>
            </w:r>
            <w:r w:rsidRPr="00E8260C">
              <w:rPr>
                <w:rFonts w:eastAsia="MyriadPro-Light"/>
                <w:sz w:val="18"/>
                <w:szCs w:val="18"/>
                <w:lang w:eastAsia="hu-HU"/>
              </w:rPr>
              <w:t xml:space="preserve"> ] [</w:t>
            </w:r>
            <w:r>
              <w:rPr>
                <w:rFonts w:eastAsia="MyriadPro-Light"/>
                <w:sz w:val="18"/>
                <w:szCs w:val="18"/>
                <w:lang w:eastAsia="hu-HU"/>
              </w:rPr>
              <w:t>1</w:t>
            </w:r>
            <w:r w:rsidRPr="00E8260C">
              <w:rPr>
                <w:rFonts w:eastAsia="MyriadPro-Light"/>
                <w:sz w:val="18"/>
                <w:szCs w:val="18"/>
                <w:lang w:eastAsia="hu-HU"/>
              </w:rPr>
              <w:t xml:space="preserve"> ] </w:t>
            </w:r>
            <w:proofErr w:type="gramStart"/>
            <w:r w:rsidRPr="00E8260C">
              <w:rPr>
                <w:rFonts w:eastAsia="MyriadPro-Light"/>
                <w:sz w:val="18"/>
                <w:szCs w:val="18"/>
                <w:lang w:eastAsia="hu-HU"/>
              </w:rPr>
              <w:t>A</w:t>
            </w:r>
            <w:proofErr w:type="gramEnd"/>
            <w:r w:rsidRPr="00E8260C">
              <w:rPr>
                <w:rFonts w:eastAsia="MyriadPro-Light"/>
                <w:sz w:val="18"/>
                <w:szCs w:val="18"/>
                <w:lang w:eastAsia="hu-HU"/>
              </w:rPr>
              <w:t xml:space="preserve"> teljesítés fő helyszíne:</w:t>
            </w:r>
            <w:r>
              <w:rPr>
                <w:rFonts w:eastAsia="MyriadPro-Light"/>
                <w:sz w:val="18"/>
                <w:szCs w:val="18"/>
                <w:lang w:eastAsia="hu-HU"/>
              </w:rPr>
              <w:t xml:space="preserve"> </w:t>
            </w:r>
            <w:r>
              <w:t xml:space="preserve"> </w:t>
            </w:r>
            <w:r w:rsidR="00F2119A">
              <w:rPr>
                <w:rFonts w:ascii="CIDFont+F8" w:hAnsi="CIDFont+F8" w:cs="CIDFont+F8"/>
                <w:sz w:val="22"/>
                <w:szCs w:val="22"/>
                <w:lang w:eastAsia="hu-HU"/>
              </w:rPr>
              <w:t>9700 Szombathely, Szent Imre Herceg u. 112.</w:t>
            </w:r>
          </w:p>
        </w:tc>
      </w:tr>
      <w:tr w:rsidR="004C09F3" w:rsidRPr="00E8260C" w14:paraId="009347F4" w14:textId="77777777" w:rsidTr="004C09F3">
        <w:tc>
          <w:tcPr>
            <w:tcW w:w="9628" w:type="dxa"/>
            <w:gridSpan w:val="2"/>
          </w:tcPr>
          <w:p w14:paraId="1A49FE0C" w14:textId="77777777" w:rsidR="004C09F3" w:rsidRDefault="004C09F3" w:rsidP="004C09F3">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w:t>
            </w:r>
            <w:r>
              <w:rPr>
                <w:rFonts w:eastAsia="MyriadPro-Semibold"/>
                <w:b/>
                <w:sz w:val="18"/>
                <w:szCs w:val="18"/>
                <w:lang w:eastAsia="hu-HU"/>
              </w:rPr>
              <w:t xml:space="preserve">.4) </w:t>
            </w:r>
            <w:proofErr w:type="gramStart"/>
            <w:r>
              <w:rPr>
                <w:rFonts w:eastAsia="MyriadPro-Semibold"/>
                <w:b/>
                <w:sz w:val="18"/>
                <w:szCs w:val="18"/>
                <w:lang w:eastAsia="hu-HU"/>
              </w:rPr>
              <w:t>A</w:t>
            </w:r>
            <w:proofErr w:type="gramEnd"/>
            <w:r>
              <w:rPr>
                <w:rFonts w:eastAsia="MyriadPro-Semibold"/>
                <w:b/>
                <w:sz w:val="18"/>
                <w:szCs w:val="18"/>
                <w:lang w:eastAsia="hu-HU"/>
              </w:rPr>
              <w:t xml:space="preserve"> közbeszerzés ismertetése:</w:t>
            </w:r>
          </w:p>
          <w:p w14:paraId="23A3BF9E" w14:textId="6BD2594B" w:rsidR="001D4916" w:rsidRPr="001A48C3" w:rsidRDefault="004C09F3" w:rsidP="00366838">
            <w:pPr>
              <w:shd w:val="clear" w:color="auto" w:fill="FFFFFF"/>
            </w:pPr>
            <w:r w:rsidRPr="001A48C3">
              <w:t>Adás</w:t>
            </w:r>
            <w:r w:rsidR="00EB63C5" w:rsidRPr="001A48C3">
              <w:t>-</w:t>
            </w:r>
            <w:r w:rsidRPr="001A48C3">
              <w:t>vételi szerződés</w:t>
            </w:r>
            <w:r w:rsidR="00366838" w:rsidRPr="001A48C3">
              <w:t>, amelynek tárgya 1 db EMCCD kamera</w:t>
            </w:r>
            <w:r w:rsidR="00C35A58">
              <w:t xml:space="preserve"> </w:t>
            </w:r>
            <w:r w:rsidR="00C35A58" w:rsidRPr="00C35A58">
              <w:t>minimum 1k x 1k pixellel, minimum 13 x 13 mm-es, kitakarás nélküli szenzormérettel</w:t>
            </w:r>
            <w:r w:rsidR="00366838" w:rsidRPr="001A48C3">
              <w:t xml:space="preserve">. </w:t>
            </w:r>
            <w:r w:rsidR="00C35A58" w:rsidRPr="006A5219">
              <w:rPr>
                <w:bCs/>
              </w:rPr>
              <w:t>Precíz, minimum 0,1 °C pontosságú, 2–45 °C hőmérsékleti t</w:t>
            </w:r>
            <w:r w:rsidR="00C35A58">
              <w:rPr>
                <w:bCs/>
              </w:rPr>
              <w:t>artományban működő folyadékhűtő, v</w:t>
            </w:r>
            <w:r w:rsidR="00C35A58" w:rsidRPr="006A5219">
              <w:rPr>
                <w:bCs/>
              </w:rPr>
              <w:t>ezérlő számítógép</w:t>
            </w:r>
            <w:r w:rsidR="00C35A58">
              <w:rPr>
                <w:bCs/>
              </w:rPr>
              <w:t>.</w:t>
            </w:r>
            <w:r w:rsidR="00C35A58" w:rsidRPr="006A5219">
              <w:rPr>
                <w:bCs/>
              </w:rPr>
              <w:t xml:space="preserve"> </w:t>
            </w:r>
            <w:r w:rsidR="001D4916" w:rsidRPr="001A48C3">
              <w:t>Az ellenszolgáltatásnak tartalmaznia kell a szállítási költséget, továbbá a behozatallal, forgalomba hozatallal kapcsolatban felmerülő összes költséget (vám, adók, díjak, illetékek, szükséges hatósági engedélyek díja, egyéb), valamennyi járulékos költséget, díjat, de nem tartalmazhatja az általános forgalmi adót. Az ajánlati árnak tartalmaznia kell továbbá a Kbt. 8. § (2) bekezdése szerinti költségeket, amely magában f</w:t>
            </w:r>
            <w:r w:rsidR="00FE7BB4" w:rsidRPr="001A48C3">
              <w:t xml:space="preserve">oglalja az eszköz beüzemelését. </w:t>
            </w:r>
            <w:r w:rsidR="001D4916" w:rsidRPr="001A48C3">
              <w:t>A</w:t>
            </w:r>
            <w:r w:rsidR="00FE7BB4" w:rsidRPr="001A48C3">
              <w:t xml:space="preserve"> be</w:t>
            </w:r>
            <w:r w:rsidR="001D4916" w:rsidRPr="001A48C3">
              <w:t>üzem</w:t>
            </w:r>
            <w:r w:rsidR="00FE7BB4" w:rsidRPr="001A48C3">
              <w:t>elés</w:t>
            </w:r>
            <w:r w:rsidR="001D4916" w:rsidRPr="001A48C3">
              <w:t xml:space="preserve"> magában foglalja: a szerződés tárgyának leszállítását, beszerelését; rendeltetésszerű használatra alkalmas módon történő üzembe helyezését, az ehhez szükséges anyagok, berendezések biztosításával; az érvényes forgalomba hozatali engedély bemutatását; az üzembe helyezési/próbaüzemi jegyzőkönyvek felvételét; és hatósági engedélyek</w:t>
            </w:r>
            <w:r w:rsidR="00EB63C5" w:rsidRPr="001A48C3">
              <w:t xml:space="preserve"> beszerzését</w:t>
            </w:r>
            <w:r w:rsidR="001D4916" w:rsidRPr="001A48C3">
              <w:t xml:space="preserve"> (szükség esetén); megfelelőséget igazoló mérési jegyzőkönyv felvételét.</w:t>
            </w:r>
          </w:p>
          <w:p w14:paraId="5BFADF26" w14:textId="77777777" w:rsidR="004C09F3" w:rsidRPr="00FE7BB4" w:rsidRDefault="001D4916" w:rsidP="00366838">
            <w:pPr>
              <w:shd w:val="clear" w:color="auto" w:fill="FFFFFF"/>
              <w:rPr>
                <w:color w:val="FF0000"/>
              </w:rPr>
            </w:pPr>
            <w:r w:rsidRPr="001A48C3">
              <w:t>A részletes műszaki leírását a közbeszerzési dokumentumok műsza</w:t>
            </w:r>
            <w:r w:rsidR="00366838" w:rsidRPr="001A48C3">
              <w:t>ki leírás fejezete tartalmazza.</w:t>
            </w:r>
          </w:p>
          <w:p w14:paraId="424F8AF9" w14:textId="77777777" w:rsidR="004C09F3" w:rsidRPr="00CB3360" w:rsidRDefault="004C09F3" w:rsidP="004C09F3">
            <w:pPr>
              <w:autoSpaceDE w:val="0"/>
              <w:autoSpaceDN w:val="0"/>
              <w:adjustRightInd w:val="0"/>
              <w:spacing w:before="120" w:after="120"/>
              <w:jc w:val="left"/>
              <w:rPr>
                <w:rFonts w:eastAsia="MyriadPro-Semibold"/>
                <w:i/>
                <w:sz w:val="18"/>
                <w:szCs w:val="18"/>
                <w:lang w:eastAsia="hu-HU"/>
              </w:rPr>
            </w:pPr>
            <w:r w:rsidRPr="00E8260C">
              <w:rPr>
                <w:rFonts w:eastAsia="MyriadPro-Semibold"/>
                <w:i/>
                <w:sz w:val="18"/>
                <w:szCs w:val="18"/>
                <w:lang w:eastAsia="hu-HU"/>
              </w:rPr>
              <w:t>(az építési beruházás, árubeszerzés vagy szolgáltatás jellege és mennyisége, illetve az igények és követelmények meghatározása)</w:t>
            </w:r>
          </w:p>
        </w:tc>
      </w:tr>
      <w:tr w:rsidR="004C09F3" w:rsidRPr="00E8260C" w14:paraId="661B016A" w14:textId="77777777" w:rsidTr="004C09F3">
        <w:tc>
          <w:tcPr>
            <w:tcW w:w="9628" w:type="dxa"/>
            <w:gridSpan w:val="2"/>
          </w:tcPr>
          <w:p w14:paraId="2D3C18C9" w14:textId="77777777" w:rsidR="004C09F3" w:rsidRPr="00E8260C" w:rsidRDefault="004C09F3" w:rsidP="004C09F3">
            <w:pPr>
              <w:spacing w:before="120" w:after="120"/>
              <w:rPr>
                <w:rFonts w:eastAsia="MyriadPro-Light"/>
                <w:b/>
                <w:sz w:val="18"/>
                <w:szCs w:val="18"/>
                <w:lang w:eastAsia="hu-HU"/>
              </w:rPr>
            </w:pPr>
            <w:r w:rsidRPr="00E8260C">
              <w:rPr>
                <w:rFonts w:eastAsia="MyriadPro-Light"/>
                <w:b/>
                <w:sz w:val="18"/>
                <w:szCs w:val="18"/>
                <w:lang w:eastAsia="hu-HU"/>
              </w:rPr>
              <w:t>II.2.5) Értékelési szempontok</w:t>
            </w:r>
          </w:p>
          <w:p w14:paraId="758F92E3" w14:textId="77777777" w:rsidR="004C09F3" w:rsidRPr="00E8260C" w:rsidRDefault="004C09F3" w:rsidP="004C09F3">
            <w:pPr>
              <w:autoSpaceDE w:val="0"/>
              <w:autoSpaceDN w:val="0"/>
              <w:adjustRightInd w:val="0"/>
              <w:spacing w:before="120" w:after="120"/>
              <w:jc w:val="left"/>
              <w:rPr>
                <w:rFonts w:eastAsia="MyriadPro-Semibold"/>
                <w:sz w:val="18"/>
                <w:szCs w:val="18"/>
                <w:lang w:eastAsia="hu-HU"/>
              </w:rPr>
            </w:pPr>
            <w:r>
              <w:rPr>
                <w:rFonts w:eastAsia="HiraKakuPro-W3"/>
                <w:sz w:val="18"/>
                <w:szCs w:val="18"/>
                <w:lang w:eastAsia="hu-HU"/>
              </w:rPr>
              <w:t xml:space="preserve">X </w:t>
            </w:r>
            <w:r w:rsidRPr="00E8260C">
              <w:rPr>
                <w:rFonts w:eastAsia="MyriadPro-Semibold"/>
                <w:sz w:val="18"/>
                <w:szCs w:val="18"/>
                <w:lang w:eastAsia="hu-HU"/>
              </w:rPr>
              <w:t>Az alábbiakban megadott szempontok</w:t>
            </w:r>
          </w:p>
          <w:p w14:paraId="2002F8D4" w14:textId="77777777" w:rsidR="004C09F3" w:rsidRPr="004B7D16" w:rsidRDefault="004C09F3" w:rsidP="004C09F3">
            <w:pPr>
              <w:autoSpaceDE w:val="0"/>
              <w:autoSpaceDN w:val="0"/>
              <w:adjustRightInd w:val="0"/>
              <w:spacing w:before="120" w:after="120"/>
              <w:ind w:left="142"/>
              <w:jc w:val="left"/>
              <w:rPr>
                <w:rFonts w:eastAsia="MyriadPro-Semibold"/>
                <w:b/>
                <w:sz w:val="18"/>
                <w:szCs w:val="18"/>
                <w:vertAlign w:val="superscript"/>
                <w:lang w:eastAsia="hu-HU"/>
              </w:rPr>
            </w:pPr>
            <w:r w:rsidRPr="00E8260C">
              <w:rPr>
                <w:rFonts w:eastAsia="MyriadPro-Semibold"/>
                <w:sz w:val="18"/>
                <w:szCs w:val="18"/>
                <w:lang w:eastAsia="hu-HU"/>
              </w:rPr>
              <w:lastRenderedPageBreak/>
              <w:t>Minőségi kritérium – Név: / Súlyszám:</w:t>
            </w:r>
            <w:r w:rsidRPr="00E8260C">
              <w:rPr>
                <w:rFonts w:eastAsia="MyriadPro-Semibold"/>
                <w:b/>
                <w:sz w:val="18"/>
                <w:szCs w:val="18"/>
                <w:vertAlign w:val="superscript"/>
                <w:lang w:eastAsia="hu-HU"/>
              </w:rPr>
              <w:t>1, 2, 20</w:t>
            </w:r>
          </w:p>
          <w:p w14:paraId="2D109D88" w14:textId="77777777" w:rsidR="004C09F3" w:rsidRPr="00F63B7B" w:rsidRDefault="004C09F3" w:rsidP="004C09F3">
            <w:pPr>
              <w:autoSpaceDE w:val="0"/>
              <w:autoSpaceDN w:val="0"/>
              <w:adjustRightInd w:val="0"/>
              <w:spacing w:before="120" w:after="120"/>
              <w:ind w:left="360"/>
              <w:jc w:val="left"/>
              <w:rPr>
                <w:rFonts w:eastAsia="MyriadPro-Light"/>
                <w:sz w:val="28"/>
                <w:szCs w:val="28"/>
                <w:lang w:eastAsia="hu-HU"/>
              </w:rPr>
            </w:pPr>
            <w:r w:rsidRPr="00F63B7B">
              <w:rPr>
                <w:rFonts w:ascii="MS Mincho" w:eastAsia="MS Mincho" w:hAnsi="MS Mincho" w:cs="MS Mincho" w:hint="eastAsia"/>
                <w:sz w:val="18"/>
                <w:szCs w:val="18"/>
                <w:lang w:eastAsia="hu-HU"/>
              </w:rPr>
              <w:t>◯</w:t>
            </w:r>
            <w:r w:rsidRPr="00F63B7B">
              <w:rPr>
                <w:rFonts w:eastAsia="MyriadPro-Light"/>
                <w:sz w:val="18"/>
                <w:szCs w:val="18"/>
                <w:lang w:eastAsia="hu-HU"/>
              </w:rPr>
              <w:t xml:space="preserve">Költség </w:t>
            </w:r>
            <w:r w:rsidRPr="00F63B7B">
              <w:rPr>
                <w:rFonts w:eastAsia="MyriadPro-Semibold"/>
                <w:sz w:val="18"/>
                <w:szCs w:val="18"/>
                <w:lang w:eastAsia="hu-HU"/>
              </w:rPr>
              <w:t>kritérium – Név: / Súlyszám:</w:t>
            </w:r>
            <w:r w:rsidRPr="00F63B7B">
              <w:rPr>
                <w:rFonts w:eastAsia="MyriadPro-Semibold"/>
                <w:b/>
                <w:sz w:val="18"/>
                <w:szCs w:val="18"/>
                <w:vertAlign w:val="superscript"/>
                <w:lang w:eastAsia="hu-HU"/>
              </w:rPr>
              <w:t>1, 20</w:t>
            </w:r>
          </w:p>
          <w:p w14:paraId="71782CF1" w14:textId="77777777" w:rsidR="004C09F3" w:rsidRPr="00F63B7B" w:rsidRDefault="004C09F3" w:rsidP="004C09F3">
            <w:pPr>
              <w:autoSpaceDE w:val="0"/>
              <w:autoSpaceDN w:val="0"/>
              <w:adjustRightInd w:val="0"/>
              <w:spacing w:before="120" w:after="120"/>
              <w:ind w:left="142"/>
              <w:jc w:val="left"/>
            </w:pPr>
            <w:r w:rsidRPr="001D4916">
              <w:rPr>
                <w:rFonts w:eastAsia="HiraKakuPro-W3"/>
                <w:lang w:eastAsia="hu-HU"/>
              </w:rPr>
              <w:t xml:space="preserve">X </w:t>
            </w:r>
            <w:r w:rsidRPr="001D4916">
              <w:rPr>
                <w:rFonts w:eastAsia="MyriadPro-Light"/>
                <w:lang w:eastAsia="hu-HU"/>
              </w:rPr>
              <w:t xml:space="preserve">Ár </w:t>
            </w:r>
            <w:r w:rsidRPr="001D4916">
              <w:rPr>
                <w:bCs/>
              </w:rPr>
              <w:t>– Súlyszám</w:t>
            </w:r>
            <w:r w:rsidRPr="00F63B7B">
              <w:rPr>
                <w:bCs/>
                <w:sz w:val="18"/>
                <w:szCs w:val="18"/>
              </w:rPr>
              <w:t>:</w:t>
            </w:r>
          </w:p>
          <w:p w14:paraId="2A60FEC8" w14:textId="77777777" w:rsidR="004C09F3" w:rsidRPr="00E8260C" w:rsidRDefault="004C09F3" w:rsidP="004C09F3">
            <w:pPr>
              <w:autoSpaceDE w:val="0"/>
              <w:autoSpaceDN w:val="0"/>
              <w:adjustRightInd w:val="0"/>
              <w:spacing w:before="120" w:after="120"/>
              <w:jc w:val="left"/>
              <w:rPr>
                <w:rFonts w:eastAsia="MyriadPro-Light"/>
                <w:sz w:val="18"/>
                <w:szCs w:val="18"/>
                <w:lang w:eastAsia="hu-HU"/>
              </w:rPr>
            </w:pPr>
            <w:r w:rsidRPr="00E8260C">
              <w:rPr>
                <w:rFonts w:eastAsia="MS Mincho" w:hAnsi="MS Mincho"/>
                <w:sz w:val="18"/>
                <w:szCs w:val="18"/>
                <w:lang w:eastAsia="hu-HU"/>
              </w:rPr>
              <w:t>◯</w:t>
            </w:r>
            <w:r w:rsidRPr="00E8260C">
              <w:rPr>
                <w:rFonts w:eastAsia="MyriadPro-Light"/>
                <w:sz w:val="18"/>
                <w:szCs w:val="18"/>
                <w:lang w:eastAsia="hu-HU"/>
              </w:rPr>
              <w:t>Az ár nem az egyetlen odaítélési kritérium, az összes kritérium kizárólag a közbeszerzési dokumentációban került meghatározásra</w:t>
            </w:r>
          </w:p>
        </w:tc>
      </w:tr>
      <w:tr w:rsidR="004C09F3" w:rsidRPr="00E8260C" w14:paraId="212B49BC" w14:textId="77777777" w:rsidTr="004C09F3">
        <w:tc>
          <w:tcPr>
            <w:tcW w:w="9628" w:type="dxa"/>
            <w:gridSpan w:val="2"/>
          </w:tcPr>
          <w:p w14:paraId="351239A4" w14:textId="77777777" w:rsidR="004C09F3" w:rsidRPr="00E8260C" w:rsidRDefault="004C09F3" w:rsidP="004C09F3">
            <w:pPr>
              <w:autoSpaceDE w:val="0"/>
              <w:autoSpaceDN w:val="0"/>
              <w:adjustRightInd w:val="0"/>
              <w:spacing w:before="120" w:after="120"/>
              <w:jc w:val="left"/>
              <w:rPr>
                <w:rFonts w:eastAsia="MyriadPro-Semibold"/>
                <w:sz w:val="18"/>
                <w:szCs w:val="18"/>
                <w:lang w:eastAsia="hu-HU"/>
              </w:rPr>
            </w:pPr>
            <w:r w:rsidRPr="00E8260C">
              <w:rPr>
                <w:rFonts w:eastAsia="MyriadPro-Semibold"/>
                <w:b/>
                <w:sz w:val="18"/>
                <w:szCs w:val="18"/>
                <w:lang w:eastAsia="hu-HU"/>
              </w:rPr>
              <w:lastRenderedPageBreak/>
              <w:t>II.2.6) Becsült teljes érték vagy nagyságrend:</w:t>
            </w:r>
          </w:p>
          <w:p w14:paraId="173A2544" w14:textId="77777777" w:rsidR="004C09F3" w:rsidRPr="00E8260C" w:rsidRDefault="004C09F3" w:rsidP="004C09F3">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Érték á</w:t>
            </w:r>
            <w:r>
              <w:rPr>
                <w:rFonts w:eastAsia="MyriadPro-Semibold"/>
                <w:sz w:val="18"/>
                <w:szCs w:val="18"/>
                <w:lang w:eastAsia="hu-HU"/>
              </w:rPr>
              <w:t>fa nélkül: [</w:t>
            </w:r>
            <w:r w:rsidRPr="00E8260C">
              <w:rPr>
                <w:rFonts w:eastAsia="MyriadPro-Semibold"/>
                <w:sz w:val="18"/>
                <w:szCs w:val="18"/>
                <w:lang w:eastAsia="hu-HU"/>
              </w:rPr>
              <w:t xml:space="preserve">] Pénznem: </w:t>
            </w:r>
            <w:proofErr w:type="gramStart"/>
            <w:r w:rsidRPr="00E8260C">
              <w:rPr>
                <w:rFonts w:eastAsia="MyriadPro-Semibold"/>
                <w:sz w:val="18"/>
                <w:szCs w:val="18"/>
                <w:lang w:eastAsia="hu-HU"/>
              </w:rPr>
              <w:t>[ ]</w:t>
            </w:r>
            <w:proofErr w:type="gramEnd"/>
            <w:r w:rsidRPr="00E8260C">
              <w:rPr>
                <w:rFonts w:eastAsia="MyriadPro-Semibold"/>
                <w:sz w:val="18"/>
                <w:szCs w:val="18"/>
                <w:lang w:eastAsia="hu-HU"/>
              </w:rPr>
              <w:t>[ ][ ]</w:t>
            </w:r>
          </w:p>
          <w:p w14:paraId="2CB46FA1" w14:textId="77777777" w:rsidR="004C09F3" w:rsidRPr="00E8260C" w:rsidRDefault="004C09F3" w:rsidP="004C09F3">
            <w:pPr>
              <w:autoSpaceDE w:val="0"/>
              <w:autoSpaceDN w:val="0"/>
              <w:adjustRightInd w:val="0"/>
              <w:spacing w:before="120" w:after="120"/>
              <w:jc w:val="left"/>
              <w:rPr>
                <w:rFonts w:eastAsia="MyriadPro-Semibold"/>
                <w:i/>
                <w:sz w:val="18"/>
                <w:szCs w:val="18"/>
                <w:lang w:eastAsia="hu-HU"/>
              </w:rPr>
            </w:pPr>
            <w:r w:rsidRPr="00E8260C">
              <w:rPr>
                <w:rFonts w:eastAsia="MyriadPro-Semibold"/>
                <w:i/>
                <w:sz w:val="18"/>
                <w:szCs w:val="18"/>
                <w:lang w:eastAsia="hu-HU"/>
              </w:rPr>
              <w:t>(</w:t>
            </w:r>
            <w:proofErr w:type="spellStart"/>
            <w:r w:rsidRPr="00E8260C">
              <w:rPr>
                <w:rFonts w:eastAsia="MyriadPro-Semibold"/>
                <w:i/>
                <w:sz w:val="18"/>
                <w:szCs w:val="18"/>
                <w:lang w:eastAsia="hu-HU"/>
              </w:rPr>
              <w:t>keretmegállapodások</w:t>
            </w:r>
            <w:proofErr w:type="spellEnd"/>
            <w:r w:rsidRPr="00E8260C">
              <w:rPr>
                <w:rFonts w:eastAsia="MyriadPro-Semibold"/>
                <w:i/>
                <w:sz w:val="18"/>
                <w:szCs w:val="18"/>
                <w:lang w:eastAsia="hu-HU"/>
              </w:rPr>
              <w:t xml:space="preserve"> vagy dinamikus beszerzési rendszerek esetében</w:t>
            </w:r>
            <w:r w:rsidRPr="00E8260C">
              <w:rPr>
                <w:rFonts w:eastAsia="MyriadPro-Semibold"/>
                <w:b/>
                <w:bCs/>
                <w:i/>
                <w:iCs/>
                <w:sz w:val="18"/>
                <w:szCs w:val="18"/>
                <w:lang w:eastAsia="hu-HU"/>
              </w:rPr>
              <w:t xml:space="preserve"> - </w:t>
            </w:r>
            <w:r w:rsidRPr="00E8260C">
              <w:rPr>
                <w:rFonts w:eastAsia="MyriadPro-Semibold"/>
                <w:i/>
                <w:sz w:val="18"/>
                <w:szCs w:val="18"/>
                <w:lang w:eastAsia="hu-HU"/>
              </w:rPr>
              <w:t>becsült maximális összérték e tétel teljes időtartamára vonatkozóan)</w:t>
            </w:r>
          </w:p>
        </w:tc>
      </w:tr>
      <w:tr w:rsidR="004C09F3" w:rsidRPr="00E8260C" w14:paraId="2F27BBBA" w14:textId="77777777" w:rsidTr="004C09F3">
        <w:tc>
          <w:tcPr>
            <w:tcW w:w="9628" w:type="dxa"/>
            <w:gridSpan w:val="2"/>
          </w:tcPr>
          <w:p w14:paraId="14B86766" w14:textId="77777777" w:rsidR="004C09F3" w:rsidRPr="00E8260C" w:rsidRDefault="004C09F3" w:rsidP="004C09F3">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 xml:space="preserve">II.2.7)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w:t>
            </w:r>
            <w:r>
              <w:rPr>
                <w:rFonts w:eastAsia="MyriadPro-Semibold"/>
                <w:b/>
                <w:sz w:val="18"/>
                <w:szCs w:val="18"/>
                <w:lang w:eastAsia="hu-HU"/>
              </w:rPr>
              <w:t xml:space="preserve">a </w:t>
            </w:r>
            <w:proofErr w:type="spellStart"/>
            <w:r w:rsidRPr="00E8260C">
              <w:rPr>
                <w:rFonts w:eastAsia="MyriadPro-Semibold"/>
                <w:b/>
                <w:sz w:val="18"/>
                <w:szCs w:val="18"/>
                <w:lang w:eastAsia="hu-HU"/>
              </w:rPr>
              <w:t>keretmegállapodás</w:t>
            </w:r>
            <w:proofErr w:type="spellEnd"/>
            <w:r w:rsidRPr="00E8260C">
              <w:rPr>
                <w:rFonts w:eastAsia="MyriadPro-Semibold"/>
                <w:b/>
                <w:sz w:val="18"/>
                <w:szCs w:val="18"/>
                <w:lang w:eastAsia="hu-HU"/>
              </w:rPr>
              <w:t xml:space="preserve"> vagy a dinamikus beszerzési rendsze</w:t>
            </w:r>
            <w:r>
              <w:rPr>
                <w:rFonts w:eastAsia="MyriadPro-Semibold"/>
                <w:b/>
                <w:sz w:val="18"/>
                <w:szCs w:val="18"/>
                <w:lang w:eastAsia="hu-HU"/>
              </w:rPr>
              <w:t>r</w:t>
            </w:r>
            <w:r w:rsidRPr="00E8260C">
              <w:rPr>
                <w:rFonts w:eastAsia="MyriadPro-Semibold"/>
                <w:b/>
                <w:sz w:val="18"/>
                <w:szCs w:val="18"/>
                <w:lang w:eastAsia="hu-HU"/>
              </w:rPr>
              <w:t xml:space="preserve"> időtartama</w:t>
            </w:r>
          </w:p>
          <w:p w14:paraId="01636D14" w14:textId="77777777" w:rsidR="004C09F3" w:rsidRPr="00E8260C" w:rsidRDefault="004C09F3" w:rsidP="004C09F3">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Időtartam hónapban: [</w:t>
            </w:r>
            <w:proofErr w:type="gramStart"/>
            <w:r w:rsidR="00A547FB" w:rsidRPr="00FE7BB4">
              <w:rPr>
                <w:rFonts w:eastAsia="MyriadPro-Semibold"/>
                <w:lang w:eastAsia="hu-HU"/>
              </w:rPr>
              <w:t>4</w:t>
            </w:r>
            <w:r w:rsidRPr="007C6BE9">
              <w:rPr>
                <w:color w:val="FF0000"/>
              </w:rPr>
              <w:t xml:space="preserve"> </w:t>
            </w:r>
            <w:r w:rsidRPr="00E8260C">
              <w:rPr>
                <w:rFonts w:eastAsia="MyriadPro-Semibold"/>
                <w:sz w:val="18"/>
                <w:szCs w:val="18"/>
                <w:lang w:eastAsia="hu-HU"/>
              </w:rPr>
              <w:t>]</w:t>
            </w:r>
            <w:proofErr w:type="gramEnd"/>
            <w:r w:rsidRPr="00E8260C">
              <w:rPr>
                <w:rFonts w:eastAsia="MyriadPro-Semibold"/>
                <w:sz w:val="18"/>
                <w:szCs w:val="18"/>
                <w:lang w:eastAsia="hu-HU"/>
              </w:rPr>
              <w:t xml:space="preserve"> vagy Munkanapokban kifejezett időtartam: [  ]</w:t>
            </w:r>
          </w:p>
          <w:p w14:paraId="5E5C5482" w14:textId="77777777" w:rsidR="004C09F3" w:rsidRPr="00E8260C" w:rsidRDefault="004C09F3" w:rsidP="004C09F3">
            <w:pPr>
              <w:spacing w:before="120" w:after="120"/>
              <w:rPr>
                <w:rFonts w:eastAsia="MyriadPro-Semibold"/>
                <w:sz w:val="18"/>
                <w:szCs w:val="18"/>
                <w:lang w:eastAsia="hu-HU"/>
              </w:rPr>
            </w:pPr>
            <w:r w:rsidRPr="00E8260C">
              <w:rPr>
                <w:rFonts w:eastAsia="MyriadPro-Semibold"/>
                <w:sz w:val="18"/>
                <w:szCs w:val="18"/>
                <w:lang w:eastAsia="hu-HU"/>
              </w:rPr>
              <w:t xml:space="preserve">vagy Kezdés: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r w:rsidRPr="00E8260C">
              <w:rPr>
                <w:rFonts w:eastAsia="MyriadPro-Semibold"/>
                <w:sz w:val="18"/>
                <w:szCs w:val="18"/>
                <w:lang w:eastAsia="hu-HU"/>
              </w:rPr>
              <w:t xml:space="preserve"> / Befejezés: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p>
          <w:p w14:paraId="1722DA91" w14:textId="77777777" w:rsidR="004C09F3" w:rsidRPr="00E8260C" w:rsidRDefault="004C09F3" w:rsidP="004C09F3">
            <w:pPr>
              <w:spacing w:before="120" w:after="120"/>
              <w:rPr>
                <w:rFonts w:eastAsia="MyriadPro-Semibold"/>
                <w:sz w:val="18"/>
                <w:szCs w:val="18"/>
                <w:lang w:eastAsia="hu-HU"/>
              </w:rPr>
            </w:pPr>
            <w:r w:rsidRPr="00E8260C">
              <w:rPr>
                <w:bCs/>
                <w:sz w:val="18"/>
                <w:szCs w:val="18"/>
              </w:rPr>
              <w:t>A szerződés meghosszabbítható</w:t>
            </w:r>
            <w:r w:rsidRPr="00054C44">
              <w:rPr>
                <w:rFonts w:eastAsia="MS Mincho" w:hAnsi="MS Mincho"/>
                <w:sz w:val="18"/>
                <w:szCs w:val="18"/>
              </w:rPr>
              <w:t>◯</w:t>
            </w:r>
            <w:r w:rsidRPr="00054C44">
              <w:rPr>
                <w:rFonts w:eastAsia="MyriadPro-Semibold"/>
                <w:sz w:val="18"/>
                <w:szCs w:val="18"/>
                <w:lang w:eastAsia="hu-HU"/>
              </w:rPr>
              <w:t xml:space="preserve">igen </w:t>
            </w:r>
            <w:r>
              <w:rPr>
                <w:rFonts w:eastAsia="MyriadPro-Semibold"/>
                <w:sz w:val="18"/>
                <w:szCs w:val="18"/>
                <w:lang w:eastAsia="hu-HU"/>
              </w:rPr>
              <w:t xml:space="preserve">X </w:t>
            </w:r>
            <w:r w:rsidRPr="00054C44">
              <w:rPr>
                <w:rFonts w:eastAsia="MyriadPro-Semibold"/>
                <w:sz w:val="18"/>
                <w:szCs w:val="18"/>
                <w:lang w:eastAsia="hu-HU"/>
              </w:rPr>
              <w:t>nem</w:t>
            </w:r>
            <w:r>
              <w:rPr>
                <w:rFonts w:eastAsia="MyriadPro-Semibold"/>
                <w:sz w:val="18"/>
                <w:szCs w:val="18"/>
                <w:lang w:eastAsia="hu-HU"/>
              </w:rPr>
              <w:t xml:space="preserve"> </w:t>
            </w:r>
            <w:proofErr w:type="gramStart"/>
            <w:r w:rsidRPr="00E8260C">
              <w:rPr>
                <w:bCs/>
                <w:sz w:val="18"/>
                <w:szCs w:val="18"/>
              </w:rPr>
              <w:t>A</w:t>
            </w:r>
            <w:proofErr w:type="gramEnd"/>
            <w:r w:rsidRPr="00E8260C">
              <w:rPr>
                <w:bCs/>
                <w:sz w:val="18"/>
                <w:szCs w:val="18"/>
              </w:rPr>
              <w:t xml:space="preserve"> meghosszabbításra vonatkozó lehetőségek ismertetése:</w:t>
            </w:r>
          </w:p>
        </w:tc>
      </w:tr>
      <w:tr w:rsidR="004C09F3" w:rsidRPr="00E8260C" w14:paraId="732A0AAD" w14:textId="77777777" w:rsidTr="004C09F3">
        <w:tc>
          <w:tcPr>
            <w:tcW w:w="9628" w:type="dxa"/>
            <w:gridSpan w:val="2"/>
          </w:tcPr>
          <w:p w14:paraId="22599A40" w14:textId="77777777" w:rsidR="004C09F3" w:rsidRPr="00054C44" w:rsidRDefault="004C09F3" w:rsidP="004C09F3">
            <w:pPr>
              <w:spacing w:before="120" w:after="120"/>
              <w:rPr>
                <w:rFonts w:eastAsia="MyriadPro-Semibold"/>
                <w:i/>
                <w:iCs/>
                <w:sz w:val="18"/>
                <w:szCs w:val="18"/>
                <w:lang w:eastAsia="hu-HU"/>
              </w:rPr>
            </w:pPr>
            <w:r w:rsidRPr="00054C44">
              <w:rPr>
                <w:rFonts w:eastAsia="MyriadPro-Semibold"/>
                <w:b/>
                <w:sz w:val="18"/>
                <w:szCs w:val="18"/>
                <w:lang w:eastAsia="hu-HU"/>
              </w:rPr>
              <w:t xml:space="preserve">II.2.9) </w:t>
            </w:r>
            <w:r w:rsidRPr="00054C44">
              <w:rPr>
                <w:rFonts w:eastAsia="MyriadPro-Semibold"/>
                <w:b/>
                <w:bCs/>
                <w:sz w:val="18"/>
                <w:szCs w:val="18"/>
                <w:lang w:eastAsia="hu-HU"/>
              </w:rPr>
              <w:t xml:space="preserve">Az ajánlattételre vagy részvételre felhívandó gazdasági szereplők számának korlátozására vonatkozó </w:t>
            </w:r>
            <w:proofErr w:type="gramStart"/>
            <w:r w:rsidRPr="00054C44">
              <w:rPr>
                <w:rFonts w:eastAsia="MyriadPro-Semibold"/>
                <w:b/>
                <w:bCs/>
                <w:sz w:val="18"/>
                <w:szCs w:val="18"/>
                <w:lang w:eastAsia="hu-HU"/>
              </w:rPr>
              <w:t>információ</w:t>
            </w:r>
            <w:r w:rsidRPr="00054C44">
              <w:rPr>
                <w:rFonts w:eastAsia="MyriadPro-Semibold"/>
                <w:i/>
                <w:iCs/>
                <w:sz w:val="18"/>
                <w:szCs w:val="18"/>
                <w:lang w:eastAsia="hu-HU"/>
              </w:rPr>
              <w:t>(</w:t>
            </w:r>
            <w:proofErr w:type="gramEnd"/>
            <w:r w:rsidRPr="00054C44">
              <w:rPr>
                <w:rFonts w:eastAsia="MyriadPro-Semibold"/>
                <w:i/>
                <w:iCs/>
                <w:sz w:val="18"/>
                <w:szCs w:val="18"/>
                <w:lang w:eastAsia="hu-HU"/>
              </w:rPr>
              <w:t>nyílteljárások kivételével)</w:t>
            </w:r>
          </w:p>
          <w:p w14:paraId="627F4E42" w14:textId="77777777" w:rsidR="004C09F3" w:rsidRPr="00054C44" w:rsidRDefault="004C09F3" w:rsidP="004C09F3">
            <w:pPr>
              <w:spacing w:before="120" w:after="120"/>
              <w:rPr>
                <w:bCs/>
                <w:sz w:val="18"/>
                <w:szCs w:val="18"/>
              </w:rPr>
            </w:pPr>
            <w:r w:rsidRPr="00054C44">
              <w:rPr>
                <w:bCs/>
                <w:sz w:val="18"/>
                <w:szCs w:val="18"/>
              </w:rPr>
              <w:t xml:space="preserve">A </w:t>
            </w:r>
            <w:r>
              <w:rPr>
                <w:bCs/>
                <w:sz w:val="18"/>
                <w:szCs w:val="18"/>
              </w:rPr>
              <w:t>részvé</w:t>
            </w:r>
            <w:r w:rsidRPr="00054C44">
              <w:rPr>
                <w:bCs/>
                <w:sz w:val="18"/>
                <w:szCs w:val="18"/>
              </w:rPr>
              <w:t xml:space="preserve">telre jelentkezők tervezett száma: </w:t>
            </w:r>
            <w:proofErr w:type="gramStart"/>
            <w:r w:rsidRPr="00054C44">
              <w:rPr>
                <w:bCs/>
                <w:sz w:val="18"/>
                <w:szCs w:val="18"/>
              </w:rPr>
              <w:t>[ ]</w:t>
            </w:r>
            <w:proofErr w:type="gramEnd"/>
          </w:p>
          <w:p w14:paraId="48EA1EFB" w14:textId="77777777" w:rsidR="004C09F3" w:rsidRPr="00054C44" w:rsidRDefault="004C09F3" w:rsidP="004C09F3">
            <w:pPr>
              <w:spacing w:before="120" w:after="120"/>
              <w:rPr>
                <w:bCs/>
                <w:sz w:val="18"/>
                <w:szCs w:val="18"/>
              </w:rPr>
            </w:pPr>
            <w:proofErr w:type="spellStart"/>
            <w:r w:rsidRPr="00054C44">
              <w:rPr>
                <w:bCs/>
                <w:i/>
                <w:iCs/>
                <w:sz w:val="18"/>
                <w:szCs w:val="18"/>
              </w:rPr>
              <w:t>vagy</w:t>
            </w:r>
            <w:r w:rsidRPr="00054C44">
              <w:rPr>
                <w:bCs/>
                <w:sz w:val="18"/>
                <w:szCs w:val="18"/>
              </w:rPr>
              <w:t>Tervezett</w:t>
            </w:r>
            <w:proofErr w:type="spellEnd"/>
            <w:r w:rsidRPr="00054C44">
              <w:rPr>
                <w:bCs/>
                <w:sz w:val="18"/>
                <w:szCs w:val="18"/>
              </w:rPr>
              <w:t xml:space="preserve"> minimum: </w:t>
            </w:r>
            <w:proofErr w:type="gramStart"/>
            <w:r w:rsidRPr="00054C44">
              <w:rPr>
                <w:bCs/>
                <w:sz w:val="18"/>
                <w:szCs w:val="18"/>
              </w:rPr>
              <w:t>[ ]</w:t>
            </w:r>
            <w:proofErr w:type="gramEnd"/>
            <w:r w:rsidRPr="00054C44">
              <w:rPr>
                <w:bCs/>
                <w:sz w:val="18"/>
                <w:szCs w:val="18"/>
              </w:rPr>
              <w:t xml:space="preserve"> / Maximális szám:</w:t>
            </w:r>
            <w:r w:rsidRPr="00054C44">
              <w:rPr>
                <w:b/>
                <w:bCs/>
                <w:sz w:val="18"/>
                <w:szCs w:val="18"/>
                <w:vertAlign w:val="superscript"/>
              </w:rPr>
              <w:t>2</w:t>
            </w:r>
            <w:r w:rsidRPr="00054C44">
              <w:rPr>
                <w:bCs/>
                <w:sz w:val="18"/>
                <w:szCs w:val="18"/>
              </w:rPr>
              <w:t xml:space="preserve"> [ ]</w:t>
            </w:r>
          </w:p>
          <w:p w14:paraId="58B35754" w14:textId="77777777" w:rsidR="004C09F3" w:rsidRPr="00E8260C" w:rsidRDefault="004C09F3" w:rsidP="004C09F3">
            <w:pPr>
              <w:spacing w:before="120" w:after="120"/>
              <w:rPr>
                <w:rFonts w:eastAsia="MyriadPro-Semibold"/>
                <w:b/>
                <w:sz w:val="18"/>
                <w:szCs w:val="18"/>
                <w:lang w:eastAsia="hu-HU"/>
              </w:rPr>
            </w:pPr>
            <w:r w:rsidRPr="00054C44">
              <w:rPr>
                <w:bCs/>
                <w:sz w:val="18"/>
                <w:szCs w:val="18"/>
              </w:rPr>
              <w:t>A jelentkezők számának korlátozására vonatkozó objektív szempontok:</w:t>
            </w:r>
          </w:p>
        </w:tc>
      </w:tr>
      <w:tr w:rsidR="004C09F3" w:rsidRPr="00E8260C" w14:paraId="71339A6C" w14:textId="77777777" w:rsidTr="004C09F3">
        <w:tc>
          <w:tcPr>
            <w:tcW w:w="9628" w:type="dxa"/>
            <w:gridSpan w:val="2"/>
          </w:tcPr>
          <w:p w14:paraId="2EE894E5" w14:textId="77777777" w:rsidR="004C09F3" w:rsidRPr="00E8260C" w:rsidRDefault="004C09F3" w:rsidP="004C09F3">
            <w:pPr>
              <w:spacing w:before="120" w:after="120"/>
              <w:rPr>
                <w:rFonts w:eastAsia="MyriadPro-Semibold"/>
                <w:b/>
                <w:sz w:val="18"/>
                <w:szCs w:val="18"/>
                <w:lang w:eastAsia="hu-HU"/>
              </w:rPr>
            </w:pPr>
            <w:r w:rsidRPr="00E8260C">
              <w:rPr>
                <w:rFonts w:eastAsia="MyriadPro-Semibold"/>
                <w:b/>
                <w:sz w:val="18"/>
                <w:szCs w:val="18"/>
                <w:lang w:eastAsia="hu-HU"/>
              </w:rPr>
              <w:t>II.2.10) Változatokra vonatkozó információk</w:t>
            </w:r>
          </w:p>
          <w:p w14:paraId="2BA4ED62" w14:textId="77777777" w:rsidR="004C09F3" w:rsidRPr="00E8260C" w:rsidRDefault="004C09F3" w:rsidP="004C09F3">
            <w:pPr>
              <w:spacing w:before="120" w:after="120"/>
              <w:rPr>
                <w:rFonts w:eastAsia="MyriadPro-Semibold"/>
                <w:b/>
                <w:sz w:val="18"/>
                <w:szCs w:val="18"/>
                <w:lang w:eastAsia="hu-HU"/>
              </w:rPr>
            </w:pPr>
            <w:r>
              <w:rPr>
                <w:rFonts w:eastAsia="MyriadPro-Semibold"/>
                <w:sz w:val="18"/>
                <w:szCs w:val="18"/>
                <w:lang w:eastAsia="hu-HU"/>
              </w:rPr>
              <w:t>Elfogadható</w:t>
            </w:r>
            <w:r w:rsidRPr="00E8260C">
              <w:rPr>
                <w:rFonts w:eastAsia="MyriadPro-Semibold"/>
                <w:sz w:val="18"/>
                <w:szCs w:val="18"/>
                <w:lang w:eastAsia="hu-HU"/>
              </w:rPr>
              <w:t xml:space="preserve"> változatok </w:t>
            </w:r>
            <w:r w:rsidRPr="00E8260C">
              <w:rPr>
                <w:rFonts w:ascii="MS Mincho" w:eastAsia="MS Mincho" w:hAnsi="MS Mincho" w:cs="MS Mincho" w:hint="eastAsia"/>
                <w:sz w:val="18"/>
                <w:szCs w:val="18"/>
                <w:lang w:eastAsia="hu-HU"/>
              </w:rPr>
              <w:t>◯</w:t>
            </w:r>
            <w:r w:rsidRPr="00E8260C">
              <w:rPr>
                <w:rFonts w:eastAsia="MyriadPro-Semibold"/>
                <w:sz w:val="18"/>
                <w:szCs w:val="18"/>
                <w:lang w:eastAsia="hu-HU"/>
              </w:rPr>
              <w:t xml:space="preserve">igen </w:t>
            </w:r>
            <w:r>
              <w:rPr>
                <w:rFonts w:ascii="MS Mincho" w:eastAsia="MS Mincho" w:hAnsi="MS Mincho" w:cs="MS Mincho" w:hint="eastAsia"/>
                <w:sz w:val="18"/>
                <w:szCs w:val="18"/>
                <w:lang w:eastAsia="hu-HU"/>
              </w:rPr>
              <w:t>X</w:t>
            </w:r>
            <w:r>
              <w:rPr>
                <w:rFonts w:ascii="MS Mincho" w:eastAsia="MS Mincho" w:hAnsi="MS Mincho" w:cs="MS Mincho"/>
                <w:sz w:val="18"/>
                <w:szCs w:val="18"/>
                <w:lang w:eastAsia="hu-HU"/>
              </w:rPr>
              <w:t xml:space="preserve"> </w:t>
            </w:r>
            <w:r w:rsidRPr="00E8260C">
              <w:rPr>
                <w:rFonts w:eastAsia="MyriadPro-Semibold"/>
                <w:sz w:val="18"/>
                <w:szCs w:val="18"/>
                <w:lang w:eastAsia="hu-HU"/>
              </w:rPr>
              <w:t>nem</w:t>
            </w:r>
          </w:p>
        </w:tc>
      </w:tr>
      <w:tr w:rsidR="004C09F3" w:rsidRPr="00E8260C" w14:paraId="1983C95D" w14:textId="77777777" w:rsidTr="004C09F3">
        <w:tc>
          <w:tcPr>
            <w:tcW w:w="9628" w:type="dxa"/>
            <w:gridSpan w:val="2"/>
          </w:tcPr>
          <w:p w14:paraId="63B8088F" w14:textId="77777777" w:rsidR="004C09F3" w:rsidRPr="00E8260C" w:rsidRDefault="004C09F3" w:rsidP="004C09F3">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II.2.11) Opciókra vonatkozó információ</w:t>
            </w:r>
          </w:p>
          <w:p w14:paraId="262D425F" w14:textId="77777777" w:rsidR="004C09F3" w:rsidRDefault="004C09F3" w:rsidP="004C09F3">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Opciók</w:t>
            </w:r>
            <w:r>
              <w:rPr>
                <w:rFonts w:eastAsia="MyriadPro-Semibold"/>
                <w:sz w:val="18"/>
                <w:szCs w:val="18"/>
                <w:lang w:eastAsia="hu-HU"/>
              </w:rPr>
              <w:t xml:space="preserve"> </w:t>
            </w:r>
            <w:r w:rsidRPr="00E8260C">
              <w:rPr>
                <w:rFonts w:ascii="MS Mincho" w:eastAsia="MS Mincho" w:hAnsi="MS Mincho" w:cs="MS Mincho" w:hint="eastAsia"/>
                <w:sz w:val="18"/>
                <w:szCs w:val="18"/>
                <w:lang w:eastAsia="hu-HU"/>
              </w:rPr>
              <w:t>◯</w:t>
            </w:r>
            <w:r w:rsidRPr="00E8260C">
              <w:rPr>
                <w:rFonts w:eastAsia="MyriadPro-Semibold"/>
                <w:sz w:val="18"/>
                <w:szCs w:val="18"/>
                <w:lang w:eastAsia="hu-HU"/>
              </w:rPr>
              <w:t xml:space="preserve">igen </w:t>
            </w:r>
            <w:r>
              <w:rPr>
                <w:rFonts w:eastAsia="MyriadPro-Semibold"/>
                <w:sz w:val="18"/>
                <w:szCs w:val="18"/>
                <w:lang w:eastAsia="hu-HU"/>
              </w:rPr>
              <w:t>X</w:t>
            </w:r>
            <w:r w:rsidRPr="00E8260C">
              <w:rPr>
                <w:rFonts w:eastAsia="MyriadPro-Semibold"/>
                <w:sz w:val="18"/>
                <w:szCs w:val="18"/>
                <w:lang w:eastAsia="hu-HU"/>
              </w:rPr>
              <w:t xml:space="preserve"> nem</w:t>
            </w:r>
            <w:r>
              <w:rPr>
                <w:rFonts w:eastAsia="MyriadPro-Semibold"/>
                <w:sz w:val="18"/>
                <w:szCs w:val="18"/>
                <w:lang w:eastAsia="hu-HU"/>
              </w:rPr>
              <w:t xml:space="preserve"> </w:t>
            </w:r>
            <w:r w:rsidRPr="00E8260C">
              <w:rPr>
                <w:rFonts w:eastAsia="MyriadPro-Semibold"/>
                <w:sz w:val="18"/>
                <w:szCs w:val="18"/>
                <w:lang w:eastAsia="hu-HU"/>
              </w:rPr>
              <w:t>Opciók ismertetése:</w:t>
            </w:r>
          </w:p>
          <w:p w14:paraId="315809FC" w14:textId="77777777" w:rsidR="004C09F3" w:rsidRPr="00CB3360" w:rsidRDefault="004C09F3" w:rsidP="004C09F3">
            <w:pPr>
              <w:autoSpaceDE w:val="0"/>
              <w:autoSpaceDN w:val="0"/>
              <w:adjustRightInd w:val="0"/>
              <w:spacing w:before="120" w:after="120"/>
              <w:jc w:val="left"/>
              <w:rPr>
                <w:rFonts w:eastAsia="MyriadPro-Semibold"/>
                <w:sz w:val="18"/>
                <w:szCs w:val="18"/>
                <w:lang w:eastAsia="hu-HU"/>
              </w:rPr>
            </w:pPr>
          </w:p>
        </w:tc>
      </w:tr>
      <w:tr w:rsidR="004C09F3" w:rsidRPr="00E8260C" w14:paraId="4CA65BE2" w14:textId="77777777" w:rsidTr="004C09F3">
        <w:tc>
          <w:tcPr>
            <w:tcW w:w="9628" w:type="dxa"/>
            <w:gridSpan w:val="2"/>
          </w:tcPr>
          <w:p w14:paraId="6FD0ACD4" w14:textId="77777777" w:rsidR="004C09F3" w:rsidRPr="00054C44" w:rsidRDefault="004C09F3" w:rsidP="004C09F3">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II.2.1</w:t>
            </w:r>
            <w:r>
              <w:rPr>
                <w:rFonts w:eastAsia="MyriadPro-Semibold"/>
                <w:b/>
                <w:sz w:val="18"/>
                <w:szCs w:val="18"/>
                <w:lang w:eastAsia="hu-HU"/>
              </w:rPr>
              <w:t>2</w:t>
            </w:r>
            <w:r w:rsidRPr="00E8260C">
              <w:rPr>
                <w:rFonts w:eastAsia="MyriadPro-Semibold"/>
                <w:b/>
                <w:sz w:val="18"/>
                <w:szCs w:val="18"/>
                <w:lang w:eastAsia="hu-HU"/>
              </w:rPr>
              <w:t xml:space="preserve">) </w:t>
            </w:r>
            <w:r w:rsidRPr="00054C44">
              <w:rPr>
                <w:rFonts w:eastAsia="MyriadPro-Semibold"/>
                <w:b/>
                <w:bCs/>
                <w:sz w:val="18"/>
                <w:szCs w:val="18"/>
                <w:lang w:eastAsia="hu-HU"/>
              </w:rPr>
              <w:t>Információ az elektronikus katalógusokról</w:t>
            </w:r>
          </w:p>
          <w:p w14:paraId="33833C20" w14:textId="77777777" w:rsidR="004C09F3" w:rsidRPr="00E8260C" w:rsidRDefault="00666803" w:rsidP="004C09F3">
            <w:pPr>
              <w:autoSpaceDE w:val="0"/>
              <w:autoSpaceDN w:val="0"/>
              <w:adjustRightInd w:val="0"/>
              <w:spacing w:before="120" w:after="120"/>
              <w:jc w:val="left"/>
              <w:rPr>
                <w:rFonts w:eastAsia="MyriadPro-Semibold"/>
                <w:b/>
                <w:sz w:val="18"/>
                <w:szCs w:val="18"/>
                <w:lang w:eastAsia="hu-HU"/>
              </w:rPr>
            </w:pPr>
            <w:r w:rsidRPr="00E8260C">
              <w:rPr>
                <w:bCs/>
                <w:sz w:val="18"/>
                <w:szCs w:val="18"/>
              </w:rPr>
              <w:fldChar w:fldCharType="begin">
                <w:ffData>
                  <w:name w:val="Check16"/>
                  <w:enabled/>
                  <w:calcOnExit w:val="0"/>
                  <w:checkBox>
                    <w:sizeAuto/>
                    <w:default w:val="0"/>
                  </w:checkBox>
                </w:ffData>
              </w:fldChar>
            </w:r>
            <w:r w:rsidR="004C09F3"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4C09F3" w:rsidRPr="00054C44">
              <w:rPr>
                <w:rFonts w:eastAsia="MyriadPro-Semibold"/>
                <w:sz w:val="18"/>
                <w:szCs w:val="18"/>
                <w:lang w:eastAsia="hu-HU"/>
              </w:rPr>
              <w:t>Az ajánlatokat elektronikus katalógus fo</w:t>
            </w:r>
            <w:r w:rsidR="004C09F3">
              <w:rPr>
                <w:rFonts w:eastAsia="MyriadPro-Semibold"/>
                <w:sz w:val="18"/>
                <w:szCs w:val="18"/>
                <w:lang w:eastAsia="hu-HU"/>
              </w:rPr>
              <w:t>r</w:t>
            </w:r>
            <w:r w:rsidR="004C09F3" w:rsidRPr="00054C44">
              <w:rPr>
                <w:rFonts w:eastAsia="MyriadPro-Semibold"/>
                <w:sz w:val="18"/>
                <w:szCs w:val="18"/>
                <w:lang w:eastAsia="hu-HU"/>
              </w:rPr>
              <w:t>májában kell benyújtani, vagy azoknak elektronikus katalógust kell tartalmazniuk</w:t>
            </w:r>
          </w:p>
        </w:tc>
      </w:tr>
      <w:tr w:rsidR="004C09F3" w:rsidRPr="00E8260C" w14:paraId="494B8794" w14:textId="77777777" w:rsidTr="004C09F3">
        <w:tc>
          <w:tcPr>
            <w:tcW w:w="9628" w:type="dxa"/>
            <w:gridSpan w:val="2"/>
          </w:tcPr>
          <w:p w14:paraId="251FD926" w14:textId="77777777" w:rsidR="004C09F3" w:rsidRPr="00E8260C" w:rsidRDefault="004C09F3" w:rsidP="004C09F3">
            <w:pPr>
              <w:spacing w:before="120" w:after="120"/>
              <w:rPr>
                <w:rFonts w:eastAsia="MyriadPro-Semibold"/>
                <w:b/>
                <w:sz w:val="18"/>
                <w:szCs w:val="18"/>
                <w:lang w:eastAsia="hu-HU"/>
              </w:rPr>
            </w:pPr>
            <w:r w:rsidRPr="00E8260C">
              <w:rPr>
                <w:rFonts w:eastAsia="MyriadPro-Semibold"/>
                <w:b/>
                <w:sz w:val="18"/>
                <w:szCs w:val="18"/>
                <w:lang w:eastAsia="hu-HU"/>
              </w:rPr>
              <w:t>II.2.13) Európai uniós alapokra vonatkozó információ</w:t>
            </w:r>
            <w:r>
              <w:rPr>
                <w:rFonts w:eastAsia="MyriadPro-Semibold"/>
                <w:b/>
                <w:sz w:val="18"/>
                <w:szCs w:val="18"/>
                <w:lang w:eastAsia="hu-HU"/>
              </w:rPr>
              <w:t>k</w:t>
            </w:r>
          </w:p>
          <w:p w14:paraId="51DA5DCC" w14:textId="77777777" w:rsidR="004C09F3" w:rsidRPr="00E8260C" w:rsidRDefault="004C09F3" w:rsidP="004C09F3">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 xml:space="preserve">A beszerzés európai uniós alapokból finanszírozott projekttel és/vagy programmal kapcsolatos </w:t>
            </w:r>
            <w:r>
              <w:rPr>
                <w:rFonts w:eastAsia="HiraKakuPro-W3"/>
                <w:sz w:val="18"/>
                <w:szCs w:val="18"/>
                <w:lang w:eastAsia="hu-HU"/>
              </w:rPr>
              <w:t>X</w:t>
            </w:r>
            <w:r w:rsidRPr="00E8260C">
              <w:rPr>
                <w:rFonts w:eastAsia="HiraKakuPro-W3"/>
                <w:sz w:val="18"/>
                <w:szCs w:val="18"/>
                <w:lang w:eastAsia="hu-HU"/>
              </w:rPr>
              <w:t xml:space="preserve"> </w:t>
            </w:r>
            <w:proofErr w:type="gramStart"/>
            <w:r w:rsidRPr="00E8260C">
              <w:rPr>
                <w:rFonts w:eastAsia="MyriadPro-Semibold"/>
                <w:sz w:val="18"/>
                <w:szCs w:val="18"/>
                <w:lang w:eastAsia="hu-HU"/>
              </w:rPr>
              <w:t xml:space="preserve">igen </w:t>
            </w:r>
            <w:r w:rsidRPr="00E8260C">
              <w:rPr>
                <w:rFonts w:eastAsia="HiraKakuPro-W3"/>
                <w:sz w:val="18"/>
                <w:szCs w:val="18"/>
                <w:lang w:eastAsia="hu-HU"/>
              </w:rPr>
              <w:t xml:space="preserve"> </w:t>
            </w:r>
            <w:r w:rsidRPr="00E8260C">
              <w:rPr>
                <w:rFonts w:ascii="Cambria Math" w:eastAsia="HiraKakuPro-W3" w:hAnsi="Cambria Math" w:cs="Cambria Math"/>
                <w:sz w:val="18"/>
                <w:szCs w:val="18"/>
                <w:lang w:eastAsia="hu-HU"/>
              </w:rPr>
              <w:t>◯</w:t>
            </w:r>
            <w:r>
              <w:rPr>
                <w:rFonts w:eastAsia="HiraKakuPro-W3"/>
                <w:sz w:val="18"/>
                <w:szCs w:val="18"/>
                <w:lang w:eastAsia="hu-HU"/>
              </w:rPr>
              <w:t xml:space="preserve"> </w:t>
            </w:r>
            <w:r w:rsidRPr="00E8260C">
              <w:rPr>
                <w:rFonts w:eastAsia="MyriadPro-Semibold"/>
                <w:sz w:val="18"/>
                <w:szCs w:val="18"/>
                <w:lang w:eastAsia="hu-HU"/>
              </w:rPr>
              <w:t>nem</w:t>
            </w:r>
            <w:proofErr w:type="gramEnd"/>
          </w:p>
          <w:p w14:paraId="414D3087" w14:textId="77777777" w:rsidR="004C09F3" w:rsidRPr="00E8260C" w:rsidRDefault="004C09F3" w:rsidP="00F92FF8">
            <w:pPr>
              <w:spacing w:before="120" w:after="120"/>
              <w:rPr>
                <w:rFonts w:eastAsia="MyriadPro-Semibold"/>
                <w:sz w:val="18"/>
                <w:szCs w:val="18"/>
                <w:lang w:eastAsia="hu-HU"/>
              </w:rPr>
            </w:pPr>
            <w:r w:rsidRPr="00E8260C">
              <w:rPr>
                <w:rFonts w:eastAsia="MyriadPro-Semibold"/>
                <w:sz w:val="18"/>
                <w:szCs w:val="18"/>
                <w:lang w:eastAsia="hu-HU"/>
              </w:rPr>
              <w:t>Projekt száma vagy hivatkozási száma:</w:t>
            </w:r>
            <w:r>
              <w:rPr>
                <w:rFonts w:ascii="CIDFont+F3" w:hAnsi="CIDFont+F3" w:cs="CIDFont+F3"/>
                <w:lang w:eastAsia="hu-HU"/>
              </w:rPr>
              <w:t xml:space="preserve"> GINOP-2.3.2-15-2016-000</w:t>
            </w:r>
            <w:r w:rsidR="00F92FF8">
              <w:rPr>
                <w:rFonts w:ascii="CIDFont+F3" w:hAnsi="CIDFont+F3" w:cs="CIDFont+F3"/>
                <w:lang w:eastAsia="hu-HU"/>
              </w:rPr>
              <w:t>03</w:t>
            </w:r>
            <w:r w:rsidR="001D4916">
              <w:rPr>
                <w:rFonts w:ascii="CIDFont+F3" w:hAnsi="CIDFont+F3" w:cs="CIDFont+F3"/>
                <w:lang w:eastAsia="hu-HU"/>
              </w:rPr>
              <w:t>.</w:t>
            </w:r>
            <w:r w:rsidR="001D4916" w:rsidRPr="00414286">
              <w:rPr>
                <w:color w:val="000000"/>
              </w:rPr>
              <w:t xml:space="preserve"> azonosító </w:t>
            </w:r>
            <w:r w:rsidR="001D4916">
              <w:rPr>
                <w:color w:val="000000"/>
              </w:rPr>
              <w:t>számú” elnevezésű pályázat.</w:t>
            </w:r>
          </w:p>
        </w:tc>
      </w:tr>
      <w:tr w:rsidR="004C09F3" w:rsidRPr="00E8260C" w14:paraId="5978AB63" w14:textId="77777777" w:rsidTr="004C09F3">
        <w:tc>
          <w:tcPr>
            <w:tcW w:w="9628" w:type="dxa"/>
            <w:gridSpan w:val="2"/>
          </w:tcPr>
          <w:p w14:paraId="719D1F1D" w14:textId="77777777" w:rsidR="004C09F3" w:rsidRDefault="004C09F3" w:rsidP="004C09F3">
            <w:pPr>
              <w:spacing w:before="120" w:after="120"/>
              <w:rPr>
                <w:rFonts w:eastAsia="MyriadPro-Semibold"/>
                <w:b/>
                <w:sz w:val="18"/>
                <w:szCs w:val="18"/>
                <w:lang w:eastAsia="hu-HU"/>
              </w:rPr>
            </w:pPr>
            <w:r w:rsidRPr="00E8260C">
              <w:rPr>
                <w:rFonts w:eastAsia="MyriadPro-Semibold"/>
                <w:b/>
                <w:sz w:val="18"/>
                <w:szCs w:val="18"/>
                <w:lang w:eastAsia="hu-HU"/>
              </w:rPr>
              <w:t>II.2.14) További információ:</w:t>
            </w:r>
          </w:p>
          <w:p w14:paraId="33BFA062" w14:textId="77777777" w:rsidR="004C09F3" w:rsidRPr="000B3B0F" w:rsidRDefault="004C09F3" w:rsidP="004C09F3">
            <w:pPr>
              <w:spacing w:after="200" w:line="276" w:lineRule="auto"/>
              <w:rPr>
                <w:color w:val="FF0000"/>
              </w:rPr>
            </w:pPr>
            <w:r w:rsidRPr="00F63B7B">
              <w:t xml:space="preserve"> </w:t>
            </w:r>
          </w:p>
        </w:tc>
      </w:tr>
    </w:tbl>
    <w:p w14:paraId="0553E25D" w14:textId="77777777" w:rsidR="004C09F3" w:rsidRDefault="004C09F3">
      <w:pPr>
        <w:rPr>
          <w:sz w:val="22"/>
          <w:szCs w:val="22"/>
          <w:lang w:eastAsia="hu-HU"/>
        </w:rPr>
      </w:pPr>
    </w:p>
    <w:p w14:paraId="68C69457" w14:textId="77777777" w:rsidR="001A48C3" w:rsidRDefault="001A48C3">
      <w:pPr>
        <w:rPr>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1A48C3" w:rsidRPr="00E8260C" w14:paraId="1F7B7B46" w14:textId="77777777" w:rsidTr="000A5B3B">
        <w:tc>
          <w:tcPr>
            <w:tcW w:w="7083" w:type="dxa"/>
          </w:tcPr>
          <w:p w14:paraId="1A3131AC" w14:textId="77777777" w:rsidR="001A48C3" w:rsidRDefault="001A48C3" w:rsidP="000A5B3B">
            <w:pPr>
              <w:spacing w:before="120" w:after="120"/>
              <w:rPr>
                <w:rFonts w:eastAsia="MyriadPro-Semibold"/>
                <w:b/>
                <w:sz w:val="18"/>
                <w:szCs w:val="18"/>
                <w:vertAlign w:val="superscript"/>
                <w:lang w:eastAsia="hu-HU"/>
              </w:rPr>
            </w:pPr>
            <w:r w:rsidRPr="00E8260C">
              <w:rPr>
                <w:rFonts w:eastAsia="MyriadPro-Semibold"/>
                <w:b/>
                <w:sz w:val="18"/>
                <w:szCs w:val="18"/>
                <w:lang w:eastAsia="hu-HU"/>
              </w:rPr>
              <w:t xml:space="preserve">II.2.1) Elnevezés: </w:t>
            </w:r>
            <w:r w:rsidRPr="00E8260C">
              <w:rPr>
                <w:rFonts w:eastAsia="MyriadPro-Semibold"/>
                <w:b/>
                <w:sz w:val="18"/>
                <w:szCs w:val="18"/>
                <w:vertAlign w:val="superscript"/>
                <w:lang w:eastAsia="hu-HU"/>
              </w:rPr>
              <w:t>2</w:t>
            </w:r>
          </w:p>
          <w:p w14:paraId="6C4B51AC" w14:textId="186CC2D9" w:rsidR="001A48C3" w:rsidRPr="00413CB5" w:rsidRDefault="001A48C3" w:rsidP="000A5B3B">
            <w:pPr>
              <w:autoSpaceDE w:val="0"/>
              <w:autoSpaceDN w:val="0"/>
              <w:adjustRightInd w:val="0"/>
              <w:spacing w:before="120" w:after="120"/>
              <w:rPr>
                <w:rFonts w:eastAsia="MyriadPro-Semibold"/>
                <w:lang w:eastAsia="hu-HU"/>
              </w:rPr>
            </w:pPr>
            <w:r w:rsidRPr="001A48C3">
              <w:t>CMOS szenzorral szerelt, aktív hűtésű kamera beszerzése</w:t>
            </w:r>
            <w:r w:rsidR="00C35A58">
              <w:t xml:space="preserve"> </w:t>
            </w:r>
            <w:r w:rsidR="00C35A58" w:rsidRPr="00C35A58">
              <w:t>a GINOP-2.3.2-15-2016-00003. sz. projektből</w:t>
            </w:r>
          </w:p>
        </w:tc>
        <w:tc>
          <w:tcPr>
            <w:tcW w:w="2545" w:type="dxa"/>
          </w:tcPr>
          <w:p w14:paraId="20892A8C" w14:textId="77777777" w:rsidR="001A48C3" w:rsidRDefault="001A48C3" w:rsidP="000A5B3B">
            <w:pPr>
              <w:spacing w:before="120" w:after="120"/>
              <w:rPr>
                <w:rFonts w:eastAsia="MyriadPro-Semibold"/>
                <w:b/>
                <w:sz w:val="18"/>
                <w:szCs w:val="18"/>
                <w:vertAlign w:val="superscript"/>
                <w:lang w:eastAsia="hu-HU"/>
              </w:rPr>
            </w:pPr>
            <w:r w:rsidRPr="00E8260C">
              <w:rPr>
                <w:rFonts w:eastAsia="MyriadPro-Semibold"/>
                <w:sz w:val="18"/>
                <w:szCs w:val="18"/>
                <w:lang w:eastAsia="hu-HU"/>
              </w:rPr>
              <w:t xml:space="preserve">Rész száma: </w:t>
            </w:r>
            <w:r w:rsidRPr="00E8260C">
              <w:rPr>
                <w:rFonts w:eastAsia="MyriadPro-Semibold"/>
                <w:b/>
                <w:sz w:val="18"/>
                <w:szCs w:val="18"/>
                <w:vertAlign w:val="superscript"/>
                <w:lang w:eastAsia="hu-HU"/>
              </w:rPr>
              <w:t>2</w:t>
            </w:r>
          </w:p>
          <w:p w14:paraId="49320876" w14:textId="221D0EDC" w:rsidR="001A48C3" w:rsidRPr="00503228" w:rsidRDefault="001A48C3" w:rsidP="000A5B3B">
            <w:pPr>
              <w:spacing w:before="120" w:after="120"/>
              <w:rPr>
                <w:rFonts w:eastAsia="MyriadPro-Semibold"/>
                <w:sz w:val="32"/>
                <w:szCs w:val="32"/>
                <w:lang w:eastAsia="hu-HU"/>
              </w:rPr>
            </w:pPr>
            <w:r>
              <w:rPr>
                <w:rFonts w:eastAsia="MyriadPro-Semibold"/>
                <w:sz w:val="32"/>
                <w:szCs w:val="32"/>
                <w:lang w:eastAsia="hu-HU"/>
              </w:rPr>
              <w:t>3</w:t>
            </w:r>
          </w:p>
        </w:tc>
      </w:tr>
      <w:tr w:rsidR="001A48C3" w:rsidRPr="00E8260C" w14:paraId="15DB03BA" w14:textId="77777777" w:rsidTr="000A5B3B">
        <w:tc>
          <w:tcPr>
            <w:tcW w:w="9628" w:type="dxa"/>
            <w:gridSpan w:val="2"/>
          </w:tcPr>
          <w:p w14:paraId="5F34EF30" w14:textId="77777777" w:rsidR="001A48C3" w:rsidRPr="00E8260C" w:rsidRDefault="001A48C3" w:rsidP="000A5B3B">
            <w:pPr>
              <w:spacing w:before="120" w:after="120"/>
              <w:rPr>
                <w:rFonts w:eastAsia="MyriadPro-Semibold"/>
                <w:sz w:val="18"/>
                <w:szCs w:val="18"/>
                <w:vertAlign w:val="superscript"/>
                <w:lang w:eastAsia="hu-HU"/>
              </w:rPr>
            </w:pPr>
            <w:r w:rsidRPr="00E8260C">
              <w:rPr>
                <w:rFonts w:eastAsia="MyriadPro-Light"/>
                <w:b/>
                <w:sz w:val="18"/>
                <w:szCs w:val="18"/>
                <w:lang w:eastAsia="hu-HU"/>
              </w:rPr>
              <w:t xml:space="preserve">II.2.2) További </w:t>
            </w:r>
            <w:proofErr w:type="spellStart"/>
            <w:proofErr w:type="gramStart"/>
            <w:r w:rsidRPr="00E8260C">
              <w:rPr>
                <w:rFonts w:eastAsia="MyriadPro-Light"/>
                <w:b/>
                <w:sz w:val="18"/>
                <w:szCs w:val="18"/>
                <w:lang w:eastAsia="hu-HU"/>
              </w:rPr>
              <w:t>CPV-kód</w:t>
            </w:r>
            <w:proofErr w:type="spellEnd"/>
            <w:r w:rsidRPr="00E8260C">
              <w:rPr>
                <w:rFonts w:eastAsia="MyriadPro-Light"/>
                <w:b/>
                <w:sz w:val="18"/>
                <w:szCs w:val="18"/>
                <w:lang w:eastAsia="hu-HU"/>
              </w:rPr>
              <w:t>(</w:t>
            </w:r>
            <w:proofErr w:type="gramEnd"/>
            <w:r w:rsidRPr="00E8260C">
              <w:rPr>
                <w:rFonts w:eastAsia="MyriadPro-Light"/>
                <w:b/>
                <w:sz w:val="18"/>
                <w:szCs w:val="18"/>
                <w:lang w:eastAsia="hu-HU"/>
              </w:rPr>
              <w:t>ok):</w:t>
            </w:r>
            <w:r w:rsidRPr="00E8260C">
              <w:rPr>
                <w:rFonts w:eastAsia="MyriadPro-Semibold"/>
                <w:b/>
                <w:sz w:val="18"/>
                <w:szCs w:val="18"/>
                <w:vertAlign w:val="superscript"/>
                <w:lang w:eastAsia="hu-HU"/>
              </w:rPr>
              <w:t>2</w:t>
            </w:r>
          </w:p>
          <w:p w14:paraId="0CC8FE93" w14:textId="77777777" w:rsidR="001A48C3" w:rsidRPr="00A42C12" w:rsidRDefault="001A48C3" w:rsidP="000A5B3B">
            <w:pPr>
              <w:spacing w:before="120" w:after="120"/>
              <w:rPr>
                <w:rFonts w:eastAsia="MyriadPro-Light"/>
                <w:sz w:val="18"/>
                <w:szCs w:val="18"/>
                <w:lang w:eastAsia="hu-HU"/>
              </w:rPr>
            </w:pPr>
            <w:r w:rsidRPr="00E8260C">
              <w:rPr>
                <w:rFonts w:eastAsia="MyriadPro-Light"/>
                <w:sz w:val="18"/>
                <w:szCs w:val="18"/>
                <w:lang w:eastAsia="hu-HU"/>
              </w:rPr>
              <w:t xml:space="preserve">Fő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Pr>
                <w:rFonts w:eastAsia="MyriadPro-Light"/>
                <w:sz w:val="18"/>
                <w:szCs w:val="18"/>
                <w:lang w:eastAsia="hu-HU"/>
              </w:rPr>
              <w:t>3</w:t>
            </w:r>
            <w:r w:rsidRPr="00E8260C">
              <w:rPr>
                <w:rFonts w:eastAsia="MyriadPro-Light"/>
                <w:sz w:val="18"/>
                <w:szCs w:val="18"/>
                <w:lang w:eastAsia="hu-HU"/>
              </w:rPr>
              <w:t>][</w:t>
            </w:r>
            <w:proofErr w:type="gramStart"/>
            <w:r>
              <w:rPr>
                <w:rFonts w:eastAsia="MyriadPro-Light"/>
                <w:sz w:val="18"/>
                <w:szCs w:val="18"/>
                <w:lang w:eastAsia="hu-HU"/>
              </w:rPr>
              <w:t>8</w:t>
            </w:r>
            <w:r w:rsidRPr="00E8260C">
              <w:rPr>
                <w:rFonts w:eastAsia="MyriadPro-Light"/>
                <w:sz w:val="18"/>
                <w:szCs w:val="18"/>
                <w:lang w:eastAsia="hu-HU"/>
              </w:rPr>
              <w:t xml:space="preserve"> ]</w:t>
            </w:r>
            <w:proofErr w:type="gramEnd"/>
            <w:r w:rsidRPr="00E8260C">
              <w:rPr>
                <w:rFonts w:eastAsia="MyriadPro-Light"/>
                <w:sz w:val="18"/>
                <w:szCs w:val="18"/>
                <w:lang w:eastAsia="hu-HU"/>
              </w:rPr>
              <w:t xml:space="preserve"> . [</w:t>
            </w:r>
            <w:r>
              <w:rPr>
                <w:rFonts w:eastAsia="MyriadPro-Light"/>
                <w:sz w:val="18"/>
                <w:szCs w:val="18"/>
                <w:lang w:eastAsia="hu-HU"/>
              </w:rPr>
              <w:t>6</w:t>
            </w:r>
            <w:r w:rsidRPr="00E8260C">
              <w:rPr>
                <w:rFonts w:eastAsia="MyriadPro-Light"/>
                <w:sz w:val="18"/>
                <w:szCs w:val="18"/>
                <w:lang w:eastAsia="hu-HU"/>
              </w:rPr>
              <w:t xml:space="preserve"> ][</w:t>
            </w:r>
            <w:r>
              <w:rPr>
                <w:rFonts w:eastAsia="MyriadPro-Light"/>
                <w:sz w:val="18"/>
                <w:szCs w:val="18"/>
                <w:lang w:eastAsia="hu-HU"/>
              </w:rPr>
              <w:t>3</w:t>
            </w:r>
            <w:r w:rsidRPr="00E8260C">
              <w:rPr>
                <w:rFonts w:eastAsia="MyriadPro-Light"/>
                <w:sz w:val="18"/>
                <w:szCs w:val="18"/>
                <w:lang w:eastAsia="hu-HU"/>
              </w:rPr>
              <w:t xml:space="preserve"> ] . [</w:t>
            </w:r>
            <w:r>
              <w:rPr>
                <w:rFonts w:eastAsia="MyriadPro-Light"/>
                <w:sz w:val="18"/>
                <w:szCs w:val="18"/>
                <w:lang w:eastAsia="hu-HU"/>
              </w:rPr>
              <w:t>6</w:t>
            </w:r>
            <w:r w:rsidRPr="00E8260C">
              <w:rPr>
                <w:rFonts w:eastAsia="MyriadPro-Light"/>
                <w:sz w:val="18"/>
                <w:szCs w:val="18"/>
                <w:lang w:eastAsia="hu-HU"/>
              </w:rPr>
              <w:t xml:space="preserve"> ][</w:t>
            </w:r>
            <w:r>
              <w:rPr>
                <w:rFonts w:eastAsia="MyriadPro-Light"/>
                <w:sz w:val="18"/>
                <w:szCs w:val="18"/>
                <w:lang w:eastAsia="hu-HU"/>
              </w:rPr>
              <w:t>0</w:t>
            </w:r>
            <w:r w:rsidRPr="00E8260C">
              <w:rPr>
                <w:rFonts w:eastAsia="MyriadPro-Light"/>
                <w:sz w:val="18"/>
                <w:szCs w:val="18"/>
                <w:lang w:eastAsia="hu-HU"/>
              </w:rPr>
              <w:t xml:space="preserve"> ] . [</w:t>
            </w:r>
            <w:r>
              <w:rPr>
                <w:rFonts w:eastAsia="MyriadPro-Light"/>
                <w:sz w:val="18"/>
                <w:szCs w:val="18"/>
                <w:lang w:eastAsia="hu-HU"/>
              </w:rPr>
              <w:t>0</w:t>
            </w:r>
            <w:r w:rsidRPr="00E8260C">
              <w:rPr>
                <w:rFonts w:eastAsia="MyriadPro-Light"/>
                <w:sz w:val="18"/>
                <w:szCs w:val="18"/>
                <w:lang w:eastAsia="hu-HU"/>
              </w:rPr>
              <w:t xml:space="preserve"> ][ </w:t>
            </w:r>
            <w:r>
              <w:rPr>
                <w:rFonts w:eastAsia="MyriadPro-Light"/>
                <w:sz w:val="18"/>
                <w:szCs w:val="18"/>
                <w:lang w:eastAsia="hu-HU"/>
              </w:rPr>
              <w:t>0</w:t>
            </w:r>
            <w:r w:rsidRPr="00E8260C">
              <w:rPr>
                <w:rFonts w:eastAsia="MyriadPro-Light"/>
                <w:sz w:val="18"/>
                <w:szCs w:val="18"/>
                <w:lang w:eastAsia="hu-HU"/>
              </w:rPr>
              <w:t xml:space="preserve">] Kiegészítő </w:t>
            </w:r>
            <w:proofErr w:type="spellStart"/>
            <w:r w:rsidRPr="00E8260C">
              <w:rPr>
                <w:rFonts w:eastAsia="MyriadPro-Light"/>
                <w:sz w:val="18"/>
                <w:szCs w:val="18"/>
                <w:lang w:eastAsia="hu-HU"/>
              </w:rPr>
              <w:t>CPV-kód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1, 2</w:t>
            </w:r>
            <w:r w:rsidRPr="00E8260C">
              <w:rPr>
                <w:rFonts w:eastAsia="MyriadPro-Light"/>
                <w:sz w:val="18"/>
                <w:szCs w:val="18"/>
                <w:lang w:eastAsia="hu-HU"/>
              </w:rPr>
              <w:t xml:space="preserve"> [ ][ ][ ][ ]</w:t>
            </w:r>
          </w:p>
        </w:tc>
      </w:tr>
      <w:tr w:rsidR="001A48C3" w:rsidRPr="00E8260C" w14:paraId="1EEAEFB4" w14:textId="77777777" w:rsidTr="000A5B3B">
        <w:tc>
          <w:tcPr>
            <w:tcW w:w="9628" w:type="dxa"/>
            <w:gridSpan w:val="2"/>
          </w:tcPr>
          <w:p w14:paraId="0E2AC480" w14:textId="77777777" w:rsidR="001A48C3" w:rsidRPr="00E8260C" w:rsidRDefault="001A48C3" w:rsidP="000A5B3B">
            <w:pPr>
              <w:spacing w:before="120" w:after="120"/>
              <w:rPr>
                <w:rFonts w:eastAsia="MyriadPro-Semibold"/>
                <w:b/>
                <w:sz w:val="18"/>
                <w:szCs w:val="18"/>
                <w:lang w:eastAsia="hu-HU"/>
              </w:rPr>
            </w:pPr>
            <w:r w:rsidRPr="00E8260C">
              <w:rPr>
                <w:rFonts w:eastAsia="MyriadPro-Semibold"/>
                <w:b/>
                <w:sz w:val="18"/>
                <w:szCs w:val="18"/>
                <w:lang w:eastAsia="hu-HU"/>
              </w:rPr>
              <w:t xml:space="preserve">II.2.3)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teljesítés helye:</w:t>
            </w:r>
          </w:p>
          <w:p w14:paraId="19C11262" w14:textId="77777777" w:rsidR="001A48C3" w:rsidRPr="00FA0CF7" w:rsidRDefault="001A48C3" w:rsidP="000A5B3B">
            <w:pPr>
              <w:spacing w:before="120" w:after="120"/>
              <w:rPr>
                <w:rFonts w:eastAsia="MyriadPro-Light"/>
                <w:sz w:val="18"/>
                <w:szCs w:val="18"/>
                <w:lang w:eastAsia="hu-HU"/>
              </w:rPr>
            </w:pPr>
            <w:proofErr w:type="spellStart"/>
            <w:r w:rsidRPr="00E8260C">
              <w:rPr>
                <w:rFonts w:eastAsia="MyriadPro-Light"/>
                <w:sz w:val="18"/>
                <w:szCs w:val="18"/>
                <w:lang w:eastAsia="hu-HU"/>
              </w:rPr>
              <w:lastRenderedPageBreak/>
              <w:t>NUTS-kód</w:t>
            </w:r>
            <w:proofErr w:type="spellEnd"/>
            <w:r w:rsidRPr="00E8260C">
              <w:rPr>
                <w:rFonts w:eastAsia="MyriadPro-Light"/>
                <w:sz w:val="18"/>
                <w:szCs w:val="18"/>
                <w:lang w:eastAsia="hu-HU"/>
              </w:rPr>
              <w:t xml:space="preserve">: </w:t>
            </w:r>
            <w:r w:rsidRPr="00E8260C">
              <w:rPr>
                <w:rFonts w:eastAsia="MyriadPro-Semibold"/>
                <w:b/>
                <w:sz w:val="18"/>
                <w:szCs w:val="18"/>
                <w:vertAlign w:val="superscript"/>
                <w:lang w:eastAsia="hu-HU"/>
              </w:rPr>
              <w:t>1</w:t>
            </w:r>
            <w:r w:rsidRPr="00E8260C">
              <w:rPr>
                <w:rFonts w:eastAsia="MyriadPro-Light"/>
                <w:sz w:val="18"/>
                <w:szCs w:val="18"/>
                <w:lang w:eastAsia="hu-HU"/>
              </w:rPr>
              <w:t xml:space="preserve"> [</w:t>
            </w:r>
            <w:r>
              <w:rPr>
                <w:rFonts w:eastAsia="MyriadPro-Light"/>
                <w:sz w:val="18"/>
                <w:szCs w:val="18"/>
                <w:lang w:eastAsia="hu-HU"/>
              </w:rPr>
              <w:t>H</w:t>
            </w:r>
            <w:r w:rsidRPr="00E8260C">
              <w:rPr>
                <w:rFonts w:eastAsia="MyriadPro-Light"/>
                <w:sz w:val="18"/>
                <w:szCs w:val="18"/>
                <w:lang w:eastAsia="hu-HU"/>
              </w:rPr>
              <w:t xml:space="preserve"> ] [</w:t>
            </w:r>
            <w:r>
              <w:rPr>
                <w:rFonts w:eastAsia="MyriadPro-Light"/>
                <w:sz w:val="18"/>
                <w:szCs w:val="18"/>
                <w:lang w:eastAsia="hu-HU"/>
              </w:rPr>
              <w:t>U</w:t>
            </w:r>
            <w:r w:rsidRPr="00E8260C">
              <w:rPr>
                <w:rFonts w:eastAsia="MyriadPro-Light"/>
                <w:sz w:val="18"/>
                <w:szCs w:val="18"/>
                <w:lang w:eastAsia="hu-HU"/>
              </w:rPr>
              <w:t xml:space="preserve"> ] [</w:t>
            </w:r>
            <w:r>
              <w:rPr>
                <w:rFonts w:eastAsia="MyriadPro-Light"/>
                <w:sz w:val="18"/>
                <w:szCs w:val="18"/>
                <w:lang w:eastAsia="hu-HU"/>
              </w:rPr>
              <w:t>2</w:t>
            </w:r>
            <w:r w:rsidRPr="00E8260C">
              <w:rPr>
                <w:rFonts w:eastAsia="MyriadPro-Light"/>
                <w:sz w:val="18"/>
                <w:szCs w:val="18"/>
                <w:lang w:eastAsia="hu-HU"/>
              </w:rPr>
              <w:t xml:space="preserve"> ] [</w:t>
            </w:r>
            <w:r>
              <w:rPr>
                <w:rFonts w:eastAsia="MyriadPro-Light"/>
                <w:sz w:val="18"/>
                <w:szCs w:val="18"/>
                <w:lang w:eastAsia="hu-HU"/>
              </w:rPr>
              <w:t>1</w:t>
            </w:r>
            <w:r w:rsidRPr="00E8260C">
              <w:rPr>
                <w:rFonts w:eastAsia="MyriadPro-Light"/>
                <w:sz w:val="18"/>
                <w:szCs w:val="18"/>
                <w:lang w:eastAsia="hu-HU"/>
              </w:rPr>
              <w:t xml:space="preserve"> ] [</w:t>
            </w:r>
            <w:r>
              <w:rPr>
                <w:rFonts w:eastAsia="MyriadPro-Light"/>
                <w:sz w:val="18"/>
                <w:szCs w:val="18"/>
                <w:lang w:eastAsia="hu-HU"/>
              </w:rPr>
              <w:t>1</w:t>
            </w:r>
            <w:r w:rsidRPr="00E8260C">
              <w:rPr>
                <w:rFonts w:eastAsia="MyriadPro-Light"/>
                <w:sz w:val="18"/>
                <w:szCs w:val="18"/>
                <w:lang w:eastAsia="hu-HU"/>
              </w:rPr>
              <w:t xml:space="preserve"> ] </w:t>
            </w:r>
            <w:proofErr w:type="gramStart"/>
            <w:r w:rsidRPr="00E8260C">
              <w:rPr>
                <w:rFonts w:eastAsia="MyriadPro-Light"/>
                <w:sz w:val="18"/>
                <w:szCs w:val="18"/>
                <w:lang w:eastAsia="hu-HU"/>
              </w:rPr>
              <w:t>A</w:t>
            </w:r>
            <w:proofErr w:type="gramEnd"/>
            <w:r w:rsidRPr="00E8260C">
              <w:rPr>
                <w:rFonts w:eastAsia="MyriadPro-Light"/>
                <w:sz w:val="18"/>
                <w:szCs w:val="18"/>
                <w:lang w:eastAsia="hu-HU"/>
              </w:rPr>
              <w:t xml:space="preserve"> teljesítés fő helyszíne:</w:t>
            </w:r>
            <w:r>
              <w:rPr>
                <w:rFonts w:eastAsia="MyriadPro-Light"/>
                <w:sz w:val="18"/>
                <w:szCs w:val="18"/>
                <w:lang w:eastAsia="hu-HU"/>
              </w:rPr>
              <w:t xml:space="preserve"> </w:t>
            </w:r>
            <w:r>
              <w:t xml:space="preserve"> </w:t>
            </w:r>
            <w:r>
              <w:rPr>
                <w:rFonts w:ascii="CIDFont+F8" w:hAnsi="CIDFont+F8" w:cs="CIDFont+F8"/>
                <w:sz w:val="22"/>
                <w:szCs w:val="22"/>
                <w:lang w:eastAsia="hu-HU"/>
              </w:rPr>
              <w:t>9700 Szombathely, Szent Imre Herceg u. 112.</w:t>
            </w:r>
          </w:p>
        </w:tc>
      </w:tr>
      <w:tr w:rsidR="001A48C3" w:rsidRPr="00E8260C" w14:paraId="2087463F" w14:textId="77777777" w:rsidTr="000A5B3B">
        <w:tc>
          <w:tcPr>
            <w:tcW w:w="9628" w:type="dxa"/>
            <w:gridSpan w:val="2"/>
          </w:tcPr>
          <w:p w14:paraId="35FA8569" w14:textId="77777777" w:rsidR="001A48C3" w:rsidRDefault="001A48C3" w:rsidP="000A5B3B">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lastRenderedPageBreak/>
              <w:t>II.2</w:t>
            </w:r>
            <w:r>
              <w:rPr>
                <w:rFonts w:eastAsia="MyriadPro-Semibold"/>
                <w:b/>
                <w:sz w:val="18"/>
                <w:szCs w:val="18"/>
                <w:lang w:eastAsia="hu-HU"/>
              </w:rPr>
              <w:t xml:space="preserve">.4) </w:t>
            </w:r>
            <w:proofErr w:type="gramStart"/>
            <w:r>
              <w:rPr>
                <w:rFonts w:eastAsia="MyriadPro-Semibold"/>
                <w:b/>
                <w:sz w:val="18"/>
                <w:szCs w:val="18"/>
                <w:lang w:eastAsia="hu-HU"/>
              </w:rPr>
              <w:t>A</w:t>
            </w:r>
            <w:proofErr w:type="gramEnd"/>
            <w:r>
              <w:rPr>
                <w:rFonts w:eastAsia="MyriadPro-Semibold"/>
                <w:b/>
                <w:sz w:val="18"/>
                <w:szCs w:val="18"/>
                <w:lang w:eastAsia="hu-HU"/>
              </w:rPr>
              <w:t xml:space="preserve"> közbeszerzés ismertetése:</w:t>
            </w:r>
          </w:p>
          <w:p w14:paraId="66DCEFC0" w14:textId="42A131C6" w:rsidR="001A48C3" w:rsidRPr="001A48C3" w:rsidRDefault="001A48C3" w:rsidP="00497603">
            <w:pPr>
              <w:ind w:right="-6"/>
            </w:pPr>
            <w:r w:rsidRPr="001A48C3">
              <w:t>Adás-vételi szerződés, amelynek tárgya 1 db CMOS szenzorral szerelt, aktív hűtésű kamera beszerzése</w:t>
            </w:r>
            <w:r>
              <w:rPr>
                <w:rFonts w:ascii="CIDFont+F3" w:hAnsi="CIDFont+F3" w:cs="CIDFont+F3"/>
                <w:lang w:eastAsia="hu-HU"/>
              </w:rPr>
              <w:t xml:space="preserve">. </w:t>
            </w:r>
            <w:r w:rsidR="00497603">
              <w:rPr>
                <w:rFonts w:ascii="CIDFont+F3" w:hAnsi="CIDFont+F3" w:cs="CIDFont+F3"/>
                <w:lang w:eastAsia="hu-HU"/>
              </w:rPr>
              <w:t>C</w:t>
            </w:r>
            <w:r w:rsidR="00497603" w:rsidRPr="00A70379">
              <w:t>sillagászati képrögzítésre alkalmas</w:t>
            </w:r>
            <w:r w:rsidR="00497603">
              <w:t xml:space="preserve">, </w:t>
            </w:r>
            <w:r w:rsidR="00497603" w:rsidRPr="00A70379">
              <w:t>5,5-6 mikrométer közötti pixelméret</w:t>
            </w:r>
            <w:r w:rsidR="00497603">
              <w:t>,</w:t>
            </w:r>
            <w:r w:rsidR="00497603" w:rsidRPr="00A70379">
              <w:t xml:space="preserve"> legalább 13 mm szenzorátló</w:t>
            </w:r>
            <w:r w:rsidR="00497603">
              <w:t xml:space="preserve">. </w:t>
            </w:r>
            <w:r w:rsidRPr="001A48C3">
              <w:t>Az ellenszolgáltatásnak tartalmaznia kell a szállítási költséget, továbbá a behozatallal, forgalomba hozatallal kapcsolatban felmerülő összes költséget (vám, adók, díjak, illetékek, szükséges hatósági engedélyek díja, egyéb), valamennyi járulékos költséget, díjat, de nem tartalmazhatja az általános forgalmi adót. Az ajánlati árnak tartalmaznia kell továbbá a Kbt. 8. § (2) bekezdése szerinti költségeket, amely magában foglalja az eszköz beüzemelését. A beüzemelés magában foglalja: a szerződés tárgyának leszállítását, beszerelését; rendeltetésszerű használatra alkalmas módon történő üzembe helyezését, az ehhez szükséges anyagok, berendezések biztosításával; az érvényes forgalomba hozatali engedély bemutatását; az üzembe helyezési/próbaüzemi jegyzőkönyvek felvételét; és hatósági engedélyek beszerzését (szükség esetén); megfelelőséget igazoló mérési jegyzőkönyv felvételét.</w:t>
            </w:r>
          </w:p>
          <w:p w14:paraId="44E67416" w14:textId="77777777" w:rsidR="001A48C3" w:rsidRPr="00FE7BB4" w:rsidRDefault="001A48C3" w:rsidP="000A5B3B">
            <w:pPr>
              <w:shd w:val="clear" w:color="auto" w:fill="FFFFFF"/>
              <w:rPr>
                <w:color w:val="FF0000"/>
              </w:rPr>
            </w:pPr>
            <w:r w:rsidRPr="001A48C3">
              <w:t>A részletes műszaki leírását a közbeszerzési dokumentumok műszaki leírás fejezete tartalmazza.</w:t>
            </w:r>
          </w:p>
          <w:p w14:paraId="580059F1" w14:textId="77777777" w:rsidR="001A48C3" w:rsidRPr="00CB3360" w:rsidRDefault="001A48C3" w:rsidP="000A5B3B">
            <w:pPr>
              <w:autoSpaceDE w:val="0"/>
              <w:autoSpaceDN w:val="0"/>
              <w:adjustRightInd w:val="0"/>
              <w:spacing w:before="120" w:after="120"/>
              <w:jc w:val="left"/>
              <w:rPr>
                <w:rFonts w:eastAsia="MyriadPro-Semibold"/>
                <w:i/>
                <w:sz w:val="18"/>
                <w:szCs w:val="18"/>
                <w:lang w:eastAsia="hu-HU"/>
              </w:rPr>
            </w:pPr>
            <w:r w:rsidRPr="00E8260C">
              <w:rPr>
                <w:rFonts w:eastAsia="MyriadPro-Semibold"/>
                <w:i/>
                <w:sz w:val="18"/>
                <w:szCs w:val="18"/>
                <w:lang w:eastAsia="hu-HU"/>
              </w:rPr>
              <w:t>(az építési beruházás, árubeszerzés vagy szolgáltatás jellege és mennyisége, illetve az igények és követelmények meghatározása)</w:t>
            </w:r>
          </w:p>
        </w:tc>
      </w:tr>
      <w:tr w:rsidR="001A48C3" w:rsidRPr="00E8260C" w14:paraId="6932D8F0" w14:textId="77777777" w:rsidTr="000A5B3B">
        <w:tc>
          <w:tcPr>
            <w:tcW w:w="9628" w:type="dxa"/>
            <w:gridSpan w:val="2"/>
          </w:tcPr>
          <w:p w14:paraId="009EB49C" w14:textId="77777777" w:rsidR="001A48C3" w:rsidRPr="00E8260C" w:rsidRDefault="001A48C3" w:rsidP="000A5B3B">
            <w:pPr>
              <w:spacing w:before="120" w:after="120"/>
              <w:rPr>
                <w:rFonts w:eastAsia="MyriadPro-Light"/>
                <w:b/>
                <w:sz w:val="18"/>
                <w:szCs w:val="18"/>
                <w:lang w:eastAsia="hu-HU"/>
              </w:rPr>
            </w:pPr>
            <w:r w:rsidRPr="00E8260C">
              <w:rPr>
                <w:rFonts w:eastAsia="MyriadPro-Light"/>
                <w:b/>
                <w:sz w:val="18"/>
                <w:szCs w:val="18"/>
                <w:lang w:eastAsia="hu-HU"/>
              </w:rPr>
              <w:t>II.2.5) Értékelési szempontok</w:t>
            </w:r>
          </w:p>
          <w:p w14:paraId="6383705A" w14:textId="77777777" w:rsidR="001A48C3" w:rsidRPr="00E8260C" w:rsidRDefault="001A48C3" w:rsidP="000A5B3B">
            <w:pPr>
              <w:autoSpaceDE w:val="0"/>
              <w:autoSpaceDN w:val="0"/>
              <w:adjustRightInd w:val="0"/>
              <w:spacing w:before="120" w:after="120"/>
              <w:jc w:val="left"/>
              <w:rPr>
                <w:rFonts w:eastAsia="MyriadPro-Semibold"/>
                <w:sz w:val="18"/>
                <w:szCs w:val="18"/>
                <w:lang w:eastAsia="hu-HU"/>
              </w:rPr>
            </w:pPr>
            <w:r>
              <w:rPr>
                <w:rFonts w:eastAsia="HiraKakuPro-W3"/>
                <w:sz w:val="18"/>
                <w:szCs w:val="18"/>
                <w:lang w:eastAsia="hu-HU"/>
              </w:rPr>
              <w:t xml:space="preserve">X </w:t>
            </w:r>
            <w:r w:rsidRPr="00E8260C">
              <w:rPr>
                <w:rFonts w:eastAsia="MyriadPro-Semibold"/>
                <w:sz w:val="18"/>
                <w:szCs w:val="18"/>
                <w:lang w:eastAsia="hu-HU"/>
              </w:rPr>
              <w:t>Az alábbiakban megadott szempontok</w:t>
            </w:r>
          </w:p>
          <w:p w14:paraId="447A28ED" w14:textId="77777777" w:rsidR="001A48C3" w:rsidRPr="004B7D16" w:rsidRDefault="001A48C3" w:rsidP="000A5B3B">
            <w:pPr>
              <w:autoSpaceDE w:val="0"/>
              <w:autoSpaceDN w:val="0"/>
              <w:adjustRightInd w:val="0"/>
              <w:spacing w:before="120" w:after="120"/>
              <w:ind w:left="142"/>
              <w:jc w:val="left"/>
              <w:rPr>
                <w:rFonts w:eastAsia="MyriadPro-Semibold"/>
                <w:b/>
                <w:sz w:val="18"/>
                <w:szCs w:val="18"/>
                <w:vertAlign w:val="superscript"/>
                <w:lang w:eastAsia="hu-HU"/>
              </w:rPr>
            </w:pPr>
            <w:r w:rsidRPr="00E8260C">
              <w:rPr>
                <w:rFonts w:eastAsia="MyriadPro-Semibold"/>
                <w:sz w:val="18"/>
                <w:szCs w:val="18"/>
                <w:lang w:eastAsia="hu-HU"/>
              </w:rPr>
              <w:t>Minőségi kritérium – Név: / Súlyszám:</w:t>
            </w:r>
            <w:r w:rsidRPr="00E8260C">
              <w:rPr>
                <w:rFonts w:eastAsia="MyriadPro-Semibold"/>
                <w:b/>
                <w:sz w:val="18"/>
                <w:szCs w:val="18"/>
                <w:vertAlign w:val="superscript"/>
                <w:lang w:eastAsia="hu-HU"/>
              </w:rPr>
              <w:t>1, 2, 20</w:t>
            </w:r>
          </w:p>
          <w:p w14:paraId="1D80F78C" w14:textId="77777777" w:rsidR="001A48C3" w:rsidRPr="00F63B7B" w:rsidRDefault="001A48C3" w:rsidP="000A5B3B">
            <w:pPr>
              <w:autoSpaceDE w:val="0"/>
              <w:autoSpaceDN w:val="0"/>
              <w:adjustRightInd w:val="0"/>
              <w:spacing w:before="120" w:after="120"/>
              <w:ind w:left="360"/>
              <w:jc w:val="left"/>
              <w:rPr>
                <w:rFonts w:eastAsia="MyriadPro-Light"/>
                <w:sz w:val="28"/>
                <w:szCs w:val="28"/>
                <w:lang w:eastAsia="hu-HU"/>
              </w:rPr>
            </w:pPr>
            <w:r w:rsidRPr="00F63B7B">
              <w:rPr>
                <w:rFonts w:ascii="MS Mincho" w:eastAsia="MS Mincho" w:hAnsi="MS Mincho" w:cs="MS Mincho" w:hint="eastAsia"/>
                <w:sz w:val="18"/>
                <w:szCs w:val="18"/>
                <w:lang w:eastAsia="hu-HU"/>
              </w:rPr>
              <w:t>◯</w:t>
            </w:r>
            <w:r w:rsidRPr="00F63B7B">
              <w:rPr>
                <w:rFonts w:eastAsia="MyriadPro-Light"/>
                <w:sz w:val="18"/>
                <w:szCs w:val="18"/>
                <w:lang w:eastAsia="hu-HU"/>
              </w:rPr>
              <w:t xml:space="preserve">Költség </w:t>
            </w:r>
            <w:r w:rsidRPr="00F63B7B">
              <w:rPr>
                <w:rFonts w:eastAsia="MyriadPro-Semibold"/>
                <w:sz w:val="18"/>
                <w:szCs w:val="18"/>
                <w:lang w:eastAsia="hu-HU"/>
              </w:rPr>
              <w:t>kritérium – Név: / Súlyszám:</w:t>
            </w:r>
            <w:r w:rsidRPr="00F63B7B">
              <w:rPr>
                <w:rFonts w:eastAsia="MyriadPro-Semibold"/>
                <w:b/>
                <w:sz w:val="18"/>
                <w:szCs w:val="18"/>
                <w:vertAlign w:val="superscript"/>
                <w:lang w:eastAsia="hu-HU"/>
              </w:rPr>
              <w:t>1, 20</w:t>
            </w:r>
          </w:p>
          <w:p w14:paraId="77A57B77" w14:textId="77777777" w:rsidR="001A48C3" w:rsidRPr="00F63B7B" w:rsidRDefault="001A48C3" w:rsidP="000A5B3B">
            <w:pPr>
              <w:autoSpaceDE w:val="0"/>
              <w:autoSpaceDN w:val="0"/>
              <w:adjustRightInd w:val="0"/>
              <w:spacing w:before="120" w:after="120"/>
              <w:ind w:left="142"/>
              <w:jc w:val="left"/>
            </w:pPr>
            <w:r w:rsidRPr="001D4916">
              <w:rPr>
                <w:rFonts w:eastAsia="HiraKakuPro-W3"/>
                <w:lang w:eastAsia="hu-HU"/>
              </w:rPr>
              <w:t xml:space="preserve">X </w:t>
            </w:r>
            <w:r w:rsidRPr="001D4916">
              <w:rPr>
                <w:rFonts w:eastAsia="MyriadPro-Light"/>
                <w:lang w:eastAsia="hu-HU"/>
              </w:rPr>
              <w:t xml:space="preserve">Ár </w:t>
            </w:r>
            <w:r w:rsidRPr="001D4916">
              <w:rPr>
                <w:bCs/>
              </w:rPr>
              <w:t>– Súlyszám</w:t>
            </w:r>
            <w:r w:rsidRPr="00F63B7B">
              <w:rPr>
                <w:bCs/>
                <w:sz w:val="18"/>
                <w:szCs w:val="18"/>
              </w:rPr>
              <w:t>:</w:t>
            </w:r>
          </w:p>
          <w:p w14:paraId="227E7A9F" w14:textId="77777777" w:rsidR="001A48C3" w:rsidRPr="00E8260C" w:rsidRDefault="001A48C3" w:rsidP="000A5B3B">
            <w:pPr>
              <w:autoSpaceDE w:val="0"/>
              <w:autoSpaceDN w:val="0"/>
              <w:adjustRightInd w:val="0"/>
              <w:spacing w:before="120" w:after="120"/>
              <w:jc w:val="left"/>
              <w:rPr>
                <w:rFonts w:eastAsia="MyriadPro-Light"/>
                <w:sz w:val="18"/>
                <w:szCs w:val="18"/>
                <w:lang w:eastAsia="hu-HU"/>
              </w:rPr>
            </w:pPr>
            <w:r w:rsidRPr="00E8260C">
              <w:rPr>
                <w:rFonts w:eastAsia="MS Mincho" w:hAnsi="MS Mincho"/>
                <w:sz w:val="18"/>
                <w:szCs w:val="18"/>
                <w:lang w:eastAsia="hu-HU"/>
              </w:rPr>
              <w:t>◯</w:t>
            </w:r>
            <w:r w:rsidRPr="00E8260C">
              <w:rPr>
                <w:rFonts w:eastAsia="MyriadPro-Light"/>
                <w:sz w:val="18"/>
                <w:szCs w:val="18"/>
                <w:lang w:eastAsia="hu-HU"/>
              </w:rPr>
              <w:t>Az ár nem az egyetlen odaítélési kritérium, az összes kritérium kizárólag a közbeszerzési dokumentációban került meghatározásra</w:t>
            </w:r>
          </w:p>
        </w:tc>
      </w:tr>
      <w:tr w:rsidR="001A48C3" w:rsidRPr="00E8260C" w14:paraId="5BDBD705" w14:textId="77777777" w:rsidTr="000A5B3B">
        <w:tc>
          <w:tcPr>
            <w:tcW w:w="9628" w:type="dxa"/>
            <w:gridSpan w:val="2"/>
          </w:tcPr>
          <w:p w14:paraId="5EB94B59" w14:textId="77777777" w:rsidR="001A48C3" w:rsidRPr="00E8260C" w:rsidRDefault="001A48C3" w:rsidP="000A5B3B">
            <w:pPr>
              <w:autoSpaceDE w:val="0"/>
              <w:autoSpaceDN w:val="0"/>
              <w:adjustRightInd w:val="0"/>
              <w:spacing w:before="120" w:after="120"/>
              <w:jc w:val="left"/>
              <w:rPr>
                <w:rFonts w:eastAsia="MyriadPro-Semibold"/>
                <w:sz w:val="18"/>
                <w:szCs w:val="18"/>
                <w:lang w:eastAsia="hu-HU"/>
              </w:rPr>
            </w:pPr>
            <w:r w:rsidRPr="00E8260C">
              <w:rPr>
                <w:rFonts w:eastAsia="MyriadPro-Semibold"/>
                <w:b/>
                <w:sz w:val="18"/>
                <w:szCs w:val="18"/>
                <w:lang w:eastAsia="hu-HU"/>
              </w:rPr>
              <w:t>II.2.6) Becsült teljes érték vagy nagyságrend:</w:t>
            </w:r>
          </w:p>
          <w:p w14:paraId="058C7F36" w14:textId="77777777" w:rsidR="001A48C3" w:rsidRPr="00E8260C" w:rsidRDefault="001A48C3" w:rsidP="000A5B3B">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Érték á</w:t>
            </w:r>
            <w:r>
              <w:rPr>
                <w:rFonts w:eastAsia="MyriadPro-Semibold"/>
                <w:sz w:val="18"/>
                <w:szCs w:val="18"/>
                <w:lang w:eastAsia="hu-HU"/>
              </w:rPr>
              <w:t>fa nélkül: [</w:t>
            </w:r>
            <w:r w:rsidRPr="00E8260C">
              <w:rPr>
                <w:rFonts w:eastAsia="MyriadPro-Semibold"/>
                <w:sz w:val="18"/>
                <w:szCs w:val="18"/>
                <w:lang w:eastAsia="hu-HU"/>
              </w:rPr>
              <w:t xml:space="preserve">] Pénznem: </w:t>
            </w:r>
            <w:proofErr w:type="gramStart"/>
            <w:r w:rsidRPr="00E8260C">
              <w:rPr>
                <w:rFonts w:eastAsia="MyriadPro-Semibold"/>
                <w:sz w:val="18"/>
                <w:szCs w:val="18"/>
                <w:lang w:eastAsia="hu-HU"/>
              </w:rPr>
              <w:t>[ ]</w:t>
            </w:r>
            <w:proofErr w:type="gramEnd"/>
            <w:r w:rsidRPr="00E8260C">
              <w:rPr>
                <w:rFonts w:eastAsia="MyriadPro-Semibold"/>
                <w:sz w:val="18"/>
                <w:szCs w:val="18"/>
                <w:lang w:eastAsia="hu-HU"/>
              </w:rPr>
              <w:t>[ ][ ]</w:t>
            </w:r>
          </w:p>
          <w:p w14:paraId="79F8E0FA" w14:textId="77777777" w:rsidR="001A48C3" w:rsidRPr="00E8260C" w:rsidRDefault="001A48C3" w:rsidP="000A5B3B">
            <w:pPr>
              <w:autoSpaceDE w:val="0"/>
              <w:autoSpaceDN w:val="0"/>
              <w:adjustRightInd w:val="0"/>
              <w:spacing w:before="120" w:after="120"/>
              <w:jc w:val="left"/>
              <w:rPr>
                <w:rFonts w:eastAsia="MyriadPro-Semibold"/>
                <w:i/>
                <w:sz w:val="18"/>
                <w:szCs w:val="18"/>
                <w:lang w:eastAsia="hu-HU"/>
              </w:rPr>
            </w:pPr>
            <w:r w:rsidRPr="00E8260C">
              <w:rPr>
                <w:rFonts w:eastAsia="MyriadPro-Semibold"/>
                <w:i/>
                <w:sz w:val="18"/>
                <w:szCs w:val="18"/>
                <w:lang w:eastAsia="hu-HU"/>
              </w:rPr>
              <w:t>(</w:t>
            </w:r>
            <w:proofErr w:type="spellStart"/>
            <w:r w:rsidRPr="00E8260C">
              <w:rPr>
                <w:rFonts w:eastAsia="MyriadPro-Semibold"/>
                <w:i/>
                <w:sz w:val="18"/>
                <w:szCs w:val="18"/>
                <w:lang w:eastAsia="hu-HU"/>
              </w:rPr>
              <w:t>keretmegállapodások</w:t>
            </w:r>
            <w:proofErr w:type="spellEnd"/>
            <w:r w:rsidRPr="00E8260C">
              <w:rPr>
                <w:rFonts w:eastAsia="MyriadPro-Semibold"/>
                <w:i/>
                <w:sz w:val="18"/>
                <w:szCs w:val="18"/>
                <w:lang w:eastAsia="hu-HU"/>
              </w:rPr>
              <w:t xml:space="preserve"> vagy dinamikus beszerzési rendszerek esetében</w:t>
            </w:r>
            <w:r w:rsidRPr="00E8260C">
              <w:rPr>
                <w:rFonts w:eastAsia="MyriadPro-Semibold"/>
                <w:b/>
                <w:bCs/>
                <w:i/>
                <w:iCs/>
                <w:sz w:val="18"/>
                <w:szCs w:val="18"/>
                <w:lang w:eastAsia="hu-HU"/>
              </w:rPr>
              <w:t xml:space="preserve"> - </w:t>
            </w:r>
            <w:r w:rsidRPr="00E8260C">
              <w:rPr>
                <w:rFonts w:eastAsia="MyriadPro-Semibold"/>
                <w:i/>
                <w:sz w:val="18"/>
                <w:szCs w:val="18"/>
                <w:lang w:eastAsia="hu-HU"/>
              </w:rPr>
              <w:t>becsült maximális összérték e tétel teljes időtartamára vonatkozóan)</w:t>
            </w:r>
          </w:p>
        </w:tc>
      </w:tr>
      <w:tr w:rsidR="001A48C3" w:rsidRPr="00E8260C" w14:paraId="0C7F44EF" w14:textId="77777777" w:rsidTr="000A5B3B">
        <w:tc>
          <w:tcPr>
            <w:tcW w:w="9628" w:type="dxa"/>
            <w:gridSpan w:val="2"/>
          </w:tcPr>
          <w:p w14:paraId="1BD4D2EE" w14:textId="77777777" w:rsidR="001A48C3" w:rsidRPr="00E8260C" w:rsidRDefault="001A48C3" w:rsidP="000A5B3B">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 xml:space="preserve">II.2.7)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w:t>
            </w:r>
            <w:r>
              <w:rPr>
                <w:rFonts w:eastAsia="MyriadPro-Semibold"/>
                <w:b/>
                <w:sz w:val="18"/>
                <w:szCs w:val="18"/>
                <w:lang w:eastAsia="hu-HU"/>
              </w:rPr>
              <w:t xml:space="preserve">a </w:t>
            </w:r>
            <w:proofErr w:type="spellStart"/>
            <w:r w:rsidRPr="00E8260C">
              <w:rPr>
                <w:rFonts w:eastAsia="MyriadPro-Semibold"/>
                <w:b/>
                <w:sz w:val="18"/>
                <w:szCs w:val="18"/>
                <w:lang w:eastAsia="hu-HU"/>
              </w:rPr>
              <w:t>keretmegállapodás</w:t>
            </w:r>
            <w:proofErr w:type="spellEnd"/>
            <w:r w:rsidRPr="00E8260C">
              <w:rPr>
                <w:rFonts w:eastAsia="MyriadPro-Semibold"/>
                <w:b/>
                <w:sz w:val="18"/>
                <w:szCs w:val="18"/>
                <w:lang w:eastAsia="hu-HU"/>
              </w:rPr>
              <w:t xml:space="preserve"> vagy a dinamikus beszerzési rendsze</w:t>
            </w:r>
            <w:r>
              <w:rPr>
                <w:rFonts w:eastAsia="MyriadPro-Semibold"/>
                <w:b/>
                <w:sz w:val="18"/>
                <w:szCs w:val="18"/>
                <w:lang w:eastAsia="hu-HU"/>
              </w:rPr>
              <w:t>r</w:t>
            </w:r>
            <w:r w:rsidRPr="00E8260C">
              <w:rPr>
                <w:rFonts w:eastAsia="MyriadPro-Semibold"/>
                <w:b/>
                <w:sz w:val="18"/>
                <w:szCs w:val="18"/>
                <w:lang w:eastAsia="hu-HU"/>
              </w:rPr>
              <w:t xml:space="preserve"> időtartama</w:t>
            </w:r>
          </w:p>
          <w:p w14:paraId="4EACAE74" w14:textId="77777777" w:rsidR="001A48C3" w:rsidRPr="00E8260C" w:rsidRDefault="001A48C3" w:rsidP="000A5B3B">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Időtartam hónapban: [</w:t>
            </w:r>
            <w:proofErr w:type="gramStart"/>
            <w:r w:rsidRPr="00FE7BB4">
              <w:rPr>
                <w:rFonts w:eastAsia="MyriadPro-Semibold"/>
                <w:lang w:eastAsia="hu-HU"/>
              </w:rPr>
              <w:t>4</w:t>
            </w:r>
            <w:r w:rsidRPr="007C6BE9">
              <w:rPr>
                <w:color w:val="FF0000"/>
              </w:rPr>
              <w:t xml:space="preserve"> </w:t>
            </w:r>
            <w:r w:rsidRPr="00E8260C">
              <w:rPr>
                <w:rFonts w:eastAsia="MyriadPro-Semibold"/>
                <w:sz w:val="18"/>
                <w:szCs w:val="18"/>
                <w:lang w:eastAsia="hu-HU"/>
              </w:rPr>
              <w:t>]</w:t>
            </w:r>
            <w:proofErr w:type="gramEnd"/>
            <w:r w:rsidRPr="00E8260C">
              <w:rPr>
                <w:rFonts w:eastAsia="MyriadPro-Semibold"/>
                <w:sz w:val="18"/>
                <w:szCs w:val="18"/>
                <w:lang w:eastAsia="hu-HU"/>
              </w:rPr>
              <w:t xml:space="preserve"> vagy Munkanapokban kifejezett időtartam: [  ]</w:t>
            </w:r>
          </w:p>
          <w:p w14:paraId="51AD889B" w14:textId="77777777" w:rsidR="001A48C3" w:rsidRPr="00E8260C" w:rsidRDefault="001A48C3" w:rsidP="000A5B3B">
            <w:pPr>
              <w:spacing w:before="120" w:after="120"/>
              <w:rPr>
                <w:rFonts w:eastAsia="MyriadPro-Semibold"/>
                <w:sz w:val="18"/>
                <w:szCs w:val="18"/>
                <w:lang w:eastAsia="hu-HU"/>
              </w:rPr>
            </w:pPr>
            <w:r w:rsidRPr="00E8260C">
              <w:rPr>
                <w:rFonts w:eastAsia="MyriadPro-Semibold"/>
                <w:sz w:val="18"/>
                <w:szCs w:val="18"/>
                <w:lang w:eastAsia="hu-HU"/>
              </w:rPr>
              <w:t xml:space="preserve">vagy Kezdés: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r w:rsidRPr="00E8260C">
              <w:rPr>
                <w:rFonts w:eastAsia="MyriadPro-Semibold"/>
                <w:sz w:val="18"/>
                <w:szCs w:val="18"/>
                <w:lang w:eastAsia="hu-HU"/>
              </w:rPr>
              <w:t xml:space="preserve"> / Befejezés: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p>
          <w:p w14:paraId="095E94CD" w14:textId="77777777" w:rsidR="001A48C3" w:rsidRPr="00E8260C" w:rsidRDefault="001A48C3" w:rsidP="000A5B3B">
            <w:pPr>
              <w:spacing w:before="120" w:after="120"/>
              <w:rPr>
                <w:rFonts w:eastAsia="MyriadPro-Semibold"/>
                <w:sz w:val="18"/>
                <w:szCs w:val="18"/>
                <w:lang w:eastAsia="hu-HU"/>
              </w:rPr>
            </w:pPr>
            <w:r w:rsidRPr="00E8260C">
              <w:rPr>
                <w:bCs/>
                <w:sz w:val="18"/>
                <w:szCs w:val="18"/>
              </w:rPr>
              <w:t>A szerződés meghosszabbítható</w:t>
            </w:r>
            <w:r w:rsidRPr="00054C44">
              <w:rPr>
                <w:rFonts w:eastAsia="MS Mincho" w:hAnsi="MS Mincho"/>
                <w:sz w:val="18"/>
                <w:szCs w:val="18"/>
              </w:rPr>
              <w:t>◯</w:t>
            </w:r>
            <w:r w:rsidRPr="00054C44">
              <w:rPr>
                <w:rFonts w:eastAsia="MyriadPro-Semibold"/>
                <w:sz w:val="18"/>
                <w:szCs w:val="18"/>
                <w:lang w:eastAsia="hu-HU"/>
              </w:rPr>
              <w:t xml:space="preserve">igen </w:t>
            </w:r>
            <w:r>
              <w:rPr>
                <w:rFonts w:eastAsia="MyriadPro-Semibold"/>
                <w:sz w:val="18"/>
                <w:szCs w:val="18"/>
                <w:lang w:eastAsia="hu-HU"/>
              </w:rPr>
              <w:t xml:space="preserve">X </w:t>
            </w:r>
            <w:r w:rsidRPr="00054C44">
              <w:rPr>
                <w:rFonts w:eastAsia="MyriadPro-Semibold"/>
                <w:sz w:val="18"/>
                <w:szCs w:val="18"/>
                <w:lang w:eastAsia="hu-HU"/>
              </w:rPr>
              <w:t>nem</w:t>
            </w:r>
            <w:r>
              <w:rPr>
                <w:rFonts w:eastAsia="MyriadPro-Semibold"/>
                <w:sz w:val="18"/>
                <w:szCs w:val="18"/>
                <w:lang w:eastAsia="hu-HU"/>
              </w:rPr>
              <w:t xml:space="preserve"> </w:t>
            </w:r>
            <w:proofErr w:type="gramStart"/>
            <w:r w:rsidRPr="00E8260C">
              <w:rPr>
                <w:bCs/>
                <w:sz w:val="18"/>
                <w:szCs w:val="18"/>
              </w:rPr>
              <w:t>A</w:t>
            </w:r>
            <w:proofErr w:type="gramEnd"/>
            <w:r w:rsidRPr="00E8260C">
              <w:rPr>
                <w:bCs/>
                <w:sz w:val="18"/>
                <w:szCs w:val="18"/>
              </w:rPr>
              <w:t xml:space="preserve"> meghosszabbításra vonatkozó lehetőségek ismertetése:</w:t>
            </w:r>
          </w:p>
        </w:tc>
      </w:tr>
      <w:tr w:rsidR="001A48C3" w:rsidRPr="00E8260C" w14:paraId="5054FAD9" w14:textId="77777777" w:rsidTr="000A5B3B">
        <w:tc>
          <w:tcPr>
            <w:tcW w:w="9628" w:type="dxa"/>
            <w:gridSpan w:val="2"/>
          </w:tcPr>
          <w:p w14:paraId="09842ABE" w14:textId="77777777" w:rsidR="001A48C3" w:rsidRPr="00054C44" w:rsidRDefault="001A48C3" w:rsidP="000A5B3B">
            <w:pPr>
              <w:spacing w:before="120" w:after="120"/>
              <w:rPr>
                <w:rFonts w:eastAsia="MyriadPro-Semibold"/>
                <w:i/>
                <w:iCs/>
                <w:sz w:val="18"/>
                <w:szCs w:val="18"/>
                <w:lang w:eastAsia="hu-HU"/>
              </w:rPr>
            </w:pPr>
            <w:r w:rsidRPr="00054C44">
              <w:rPr>
                <w:rFonts w:eastAsia="MyriadPro-Semibold"/>
                <w:b/>
                <w:sz w:val="18"/>
                <w:szCs w:val="18"/>
                <w:lang w:eastAsia="hu-HU"/>
              </w:rPr>
              <w:t xml:space="preserve">II.2.9) </w:t>
            </w:r>
            <w:r w:rsidRPr="00054C44">
              <w:rPr>
                <w:rFonts w:eastAsia="MyriadPro-Semibold"/>
                <w:b/>
                <w:bCs/>
                <w:sz w:val="18"/>
                <w:szCs w:val="18"/>
                <w:lang w:eastAsia="hu-HU"/>
              </w:rPr>
              <w:t xml:space="preserve">Az ajánlattételre vagy részvételre felhívandó gazdasági szereplők számának korlátozására vonatkozó </w:t>
            </w:r>
            <w:proofErr w:type="gramStart"/>
            <w:r w:rsidRPr="00054C44">
              <w:rPr>
                <w:rFonts w:eastAsia="MyriadPro-Semibold"/>
                <w:b/>
                <w:bCs/>
                <w:sz w:val="18"/>
                <w:szCs w:val="18"/>
                <w:lang w:eastAsia="hu-HU"/>
              </w:rPr>
              <w:t>információ</w:t>
            </w:r>
            <w:r w:rsidRPr="00054C44">
              <w:rPr>
                <w:rFonts w:eastAsia="MyriadPro-Semibold"/>
                <w:i/>
                <w:iCs/>
                <w:sz w:val="18"/>
                <w:szCs w:val="18"/>
                <w:lang w:eastAsia="hu-HU"/>
              </w:rPr>
              <w:t>(</w:t>
            </w:r>
            <w:proofErr w:type="gramEnd"/>
            <w:r w:rsidRPr="00054C44">
              <w:rPr>
                <w:rFonts w:eastAsia="MyriadPro-Semibold"/>
                <w:i/>
                <w:iCs/>
                <w:sz w:val="18"/>
                <w:szCs w:val="18"/>
                <w:lang w:eastAsia="hu-HU"/>
              </w:rPr>
              <w:t>nyílteljárások kivételével)</w:t>
            </w:r>
          </w:p>
          <w:p w14:paraId="2E686B0E" w14:textId="77777777" w:rsidR="001A48C3" w:rsidRPr="00054C44" w:rsidRDefault="001A48C3" w:rsidP="000A5B3B">
            <w:pPr>
              <w:spacing w:before="120" w:after="120"/>
              <w:rPr>
                <w:bCs/>
                <w:sz w:val="18"/>
                <w:szCs w:val="18"/>
              </w:rPr>
            </w:pPr>
            <w:r w:rsidRPr="00054C44">
              <w:rPr>
                <w:bCs/>
                <w:sz w:val="18"/>
                <w:szCs w:val="18"/>
              </w:rPr>
              <w:t xml:space="preserve">A </w:t>
            </w:r>
            <w:r>
              <w:rPr>
                <w:bCs/>
                <w:sz w:val="18"/>
                <w:szCs w:val="18"/>
              </w:rPr>
              <w:t>részvé</w:t>
            </w:r>
            <w:r w:rsidRPr="00054C44">
              <w:rPr>
                <w:bCs/>
                <w:sz w:val="18"/>
                <w:szCs w:val="18"/>
              </w:rPr>
              <w:t xml:space="preserve">telre jelentkezők tervezett száma: </w:t>
            </w:r>
            <w:proofErr w:type="gramStart"/>
            <w:r w:rsidRPr="00054C44">
              <w:rPr>
                <w:bCs/>
                <w:sz w:val="18"/>
                <w:szCs w:val="18"/>
              </w:rPr>
              <w:t>[ ]</w:t>
            </w:r>
            <w:proofErr w:type="gramEnd"/>
          </w:p>
          <w:p w14:paraId="76DFBC1E" w14:textId="77777777" w:rsidR="001A48C3" w:rsidRPr="00054C44" w:rsidRDefault="001A48C3" w:rsidP="000A5B3B">
            <w:pPr>
              <w:spacing w:before="120" w:after="120"/>
              <w:rPr>
                <w:bCs/>
                <w:sz w:val="18"/>
                <w:szCs w:val="18"/>
              </w:rPr>
            </w:pPr>
            <w:proofErr w:type="spellStart"/>
            <w:r w:rsidRPr="00054C44">
              <w:rPr>
                <w:bCs/>
                <w:i/>
                <w:iCs/>
                <w:sz w:val="18"/>
                <w:szCs w:val="18"/>
              </w:rPr>
              <w:t>vagy</w:t>
            </w:r>
            <w:r w:rsidRPr="00054C44">
              <w:rPr>
                <w:bCs/>
                <w:sz w:val="18"/>
                <w:szCs w:val="18"/>
              </w:rPr>
              <w:t>Tervezett</w:t>
            </w:r>
            <w:proofErr w:type="spellEnd"/>
            <w:r w:rsidRPr="00054C44">
              <w:rPr>
                <w:bCs/>
                <w:sz w:val="18"/>
                <w:szCs w:val="18"/>
              </w:rPr>
              <w:t xml:space="preserve"> minimum: </w:t>
            </w:r>
            <w:proofErr w:type="gramStart"/>
            <w:r w:rsidRPr="00054C44">
              <w:rPr>
                <w:bCs/>
                <w:sz w:val="18"/>
                <w:szCs w:val="18"/>
              </w:rPr>
              <w:t>[ ]</w:t>
            </w:r>
            <w:proofErr w:type="gramEnd"/>
            <w:r w:rsidRPr="00054C44">
              <w:rPr>
                <w:bCs/>
                <w:sz w:val="18"/>
                <w:szCs w:val="18"/>
              </w:rPr>
              <w:t xml:space="preserve"> / Maximális szám:</w:t>
            </w:r>
            <w:r w:rsidRPr="00054C44">
              <w:rPr>
                <w:b/>
                <w:bCs/>
                <w:sz w:val="18"/>
                <w:szCs w:val="18"/>
                <w:vertAlign w:val="superscript"/>
              </w:rPr>
              <w:t>2</w:t>
            </w:r>
            <w:r w:rsidRPr="00054C44">
              <w:rPr>
                <w:bCs/>
                <w:sz w:val="18"/>
                <w:szCs w:val="18"/>
              </w:rPr>
              <w:t xml:space="preserve"> [ ]</w:t>
            </w:r>
          </w:p>
          <w:p w14:paraId="0040C868" w14:textId="77777777" w:rsidR="001A48C3" w:rsidRPr="00E8260C" w:rsidRDefault="001A48C3" w:rsidP="000A5B3B">
            <w:pPr>
              <w:spacing w:before="120" w:after="120"/>
              <w:rPr>
                <w:rFonts w:eastAsia="MyriadPro-Semibold"/>
                <w:b/>
                <w:sz w:val="18"/>
                <w:szCs w:val="18"/>
                <w:lang w:eastAsia="hu-HU"/>
              </w:rPr>
            </w:pPr>
            <w:r w:rsidRPr="00054C44">
              <w:rPr>
                <w:bCs/>
                <w:sz w:val="18"/>
                <w:szCs w:val="18"/>
              </w:rPr>
              <w:t>A jelentkezők számának korlátozására vonatkozó objektív szempontok:</w:t>
            </w:r>
          </w:p>
        </w:tc>
      </w:tr>
      <w:tr w:rsidR="001A48C3" w:rsidRPr="00E8260C" w14:paraId="5E078303" w14:textId="77777777" w:rsidTr="000A5B3B">
        <w:tc>
          <w:tcPr>
            <w:tcW w:w="9628" w:type="dxa"/>
            <w:gridSpan w:val="2"/>
          </w:tcPr>
          <w:p w14:paraId="67283218" w14:textId="77777777" w:rsidR="001A48C3" w:rsidRPr="00E8260C" w:rsidRDefault="001A48C3" w:rsidP="000A5B3B">
            <w:pPr>
              <w:spacing w:before="120" w:after="120"/>
              <w:rPr>
                <w:rFonts w:eastAsia="MyriadPro-Semibold"/>
                <w:b/>
                <w:sz w:val="18"/>
                <w:szCs w:val="18"/>
                <w:lang w:eastAsia="hu-HU"/>
              </w:rPr>
            </w:pPr>
            <w:r w:rsidRPr="00E8260C">
              <w:rPr>
                <w:rFonts w:eastAsia="MyriadPro-Semibold"/>
                <w:b/>
                <w:sz w:val="18"/>
                <w:szCs w:val="18"/>
                <w:lang w:eastAsia="hu-HU"/>
              </w:rPr>
              <w:t>II.2.10) Változatokra vonatkozó információk</w:t>
            </w:r>
          </w:p>
          <w:p w14:paraId="0C16B417" w14:textId="77777777" w:rsidR="001A48C3" w:rsidRPr="00E8260C" w:rsidRDefault="001A48C3" w:rsidP="000A5B3B">
            <w:pPr>
              <w:spacing w:before="120" w:after="120"/>
              <w:rPr>
                <w:rFonts w:eastAsia="MyriadPro-Semibold"/>
                <w:b/>
                <w:sz w:val="18"/>
                <w:szCs w:val="18"/>
                <w:lang w:eastAsia="hu-HU"/>
              </w:rPr>
            </w:pPr>
            <w:r>
              <w:rPr>
                <w:rFonts w:eastAsia="MyriadPro-Semibold"/>
                <w:sz w:val="18"/>
                <w:szCs w:val="18"/>
                <w:lang w:eastAsia="hu-HU"/>
              </w:rPr>
              <w:t>Elfogadható</w:t>
            </w:r>
            <w:r w:rsidRPr="00E8260C">
              <w:rPr>
                <w:rFonts w:eastAsia="MyriadPro-Semibold"/>
                <w:sz w:val="18"/>
                <w:szCs w:val="18"/>
                <w:lang w:eastAsia="hu-HU"/>
              </w:rPr>
              <w:t xml:space="preserve"> változatok </w:t>
            </w:r>
            <w:r w:rsidRPr="00E8260C">
              <w:rPr>
                <w:rFonts w:ascii="MS Mincho" w:eastAsia="MS Mincho" w:hAnsi="MS Mincho" w:cs="MS Mincho" w:hint="eastAsia"/>
                <w:sz w:val="18"/>
                <w:szCs w:val="18"/>
                <w:lang w:eastAsia="hu-HU"/>
              </w:rPr>
              <w:t>◯</w:t>
            </w:r>
            <w:r w:rsidRPr="00E8260C">
              <w:rPr>
                <w:rFonts w:eastAsia="MyriadPro-Semibold"/>
                <w:sz w:val="18"/>
                <w:szCs w:val="18"/>
                <w:lang w:eastAsia="hu-HU"/>
              </w:rPr>
              <w:t xml:space="preserve">igen </w:t>
            </w:r>
            <w:r>
              <w:rPr>
                <w:rFonts w:ascii="MS Mincho" w:eastAsia="MS Mincho" w:hAnsi="MS Mincho" w:cs="MS Mincho" w:hint="eastAsia"/>
                <w:sz w:val="18"/>
                <w:szCs w:val="18"/>
                <w:lang w:eastAsia="hu-HU"/>
              </w:rPr>
              <w:t>X</w:t>
            </w:r>
            <w:r>
              <w:rPr>
                <w:rFonts w:ascii="MS Mincho" w:eastAsia="MS Mincho" w:hAnsi="MS Mincho" w:cs="MS Mincho"/>
                <w:sz w:val="18"/>
                <w:szCs w:val="18"/>
                <w:lang w:eastAsia="hu-HU"/>
              </w:rPr>
              <w:t xml:space="preserve"> </w:t>
            </w:r>
            <w:r w:rsidRPr="00E8260C">
              <w:rPr>
                <w:rFonts w:eastAsia="MyriadPro-Semibold"/>
                <w:sz w:val="18"/>
                <w:szCs w:val="18"/>
                <w:lang w:eastAsia="hu-HU"/>
              </w:rPr>
              <w:t>nem</w:t>
            </w:r>
          </w:p>
        </w:tc>
      </w:tr>
      <w:tr w:rsidR="001A48C3" w:rsidRPr="00E8260C" w14:paraId="2EE3FA04" w14:textId="77777777" w:rsidTr="000A5B3B">
        <w:tc>
          <w:tcPr>
            <w:tcW w:w="9628" w:type="dxa"/>
            <w:gridSpan w:val="2"/>
          </w:tcPr>
          <w:p w14:paraId="6139EDD1" w14:textId="77777777" w:rsidR="001A48C3" w:rsidRPr="00E8260C" w:rsidRDefault="001A48C3" w:rsidP="000A5B3B">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II.2.11) Opciókra vonatkozó információ</w:t>
            </w:r>
          </w:p>
          <w:p w14:paraId="06656211" w14:textId="77777777" w:rsidR="001A48C3" w:rsidRDefault="001A48C3" w:rsidP="000A5B3B">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Opciók</w:t>
            </w:r>
            <w:r>
              <w:rPr>
                <w:rFonts w:eastAsia="MyriadPro-Semibold"/>
                <w:sz w:val="18"/>
                <w:szCs w:val="18"/>
                <w:lang w:eastAsia="hu-HU"/>
              </w:rPr>
              <w:t xml:space="preserve"> </w:t>
            </w:r>
            <w:r w:rsidRPr="00E8260C">
              <w:rPr>
                <w:rFonts w:ascii="MS Mincho" w:eastAsia="MS Mincho" w:hAnsi="MS Mincho" w:cs="MS Mincho" w:hint="eastAsia"/>
                <w:sz w:val="18"/>
                <w:szCs w:val="18"/>
                <w:lang w:eastAsia="hu-HU"/>
              </w:rPr>
              <w:t>◯</w:t>
            </w:r>
            <w:r w:rsidRPr="00E8260C">
              <w:rPr>
                <w:rFonts w:eastAsia="MyriadPro-Semibold"/>
                <w:sz w:val="18"/>
                <w:szCs w:val="18"/>
                <w:lang w:eastAsia="hu-HU"/>
              </w:rPr>
              <w:t xml:space="preserve">igen </w:t>
            </w:r>
            <w:r>
              <w:rPr>
                <w:rFonts w:eastAsia="MyriadPro-Semibold"/>
                <w:sz w:val="18"/>
                <w:szCs w:val="18"/>
                <w:lang w:eastAsia="hu-HU"/>
              </w:rPr>
              <w:t>X</w:t>
            </w:r>
            <w:r w:rsidRPr="00E8260C">
              <w:rPr>
                <w:rFonts w:eastAsia="MyriadPro-Semibold"/>
                <w:sz w:val="18"/>
                <w:szCs w:val="18"/>
                <w:lang w:eastAsia="hu-HU"/>
              </w:rPr>
              <w:t xml:space="preserve"> nem</w:t>
            </w:r>
            <w:r>
              <w:rPr>
                <w:rFonts w:eastAsia="MyriadPro-Semibold"/>
                <w:sz w:val="18"/>
                <w:szCs w:val="18"/>
                <w:lang w:eastAsia="hu-HU"/>
              </w:rPr>
              <w:t xml:space="preserve"> </w:t>
            </w:r>
            <w:r w:rsidRPr="00E8260C">
              <w:rPr>
                <w:rFonts w:eastAsia="MyriadPro-Semibold"/>
                <w:sz w:val="18"/>
                <w:szCs w:val="18"/>
                <w:lang w:eastAsia="hu-HU"/>
              </w:rPr>
              <w:t>Opciók ismertetése:</w:t>
            </w:r>
          </w:p>
          <w:p w14:paraId="7A6FD24E" w14:textId="77777777" w:rsidR="001A48C3" w:rsidRPr="00CB3360" w:rsidRDefault="001A48C3" w:rsidP="000A5B3B">
            <w:pPr>
              <w:autoSpaceDE w:val="0"/>
              <w:autoSpaceDN w:val="0"/>
              <w:adjustRightInd w:val="0"/>
              <w:spacing w:before="120" w:after="120"/>
              <w:jc w:val="left"/>
              <w:rPr>
                <w:rFonts w:eastAsia="MyriadPro-Semibold"/>
                <w:sz w:val="18"/>
                <w:szCs w:val="18"/>
                <w:lang w:eastAsia="hu-HU"/>
              </w:rPr>
            </w:pPr>
          </w:p>
        </w:tc>
      </w:tr>
      <w:tr w:rsidR="001A48C3" w:rsidRPr="00E8260C" w14:paraId="3D04BF07" w14:textId="77777777" w:rsidTr="000A5B3B">
        <w:tc>
          <w:tcPr>
            <w:tcW w:w="9628" w:type="dxa"/>
            <w:gridSpan w:val="2"/>
          </w:tcPr>
          <w:p w14:paraId="7AFB32B5" w14:textId="77777777" w:rsidR="001A48C3" w:rsidRPr="00054C44" w:rsidRDefault="001A48C3" w:rsidP="000A5B3B">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II.2.1</w:t>
            </w:r>
            <w:r>
              <w:rPr>
                <w:rFonts w:eastAsia="MyriadPro-Semibold"/>
                <w:b/>
                <w:sz w:val="18"/>
                <w:szCs w:val="18"/>
                <w:lang w:eastAsia="hu-HU"/>
              </w:rPr>
              <w:t>2</w:t>
            </w:r>
            <w:r w:rsidRPr="00E8260C">
              <w:rPr>
                <w:rFonts w:eastAsia="MyriadPro-Semibold"/>
                <w:b/>
                <w:sz w:val="18"/>
                <w:szCs w:val="18"/>
                <w:lang w:eastAsia="hu-HU"/>
              </w:rPr>
              <w:t xml:space="preserve">) </w:t>
            </w:r>
            <w:r w:rsidRPr="00054C44">
              <w:rPr>
                <w:rFonts w:eastAsia="MyriadPro-Semibold"/>
                <w:b/>
                <w:bCs/>
                <w:sz w:val="18"/>
                <w:szCs w:val="18"/>
                <w:lang w:eastAsia="hu-HU"/>
              </w:rPr>
              <w:t>Információ az elektronikus katalógusokról</w:t>
            </w:r>
          </w:p>
          <w:p w14:paraId="11D53FFE" w14:textId="77777777" w:rsidR="001A48C3" w:rsidRPr="00E8260C" w:rsidRDefault="001A48C3" w:rsidP="000A5B3B">
            <w:pPr>
              <w:autoSpaceDE w:val="0"/>
              <w:autoSpaceDN w:val="0"/>
              <w:adjustRightInd w:val="0"/>
              <w:spacing w:before="120" w:after="120"/>
              <w:jc w:val="left"/>
              <w:rPr>
                <w:rFonts w:eastAsia="MyriadPro-Semibold"/>
                <w:b/>
                <w:sz w:val="18"/>
                <w:szCs w:val="18"/>
                <w:lang w:eastAsia="hu-HU"/>
              </w:rPr>
            </w:pPr>
            <w:r w:rsidRPr="00E8260C">
              <w:rPr>
                <w:bCs/>
                <w:sz w:val="18"/>
                <w:szCs w:val="18"/>
              </w:rPr>
              <w:fldChar w:fldCharType="begin">
                <w:ffData>
                  <w:name w:val="Check16"/>
                  <w:enabled/>
                  <w:calcOnExit w:val="0"/>
                  <w:checkBox>
                    <w:sizeAuto/>
                    <w:default w:val="0"/>
                  </w:checkBox>
                </w:ffData>
              </w:fldChar>
            </w:r>
            <w:r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Pr="00054C44">
              <w:rPr>
                <w:rFonts w:eastAsia="MyriadPro-Semibold"/>
                <w:sz w:val="18"/>
                <w:szCs w:val="18"/>
                <w:lang w:eastAsia="hu-HU"/>
              </w:rPr>
              <w:t>Az ajánlatokat elektronikus katalógus fo</w:t>
            </w:r>
            <w:r>
              <w:rPr>
                <w:rFonts w:eastAsia="MyriadPro-Semibold"/>
                <w:sz w:val="18"/>
                <w:szCs w:val="18"/>
                <w:lang w:eastAsia="hu-HU"/>
              </w:rPr>
              <w:t>r</w:t>
            </w:r>
            <w:r w:rsidRPr="00054C44">
              <w:rPr>
                <w:rFonts w:eastAsia="MyriadPro-Semibold"/>
                <w:sz w:val="18"/>
                <w:szCs w:val="18"/>
                <w:lang w:eastAsia="hu-HU"/>
              </w:rPr>
              <w:t>májában kell benyújtani, vagy azoknak elektronikus katalógust kell tartalmazniuk</w:t>
            </w:r>
          </w:p>
        </w:tc>
      </w:tr>
      <w:tr w:rsidR="001A48C3" w:rsidRPr="00E8260C" w14:paraId="6BCB24DF" w14:textId="77777777" w:rsidTr="000A5B3B">
        <w:tc>
          <w:tcPr>
            <w:tcW w:w="9628" w:type="dxa"/>
            <w:gridSpan w:val="2"/>
          </w:tcPr>
          <w:p w14:paraId="7A213B84" w14:textId="77777777" w:rsidR="001A48C3" w:rsidRPr="00E8260C" w:rsidRDefault="001A48C3" w:rsidP="000A5B3B">
            <w:pPr>
              <w:spacing w:before="120" w:after="120"/>
              <w:rPr>
                <w:rFonts w:eastAsia="MyriadPro-Semibold"/>
                <w:b/>
                <w:sz w:val="18"/>
                <w:szCs w:val="18"/>
                <w:lang w:eastAsia="hu-HU"/>
              </w:rPr>
            </w:pPr>
            <w:r w:rsidRPr="00E8260C">
              <w:rPr>
                <w:rFonts w:eastAsia="MyriadPro-Semibold"/>
                <w:b/>
                <w:sz w:val="18"/>
                <w:szCs w:val="18"/>
                <w:lang w:eastAsia="hu-HU"/>
              </w:rPr>
              <w:lastRenderedPageBreak/>
              <w:t>II.2.13) Európai uniós alapokra vonatkozó információ</w:t>
            </w:r>
            <w:r>
              <w:rPr>
                <w:rFonts w:eastAsia="MyriadPro-Semibold"/>
                <w:b/>
                <w:sz w:val="18"/>
                <w:szCs w:val="18"/>
                <w:lang w:eastAsia="hu-HU"/>
              </w:rPr>
              <w:t>k</w:t>
            </w:r>
          </w:p>
          <w:p w14:paraId="67F53E32" w14:textId="77777777" w:rsidR="001A48C3" w:rsidRPr="00E8260C" w:rsidRDefault="001A48C3" w:rsidP="000A5B3B">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 xml:space="preserve">A beszerzés európai uniós alapokból finanszírozott projekttel és/vagy programmal kapcsolatos </w:t>
            </w:r>
            <w:r>
              <w:rPr>
                <w:rFonts w:eastAsia="HiraKakuPro-W3"/>
                <w:sz w:val="18"/>
                <w:szCs w:val="18"/>
                <w:lang w:eastAsia="hu-HU"/>
              </w:rPr>
              <w:t>X</w:t>
            </w:r>
            <w:r w:rsidRPr="00E8260C">
              <w:rPr>
                <w:rFonts w:eastAsia="HiraKakuPro-W3"/>
                <w:sz w:val="18"/>
                <w:szCs w:val="18"/>
                <w:lang w:eastAsia="hu-HU"/>
              </w:rPr>
              <w:t xml:space="preserve"> </w:t>
            </w:r>
            <w:proofErr w:type="gramStart"/>
            <w:r w:rsidRPr="00E8260C">
              <w:rPr>
                <w:rFonts w:eastAsia="MyriadPro-Semibold"/>
                <w:sz w:val="18"/>
                <w:szCs w:val="18"/>
                <w:lang w:eastAsia="hu-HU"/>
              </w:rPr>
              <w:t xml:space="preserve">igen </w:t>
            </w:r>
            <w:r w:rsidRPr="00E8260C">
              <w:rPr>
                <w:rFonts w:eastAsia="HiraKakuPro-W3"/>
                <w:sz w:val="18"/>
                <w:szCs w:val="18"/>
                <w:lang w:eastAsia="hu-HU"/>
              </w:rPr>
              <w:t xml:space="preserve"> </w:t>
            </w:r>
            <w:r w:rsidRPr="00E8260C">
              <w:rPr>
                <w:rFonts w:ascii="Cambria Math" w:eastAsia="HiraKakuPro-W3" w:hAnsi="Cambria Math" w:cs="Cambria Math"/>
                <w:sz w:val="18"/>
                <w:szCs w:val="18"/>
                <w:lang w:eastAsia="hu-HU"/>
              </w:rPr>
              <w:t>◯</w:t>
            </w:r>
            <w:r>
              <w:rPr>
                <w:rFonts w:eastAsia="HiraKakuPro-W3"/>
                <w:sz w:val="18"/>
                <w:szCs w:val="18"/>
                <w:lang w:eastAsia="hu-HU"/>
              </w:rPr>
              <w:t xml:space="preserve"> </w:t>
            </w:r>
            <w:r w:rsidRPr="00E8260C">
              <w:rPr>
                <w:rFonts w:eastAsia="MyriadPro-Semibold"/>
                <w:sz w:val="18"/>
                <w:szCs w:val="18"/>
                <w:lang w:eastAsia="hu-HU"/>
              </w:rPr>
              <w:t>nem</w:t>
            </w:r>
            <w:proofErr w:type="gramEnd"/>
          </w:p>
          <w:p w14:paraId="465FFF1F" w14:textId="77777777" w:rsidR="001A48C3" w:rsidRPr="00E8260C" w:rsidRDefault="001A48C3" w:rsidP="000A5B3B">
            <w:pPr>
              <w:spacing w:before="120" w:after="120"/>
              <w:rPr>
                <w:rFonts w:eastAsia="MyriadPro-Semibold"/>
                <w:sz w:val="18"/>
                <w:szCs w:val="18"/>
                <w:lang w:eastAsia="hu-HU"/>
              </w:rPr>
            </w:pPr>
            <w:r w:rsidRPr="00E8260C">
              <w:rPr>
                <w:rFonts w:eastAsia="MyriadPro-Semibold"/>
                <w:sz w:val="18"/>
                <w:szCs w:val="18"/>
                <w:lang w:eastAsia="hu-HU"/>
              </w:rPr>
              <w:t>Projekt száma vagy hivatkozási száma:</w:t>
            </w:r>
            <w:r>
              <w:rPr>
                <w:rFonts w:ascii="CIDFont+F3" w:hAnsi="CIDFont+F3" w:cs="CIDFont+F3"/>
                <w:lang w:eastAsia="hu-HU"/>
              </w:rPr>
              <w:t xml:space="preserve"> GINOP-2.3.2-15-2016-00003.</w:t>
            </w:r>
            <w:r w:rsidRPr="00414286">
              <w:rPr>
                <w:color w:val="000000"/>
              </w:rPr>
              <w:t xml:space="preserve"> azonosító </w:t>
            </w:r>
            <w:r>
              <w:rPr>
                <w:color w:val="000000"/>
              </w:rPr>
              <w:t>számú” elnevezésű pályázat.</w:t>
            </w:r>
          </w:p>
        </w:tc>
      </w:tr>
      <w:tr w:rsidR="001A48C3" w:rsidRPr="00E8260C" w14:paraId="7141AD8E" w14:textId="77777777" w:rsidTr="000A5B3B">
        <w:tc>
          <w:tcPr>
            <w:tcW w:w="9628" w:type="dxa"/>
            <w:gridSpan w:val="2"/>
          </w:tcPr>
          <w:p w14:paraId="6B526C54" w14:textId="77777777" w:rsidR="001A48C3" w:rsidRDefault="001A48C3" w:rsidP="000A5B3B">
            <w:pPr>
              <w:spacing w:before="120" w:after="120"/>
              <w:rPr>
                <w:rFonts w:eastAsia="MyriadPro-Semibold"/>
                <w:b/>
                <w:sz w:val="18"/>
                <w:szCs w:val="18"/>
                <w:lang w:eastAsia="hu-HU"/>
              </w:rPr>
            </w:pPr>
            <w:r w:rsidRPr="00E8260C">
              <w:rPr>
                <w:rFonts w:eastAsia="MyriadPro-Semibold"/>
                <w:b/>
                <w:sz w:val="18"/>
                <w:szCs w:val="18"/>
                <w:lang w:eastAsia="hu-HU"/>
              </w:rPr>
              <w:t>II.2.14) További információ:</w:t>
            </w:r>
          </w:p>
          <w:p w14:paraId="5412D351" w14:textId="77777777" w:rsidR="001A48C3" w:rsidRPr="000B3B0F" w:rsidRDefault="001A48C3" w:rsidP="000A5B3B">
            <w:pPr>
              <w:spacing w:after="200" w:line="276" w:lineRule="auto"/>
              <w:rPr>
                <w:color w:val="FF0000"/>
              </w:rPr>
            </w:pPr>
            <w:r w:rsidRPr="00F63B7B">
              <w:t xml:space="preserve"> </w:t>
            </w:r>
          </w:p>
        </w:tc>
      </w:tr>
    </w:tbl>
    <w:p w14:paraId="2535B396" w14:textId="77777777" w:rsidR="001A48C3" w:rsidRDefault="001A48C3">
      <w:pPr>
        <w:rPr>
          <w:sz w:val="22"/>
          <w:szCs w:val="22"/>
          <w:lang w:eastAsia="hu-HU"/>
        </w:rPr>
      </w:pPr>
    </w:p>
    <w:p w14:paraId="18373D23" w14:textId="77777777" w:rsidR="001A48C3" w:rsidRDefault="001A48C3">
      <w:pPr>
        <w:rPr>
          <w:sz w:val="22"/>
          <w:szCs w:val="22"/>
          <w:lang w:eastAsia="hu-HU"/>
        </w:rPr>
      </w:pPr>
    </w:p>
    <w:p w14:paraId="23CBF815" w14:textId="529A0367" w:rsidR="00D41E09" w:rsidRPr="001A48C3" w:rsidRDefault="00D41E09" w:rsidP="001A48C3">
      <w:pPr>
        <w:autoSpaceDE w:val="0"/>
        <w:autoSpaceDN w:val="0"/>
        <w:adjustRightInd w:val="0"/>
        <w:spacing w:before="120" w:after="120"/>
        <w:jc w:val="left"/>
        <w:rPr>
          <w:rFonts w:eastAsia="MyriadPro-Semibold"/>
          <w:b/>
          <w:sz w:val="28"/>
          <w:szCs w:val="28"/>
          <w:lang w:eastAsia="hu-HU"/>
        </w:rPr>
      </w:pPr>
      <w:r w:rsidRPr="00E8260C">
        <w:rPr>
          <w:rFonts w:eastAsia="MyriadPro-Semibold"/>
          <w:b/>
          <w:sz w:val="28"/>
          <w:szCs w:val="28"/>
          <w:lang w:eastAsia="hu-HU"/>
        </w:rPr>
        <w:t xml:space="preserve">III. szakasz: Jogi, gazdasági, </w:t>
      </w:r>
      <w:r w:rsidR="001A48C3">
        <w:rPr>
          <w:rFonts w:eastAsia="MyriadPro-Semibold"/>
          <w:b/>
          <w:sz w:val="28"/>
          <w:szCs w:val="28"/>
          <w:lang w:eastAsia="hu-HU"/>
        </w:rPr>
        <w:t>pénzügyi és műszaki információk</w:t>
      </w:r>
    </w:p>
    <w:p w14:paraId="62F8FAB2" w14:textId="77777777" w:rsidR="00D41E09" w:rsidRPr="00E8260C" w:rsidRDefault="00D41E09" w:rsidP="00D41E09">
      <w:pPr>
        <w:spacing w:before="120" w:after="120"/>
        <w:rPr>
          <w:rFonts w:eastAsia="MyriadPro-Semibold"/>
          <w:b/>
          <w:sz w:val="22"/>
          <w:szCs w:val="22"/>
          <w:lang w:eastAsia="hu-HU"/>
        </w:rPr>
      </w:pPr>
      <w:r w:rsidRPr="00E8260C">
        <w:rPr>
          <w:rFonts w:eastAsia="MyriadPro-Semibold"/>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41E09" w:rsidRPr="00E8260C" w14:paraId="3D5E7307" w14:textId="77777777" w:rsidTr="009A72DD">
        <w:tc>
          <w:tcPr>
            <w:tcW w:w="9778" w:type="dxa"/>
          </w:tcPr>
          <w:p w14:paraId="04B659EE" w14:textId="77777777" w:rsidR="00D41E09" w:rsidRPr="00E8260C" w:rsidRDefault="00D41E09"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III.1.1) Az ajánlattevő/részvételre jelentkező alkalmassága az adott szakmai tevékenység végzésére, ideértve a szakmai és cégnyilvántartásokba történő bejegyzésre vonatkozó előírásokat is</w:t>
            </w:r>
          </w:p>
          <w:p w14:paraId="62A4BC13" w14:textId="77777777" w:rsidR="00D41E09" w:rsidRDefault="00D41E09" w:rsidP="00D41E09">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t>A feltételek felsorolása és rövid ismertetése:</w:t>
            </w:r>
          </w:p>
          <w:p w14:paraId="64D02314" w14:textId="77777777" w:rsidR="0090539F" w:rsidRDefault="008144F7" w:rsidP="000B3B0F">
            <w:pPr>
              <w:autoSpaceDE w:val="0"/>
              <w:autoSpaceDN w:val="0"/>
              <w:adjustRightInd w:val="0"/>
              <w:spacing w:before="120" w:after="120"/>
              <w:rPr>
                <w:rFonts w:ascii="&amp;#39" w:hAnsi="&amp;#39"/>
              </w:rPr>
            </w:pPr>
            <w:r>
              <w:rPr>
                <w:rFonts w:ascii="&amp;#39" w:hAnsi="&amp;#39"/>
              </w:rPr>
              <w:t xml:space="preserve">Az eljárásban nem lehet ajánlattevő, alvállalkozó, és nem vehet részt alkalmasság igazolásában olyan gazdasági szereplő, aki a Kbt. 62.§ (1) és (2) bekezdésében és a 63. § (1) bekezdésében foglalt kizáró okok hatálya alatt áll. </w:t>
            </w:r>
            <w:r>
              <w:rPr>
                <w:rFonts w:ascii="&amp;#39" w:hAnsi="&amp;#39"/>
              </w:rPr>
              <w:br/>
              <w:t>Igazolási mód: a Kbt. 81. § (3) bekezdése és a 321/2015. (X. 30.) Korm</w:t>
            </w:r>
            <w:r w:rsidR="00413CB5">
              <w:rPr>
                <w:rFonts w:ascii="&amp;#39" w:hAnsi="&amp;#39"/>
              </w:rPr>
              <w:t>.</w:t>
            </w:r>
            <w:r w:rsidR="00A115A7">
              <w:rPr>
                <w:rFonts w:ascii="&amp;#39" w:hAnsi="&amp;#39"/>
              </w:rPr>
              <w:t xml:space="preserve"> </w:t>
            </w:r>
            <w:r>
              <w:rPr>
                <w:rFonts w:ascii="&amp;#39" w:hAnsi="&amp;#39"/>
              </w:rPr>
              <w:t>rendelet 3. és 4. §</w:t>
            </w:r>
            <w:proofErr w:type="spellStart"/>
            <w:r>
              <w:rPr>
                <w:rFonts w:ascii="&amp;#39" w:hAnsi="&amp;#39"/>
              </w:rPr>
              <w:t>-ában</w:t>
            </w:r>
            <w:proofErr w:type="spellEnd"/>
            <w:r>
              <w:rPr>
                <w:rFonts w:ascii="&amp;#39" w:hAnsi="&amp;#39"/>
              </w:rPr>
              <w:t xml:space="preserve"> foglaltak szerint, Egységes Európai Közbeszerzési Dokumentum benyújtásával.  Ajánlattevőnek a 67. § (4) bekezdésében foglalt nyilatkozatot is be kell nyújtania</w:t>
            </w:r>
            <w:r w:rsidR="004F1701">
              <w:rPr>
                <w:rFonts w:ascii="&amp;#39" w:hAnsi="&amp;#39"/>
              </w:rPr>
              <w:t xml:space="preserve"> az ajánlatában</w:t>
            </w:r>
            <w:r>
              <w:rPr>
                <w:rFonts w:ascii="&amp;#39" w:hAnsi="&amp;#39"/>
              </w:rPr>
              <w:t>.</w:t>
            </w:r>
            <w:r>
              <w:rPr>
                <w:rFonts w:ascii="&amp;#39" w:hAnsi="&amp;#39"/>
              </w:rPr>
              <w:br/>
              <w:t xml:space="preserve">A Kbt. 69. § </w:t>
            </w:r>
            <w:r w:rsidR="001C5964">
              <w:rPr>
                <w:rFonts w:ascii="&amp;#39" w:hAnsi="&amp;#39"/>
              </w:rPr>
              <w:t>szerinti felhívásra</w:t>
            </w:r>
            <w:r>
              <w:rPr>
                <w:rFonts w:ascii="&amp;#39" w:hAnsi="&amp;#39"/>
              </w:rPr>
              <w:t xml:space="preserve"> az ajánlattevőnek a Kormányrendelet 8-16.§</w:t>
            </w:r>
            <w:proofErr w:type="spellStart"/>
            <w:r>
              <w:rPr>
                <w:rFonts w:ascii="&amp;#39" w:hAnsi="&amp;#39"/>
              </w:rPr>
              <w:t>-ában</w:t>
            </w:r>
            <w:proofErr w:type="spellEnd"/>
            <w:r>
              <w:rPr>
                <w:rFonts w:ascii="&amp;#39" w:hAnsi="&amp;#39"/>
              </w:rPr>
              <w:t xml:space="preserve"> foglaltak szerint kell az igazolásokat benyújtania. </w:t>
            </w:r>
            <w:r>
              <w:rPr>
                <w:rFonts w:ascii="&amp;#39" w:hAnsi="&amp;#39"/>
              </w:rPr>
              <w:br/>
            </w:r>
            <w:r w:rsidR="00D47665">
              <w:rPr>
                <w:rFonts w:ascii="&amp;#39" w:hAnsi="&amp;#39"/>
              </w:rPr>
              <w:t xml:space="preserve">Felhívjuk a figyelmet a Kbt. </w:t>
            </w:r>
            <w:r w:rsidR="00EC4F23">
              <w:rPr>
                <w:rFonts w:ascii="&amp;#39" w:hAnsi="&amp;#39"/>
              </w:rPr>
              <w:t>64. §</w:t>
            </w:r>
            <w:proofErr w:type="spellStart"/>
            <w:r w:rsidR="00EC4F23">
              <w:rPr>
                <w:rFonts w:ascii="&amp;#39" w:hAnsi="&amp;#39"/>
              </w:rPr>
              <w:t>-ára</w:t>
            </w:r>
            <w:proofErr w:type="spellEnd"/>
            <w:r w:rsidR="00EC4F23">
              <w:rPr>
                <w:rFonts w:ascii="&amp;#39" w:hAnsi="&amp;#39"/>
              </w:rPr>
              <w:t xml:space="preserve"> és a </w:t>
            </w:r>
            <w:r w:rsidR="00A547FB">
              <w:rPr>
                <w:rFonts w:ascii="&amp;#39" w:hAnsi="&amp;#39"/>
              </w:rPr>
              <w:t>67. § (3) bekezdésére</w:t>
            </w:r>
            <w:r w:rsidR="0090539F">
              <w:rPr>
                <w:rFonts w:ascii="&amp;#39" w:hAnsi="&amp;#39"/>
              </w:rPr>
              <w:t xml:space="preserve">, </w:t>
            </w:r>
            <w:r w:rsidR="0090539F" w:rsidRPr="00A547FB">
              <w:rPr>
                <w:rFonts w:ascii="&amp;#39" w:hAnsi="&amp;#39"/>
              </w:rPr>
              <w:t xml:space="preserve">a </w:t>
            </w:r>
            <w:r w:rsidR="00A547FB">
              <w:rPr>
                <w:rFonts w:ascii="&amp;#39" w:hAnsi="&amp;#39"/>
              </w:rPr>
              <w:t xml:space="preserve">321/2015. (X. 30.) </w:t>
            </w:r>
            <w:r w:rsidR="0090539F" w:rsidRPr="00A547FB">
              <w:rPr>
                <w:rFonts w:ascii="&amp;#39" w:hAnsi="&amp;#39"/>
              </w:rPr>
              <w:t>Korm. rendelet 1.§ (7) bekezdésére és a 424/2017. (XII. 19.) Korm. rendelet 12. § (2) bekezdésére is.</w:t>
            </w:r>
          </w:p>
          <w:p w14:paraId="1FDEB1F9" w14:textId="77777777" w:rsidR="00F220D1" w:rsidRPr="00A547FB" w:rsidRDefault="00F220D1" w:rsidP="000B3B0F">
            <w:pPr>
              <w:autoSpaceDE w:val="0"/>
              <w:autoSpaceDN w:val="0"/>
              <w:adjustRightInd w:val="0"/>
              <w:spacing w:before="120" w:after="120"/>
              <w:rPr>
                <w:rFonts w:ascii="&amp;#39" w:hAnsi="&amp;#39"/>
              </w:rPr>
            </w:pPr>
            <w:r w:rsidRPr="00C46B46">
              <w:rPr>
                <w:rFonts w:ascii="&amp;#39" w:hAnsi="&amp;#39"/>
              </w:rPr>
              <w:t>Folyamatban lévő változásbejegyzési eljárás esetében csatolni kell a cégbírósághoz benyújtott változásbejegyzési kérelmet és az annak érkezéséről a cégbíróság által megküldött igazolást.</w:t>
            </w:r>
            <w:r>
              <w:rPr>
                <w:rFonts w:ascii="&amp;#39" w:hAnsi="&amp;#39"/>
              </w:rPr>
              <w:t xml:space="preserve"> Amennyiben nincs ilyen eljárás</w:t>
            </w:r>
            <w:r w:rsidR="004538D2">
              <w:rPr>
                <w:rFonts w:ascii="&amp;#39" w:hAnsi="&amp;#39"/>
              </w:rPr>
              <w:t xml:space="preserve"> folyamatban</w:t>
            </w:r>
            <w:r>
              <w:rPr>
                <w:rFonts w:ascii="&amp;#39" w:hAnsi="&amp;#39"/>
              </w:rPr>
              <w:t xml:space="preserve">, erre vonatkozóan is nyilatkozni kell. </w:t>
            </w:r>
          </w:p>
        </w:tc>
      </w:tr>
      <w:tr w:rsidR="00D41E09" w:rsidRPr="00E8260C" w14:paraId="504F50D9" w14:textId="77777777" w:rsidTr="009A72DD">
        <w:tc>
          <w:tcPr>
            <w:tcW w:w="9778" w:type="dxa"/>
          </w:tcPr>
          <w:p w14:paraId="6B6F97A7" w14:textId="77777777" w:rsidR="00D41E09" w:rsidRPr="00396DEE" w:rsidRDefault="00D41E09" w:rsidP="009A72DD">
            <w:pPr>
              <w:autoSpaceDE w:val="0"/>
              <w:autoSpaceDN w:val="0"/>
              <w:adjustRightInd w:val="0"/>
              <w:spacing w:before="120" w:after="120"/>
              <w:jc w:val="left"/>
              <w:rPr>
                <w:rFonts w:ascii="&amp;#39" w:hAnsi="&amp;#39"/>
              </w:rPr>
            </w:pPr>
            <w:r w:rsidRPr="00396DEE">
              <w:rPr>
                <w:rFonts w:ascii="&amp;#39" w:hAnsi="&amp;#39"/>
              </w:rPr>
              <w:t>III.1.2) Gazdasági és pénzügyi alkalmasság</w:t>
            </w:r>
          </w:p>
          <w:p w14:paraId="3319BFC7" w14:textId="77777777" w:rsidR="00D41E09" w:rsidRPr="00396DEE" w:rsidRDefault="00666803" w:rsidP="009A72DD">
            <w:pPr>
              <w:autoSpaceDE w:val="0"/>
              <w:autoSpaceDN w:val="0"/>
              <w:adjustRightInd w:val="0"/>
              <w:spacing w:before="120" w:after="120"/>
              <w:jc w:val="left"/>
              <w:rPr>
                <w:rFonts w:ascii="&amp;#39" w:hAnsi="&amp;#39"/>
              </w:rPr>
            </w:pPr>
            <w:r w:rsidRPr="00396DEE">
              <w:rPr>
                <w:rFonts w:ascii="&amp;#39" w:hAnsi="&amp;#39"/>
              </w:rPr>
              <w:fldChar w:fldCharType="begin">
                <w:ffData>
                  <w:name w:val="Check16"/>
                  <w:enabled/>
                  <w:calcOnExit w:val="0"/>
                  <w:checkBox>
                    <w:sizeAuto/>
                    <w:default w:val="0"/>
                  </w:checkBox>
                </w:ffData>
              </w:fldChar>
            </w:r>
            <w:r w:rsidR="00D41E09" w:rsidRPr="00396DEE">
              <w:rPr>
                <w:rFonts w:ascii="&amp;#39" w:hAnsi="&amp;#39"/>
              </w:rPr>
              <w:instrText xml:space="preserve"> FORMCHECKBOX </w:instrText>
            </w:r>
            <w:r w:rsidR="00C25592">
              <w:rPr>
                <w:rFonts w:ascii="&amp;#39" w:hAnsi="&amp;#39"/>
              </w:rPr>
            </w:r>
            <w:r w:rsidR="00C25592">
              <w:rPr>
                <w:rFonts w:ascii="&amp;#39" w:hAnsi="&amp;#39"/>
              </w:rPr>
              <w:fldChar w:fldCharType="separate"/>
            </w:r>
            <w:r w:rsidRPr="00396DEE">
              <w:rPr>
                <w:rFonts w:ascii="&amp;#39" w:hAnsi="&amp;#39"/>
              </w:rPr>
              <w:fldChar w:fldCharType="end"/>
            </w:r>
            <w:r w:rsidR="006360F1" w:rsidRPr="00396DEE">
              <w:rPr>
                <w:rFonts w:ascii="&amp;#39" w:hAnsi="&amp;#39"/>
              </w:rPr>
              <w:t>A közbeszerzési dokumentációban megadott kiválasztási szempontok</w:t>
            </w:r>
          </w:p>
          <w:p w14:paraId="7DDF1486" w14:textId="77777777" w:rsidR="00D41E09" w:rsidRPr="00396DEE" w:rsidRDefault="006360F1" w:rsidP="006360F1">
            <w:pPr>
              <w:autoSpaceDE w:val="0"/>
              <w:autoSpaceDN w:val="0"/>
              <w:adjustRightInd w:val="0"/>
              <w:spacing w:before="120" w:after="120"/>
              <w:jc w:val="left"/>
              <w:rPr>
                <w:rFonts w:ascii="&amp;#39" w:hAnsi="&amp;#39"/>
              </w:rPr>
            </w:pPr>
            <w:r w:rsidRPr="00396DEE">
              <w:rPr>
                <w:rFonts w:ascii="&amp;#39" w:hAnsi="&amp;#39"/>
              </w:rPr>
              <w:t>A kiválasztási szempontok felsorolása és rövid ismertetése:</w:t>
            </w:r>
          </w:p>
          <w:p w14:paraId="722353B6" w14:textId="77777777" w:rsidR="004B7D16" w:rsidRPr="000F2D6A" w:rsidRDefault="006360F1" w:rsidP="00FE7BB4">
            <w:pPr>
              <w:autoSpaceDE w:val="0"/>
              <w:autoSpaceDN w:val="0"/>
              <w:adjustRightInd w:val="0"/>
              <w:spacing w:before="120" w:after="120"/>
              <w:jc w:val="left"/>
              <w:rPr>
                <w:rFonts w:ascii="&amp;#39" w:hAnsi="&amp;#39"/>
              </w:rPr>
            </w:pPr>
            <w:r w:rsidRPr="00396DEE">
              <w:rPr>
                <w:rFonts w:ascii="&amp;#39" w:hAnsi="&amp;#39"/>
              </w:rPr>
              <w:t>Az alkal</w:t>
            </w:r>
            <w:r w:rsidR="007B5E1A">
              <w:rPr>
                <w:rFonts w:ascii="&amp;#39" w:hAnsi="&amp;#39"/>
              </w:rPr>
              <w:t xml:space="preserve">masság </w:t>
            </w:r>
            <w:proofErr w:type="gramStart"/>
            <w:r w:rsidR="007B5E1A">
              <w:rPr>
                <w:rFonts w:ascii="&amp;#39" w:hAnsi="&amp;#39"/>
              </w:rPr>
              <w:t>minimumkövetelménye(</w:t>
            </w:r>
            <w:proofErr w:type="gramEnd"/>
            <w:r w:rsidR="007B5E1A">
              <w:rPr>
                <w:rFonts w:ascii="&amp;#39" w:hAnsi="&amp;#39"/>
              </w:rPr>
              <w:t xml:space="preserve">i): </w:t>
            </w:r>
          </w:p>
        </w:tc>
      </w:tr>
      <w:tr w:rsidR="00D41E09" w:rsidRPr="00E8260C" w14:paraId="2528BC97" w14:textId="77777777" w:rsidTr="009A72DD">
        <w:tc>
          <w:tcPr>
            <w:tcW w:w="9778" w:type="dxa"/>
          </w:tcPr>
          <w:p w14:paraId="0DDD65AF" w14:textId="77777777" w:rsidR="00D41E09" w:rsidRPr="001708E5" w:rsidRDefault="00D41E09" w:rsidP="009A72DD">
            <w:pPr>
              <w:autoSpaceDE w:val="0"/>
              <w:autoSpaceDN w:val="0"/>
              <w:adjustRightInd w:val="0"/>
              <w:spacing w:before="120" w:after="120"/>
              <w:jc w:val="left"/>
            </w:pPr>
            <w:r w:rsidRPr="001708E5">
              <w:t>III.1.3) Műszaki, illetve szakmai alkalmasság</w:t>
            </w:r>
          </w:p>
          <w:p w14:paraId="01929DAE" w14:textId="77777777" w:rsidR="006360F1" w:rsidRPr="001708E5" w:rsidRDefault="00666803" w:rsidP="006360F1">
            <w:pPr>
              <w:autoSpaceDE w:val="0"/>
              <w:autoSpaceDN w:val="0"/>
              <w:adjustRightInd w:val="0"/>
              <w:spacing w:before="120" w:after="120"/>
              <w:jc w:val="left"/>
            </w:pPr>
            <w:r w:rsidRPr="001708E5">
              <w:fldChar w:fldCharType="begin">
                <w:ffData>
                  <w:name w:val="Check16"/>
                  <w:enabled/>
                  <w:calcOnExit w:val="0"/>
                  <w:checkBox>
                    <w:sizeAuto/>
                    <w:default w:val="0"/>
                  </w:checkBox>
                </w:ffData>
              </w:fldChar>
            </w:r>
            <w:r w:rsidR="006360F1" w:rsidRPr="001708E5">
              <w:instrText xml:space="preserve"> FORMCHECKBOX </w:instrText>
            </w:r>
            <w:r w:rsidR="00C25592">
              <w:fldChar w:fldCharType="separate"/>
            </w:r>
            <w:r w:rsidRPr="001708E5">
              <w:fldChar w:fldCharType="end"/>
            </w:r>
            <w:r w:rsidR="006360F1" w:rsidRPr="001708E5">
              <w:t xml:space="preserve"> A közbeszerzési dokumentációban megadott kiválasztási szempontok</w:t>
            </w:r>
          </w:p>
          <w:p w14:paraId="70B7CB0A" w14:textId="77777777" w:rsidR="006360F1" w:rsidRPr="001708E5" w:rsidRDefault="006360F1" w:rsidP="006360F1">
            <w:pPr>
              <w:autoSpaceDE w:val="0"/>
              <w:autoSpaceDN w:val="0"/>
              <w:adjustRightInd w:val="0"/>
              <w:spacing w:before="120" w:after="120"/>
              <w:jc w:val="left"/>
            </w:pPr>
            <w:r w:rsidRPr="001708E5">
              <w:t xml:space="preserve">A kiválasztási szempontok felsorolása és rövid ismertetése: </w:t>
            </w:r>
          </w:p>
          <w:p w14:paraId="55F52CA1" w14:textId="77777777" w:rsidR="00396DEE" w:rsidRPr="001708E5" w:rsidRDefault="00396DEE" w:rsidP="00880804">
            <w:pPr>
              <w:pStyle w:val="Default"/>
              <w:jc w:val="both"/>
              <w:rPr>
                <w:rFonts w:ascii="Times New Roman" w:hAnsi="Times New Roman" w:cs="Times New Roman"/>
                <w:color w:val="auto"/>
                <w:lang w:eastAsia="en-US"/>
              </w:rPr>
            </w:pPr>
            <w:r w:rsidRPr="001708E5">
              <w:rPr>
                <w:rFonts w:ascii="Times New Roman" w:hAnsi="Times New Roman" w:cs="Times New Roman"/>
                <w:color w:val="auto"/>
                <w:lang w:eastAsia="en-US"/>
              </w:rPr>
              <w:t>Ajánlattevőnek be kell csatolnia az Egységes Európai Közbeszerzési Dokumentumot, amelyben ajánlatkérő az alkalmassági követelmények előzetes igazolására elfogadja az ajánlattevő egyszerű nyilatkozatát</w:t>
            </w:r>
            <w:r w:rsidR="008F05F7" w:rsidRPr="001708E5">
              <w:rPr>
                <w:rFonts w:ascii="Times New Roman" w:hAnsi="Times New Roman" w:cs="Times New Roman"/>
                <w:color w:val="auto"/>
                <w:lang w:eastAsia="en-US"/>
              </w:rPr>
              <w:t xml:space="preserve"> (IV. rész α szakasz kitöltésével)</w:t>
            </w:r>
            <w:r w:rsidRPr="001708E5">
              <w:rPr>
                <w:rFonts w:ascii="Times New Roman" w:hAnsi="Times New Roman" w:cs="Times New Roman"/>
                <w:color w:val="auto"/>
                <w:lang w:eastAsia="en-US"/>
              </w:rPr>
              <w:t>.</w:t>
            </w:r>
          </w:p>
          <w:p w14:paraId="39BDF461" w14:textId="77777777" w:rsidR="00CA6915" w:rsidRDefault="00396DEE" w:rsidP="00880804">
            <w:pPr>
              <w:pStyle w:val="Default"/>
              <w:jc w:val="both"/>
              <w:rPr>
                <w:rFonts w:ascii="Times New Roman" w:hAnsi="Times New Roman" w:cs="Times New Roman"/>
                <w:color w:val="auto"/>
                <w:lang w:eastAsia="en-US"/>
              </w:rPr>
            </w:pPr>
            <w:r w:rsidRPr="001708E5">
              <w:rPr>
                <w:rFonts w:ascii="Times New Roman" w:hAnsi="Times New Roman" w:cs="Times New Roman"/>
                <w:color w:val="auto"/>
                <w:lang w:eastAsia="en-US"/>
              </w:rPr>
              <w:t>Ajánlatkérőnek a Kbt. 69. § szerinti felhívására</w:t>
            </w:r>
            <w:r w:rsidR="00A94717" w:rsidRPr="001708E5">
              <w:rPr>
                <w:rFonts w:ascii="Times New Roman" w:hAnsi="Times New Roman" w:cs="Times New Roman"/>
                <w:color w:val="auto"/>
                <w:lang w:eastAsia="en-US"/>
              </w:rPr>
              <w:t xml:space="preserve"> </w:t>
            </w:r>
            <w:r w:rsidRPr="001708E5">
              <w:rPr>
                <w:rFonts w:ascii="Times New Roman" w:hAnsi="Times New Roman" w:cs="Times New Roman"/>
                <w:color w:val="auto"/>
                <w:lang w:eastAsia="en-US"/>
              </w:rPr>
              <w:t>a felhívott ajánlattevőnek</w:t>
            </w:r>
            <w:r w:rsidR="00A42C12" w:rsidRPr="001708E5">
              <w:rPr>
                <w:rFonts w:ascii="Times New Roman" w:hAnsi="Times New Roman" w:cs="Times New Roman"/>
                <w:color w:val="auto"/>
                <w:lang w:eastAsia="en-US"/>
              </w:rPr>
              <w:t xml:space="preserve"> </w:t>
            </w:r>
          </w:p>
          <w:p w14:paraId="4755098D" w14:textId="798159A9" w:rsidR="004538D2" w:rsidRPr="001708E5" w:rsidRDefault="00FE7BB4" w:rsidP="004538D2">
            <w:pPr>
              <w:pStyle w:val="Default"/>
              <w:jc w:val="both"/>
              <w:rPr>
                <w:rFonts w:ascii="Times New Roman" w:hAnsi="Times New Roman" w:cs="Times New Roman"/>
                <w:color w:val="auto"/>
                <w:lang w:eastAsia="en-US"/>
              </w:rPr>
            </w:pPr>
            <w:r w:rsidRPr="001A48C3">
              <w:rPr>
                <w:rFonts w:ascii="Times New Roman" w:hAnsi="Times New Roman" w:cs="Times New Roman"/>
                <w:color w:val="auto"/>
                <w:lang w:eastAsia="en-US"/>
              </w:rPr>
              <w:t>M1)</w:t>
            </w:r>
            <w:r w:rsidR="001A48C3" w:rsidRPr="001A48C3">
              <w:rPr>
                <w:rFonts w:ascii="Times New Roman" w:hAnsi="Times New Roman" w:cs="Times New Roman"/>
                <w:color w:val="auto"/>
                <w:lang w:eastAsia="en-US"/>
              </w:rPr>
              <w:t xml:space="preserve"> </w:t>
            </w:r>
            <w:r w:rsidR="004538D2" w:rsidRPr="001A48C3">
              <w:rPr>
                <w:rFonts w:ascii="Times New Roman" w:hAnsi="Times New Roman" w:cs="Times New Roman"/>
                <w:color w:val="auto"/>
                <w:lang w:eastAsia="en-US"/>
              </w:rPr>
              <w:t xml:space="preserve">az 1. részben </w:t>
            </w:r>
            <w:r w:rsidRPr="001A48C3">
              <w:rPr>
                <w:rFonts w:ascii="Times New Roman" w:hAnsi="Times New Roman" w:cs="Times New Roman"/>
                <w:color w:val="auto"/>
                <w:lang w:eastAsia="en-US"/>
              </w:rPr>
              <w:t>be kell nyújtania az a</w:t>
            </w:r>
            <w:r w:rsidR="000F341D" w:rsidRPr="001A48C3">
              <w:rPr>
                <w:rFonts w:ascii="Times New Roman" w:hAnsi="Times New Roman" w:cs="Times New Roman"/>
                <w:color w:val="auto"/>
                <w:lang w:eastAsia="en-US"/>
              </w:rPr>
              <w:t>jánlatkérő által a közbeszerzési dokumentumok</w:t>
            </w:r>
            <w:r w:rsidRPr="001A48C3">
              <w:rPr>
                <w:rFonts w:ascii="Times New Roman" w:hAnsi="Times New Roman" w:cs="Times New Roman"/>
                <w:color w:val="auto"/>
                <w:lang w:eastAsia="en-US"/>
              </w:rPr>
              <w:t xml:space="preserve"> </w:t>
            </w:r>
            <w:r w:rsidR="000F341D" w:rsidRPr="001A48C3">
              <w:rPr>
                <w:rFonts w:ascii="Times New Roman" w:hAnsi="Times New Roman" w:cs="Times New Roman"/>
                <w:color w:val="auto"/>
                <w:lang w:eastAsia="en-US"/>
              </w:rPr>
              <w:t>rés</w:t>
            </w:r>
            <w:r w:rsidR="00970AAD" w:rsidRPr="001A48C3">
              <w:rPr>
                <w:rFonts w:ascii="Times New Roman" w:hAnsi="Times New Roman" w:cs="Times New Roman"/>
                <w:color w:val="auto"/>
                <w:lang w:eastAsia="en-US"/>
              </w:rPr>
              <w:t>zeként rendelkezésre bocsátott műszaki adatlapokat</w:t>
            </w:r>
            <w:r w:rsidRPr="001A48C3">
              <w:rPr>
                <w:rFonts w:ascii="Times New Roman" w:hAnsi="Times New Roman" w:cs="Times New Roman"/>
                <w:color w:val="auto"/>
                <w:lang w:eastAsia="en-US"/>
              </w:rPr>
              <w:t>, amely</w:t>
            </w:r>
            <w:r w:rsidR="00970AAD" w:rsidRPr="001A48C3">
              <w:rPr>
                <w:rFonts w:ascii="Times New Roman" w:hAnsi="Times New Roman" w:cs="Times New Roman"/>
                <w:color w:val="auto"/>
                <w:lang w:eastAsia="en-US"/>
              </w:rPr>
              <w:t>ek</w:t>
            </w:r>
            <w:r w:rsidRPr="001A48C3">
              <w:rPr>
                <w:rFonts w:ascii="Times New Roman" w:hAnsi="Times New Roman" w:cs="Times New Roman"/>
                <w:color w:val="auto"/>
                <w:lang w:eastAsia="en-US"/>
              </w:rPr>
              <w:t xml:space="preserve">ben </w:t>
            </w:r>
            <w:r w:rsidR="000F341D" w:rsidRPr="001A48C3">
              <w:rPr>
                <w:rFonts w:ascii="Times New Roman" w:hAnsi="Times New Roman" w:cs="Times New Roman"/>
                <w:color w:val="auto"/>
                <w:lang w:eastAsia="en-US"/>
              </w:rPr>
              <w:t>ismertetnie kell a</w:t>
            </w:r>
            <w:r w:rsidRPr="001A48C3">
              <w:rPr>
                <w:rFonts w:ascii="Times New Roman" w:hAnsi="Times New Roman" w:cs="Times New Roman"/>
                <w:color w:val="auto"/>
                <w:lang w:eastAsia="en-US"/>
              </w:rPr>
              <w:t xml:space="preserve"> </w:t>
            </w:r>
            <w:r w:rsidR="000F341D" w:rsidRPr="001A48C3">
              <w:rPr>
                <w:rFonts w:ascii="Times New Roman" w:hAnsi="Times New Roman" w:cs="Times New Roman"/>
                <w:color w:val="auto"/>
                <w:lang w:eastAsia="en-US"/>
              </w:rPr>
              <w:t>megajánl</w:t>
            </w:r>
            <w:r w:rsidR="008E5639" w:rsidRPr="001A48C3">
              <w:rPr>
                <w:rFonts w:ascii="Times New Roman" w:hAnsi="Times New Roman" w:cs="Times New Roman"/>
                <w:color w:val="auto"/>
                <w:lang w:eastAsia="en-US"/>
              </w:rPr>
              <w:t>ott eszközök, termékek leírását</w:t>
            </w:r>
            <w:r w:rsidR="000F341D" w:rsidRPr="001A48C3">
              <w:rPr>
                <w:rFonts w:ascii="Times New Roman" w:hAnsi="Times New Roman" w:cs="Times New Roman"/>
                <w:color w:val="auto"/>
                <w:lang w:eastAsia="en-US"/>
              </w:rPr>
              <w:t>. A leírás mellékleteként csatolni megajánlott termékek magyar</w:t>
            </w:r>
            <w:r w:rsidRPr="001A48C3">
              <w:rPr>
                <w:rFonts w:ascii="Times New Roman" w:hAnsi="Times New Roman" w:cs="Times New Roman"/>
                <w:color w:val="auto"/>
                <w:lang w:eastAsia="en-US"/>
              </w:rPr>
              <w:t xml:space="preserve"> </w:t>
            </w:r>
            <w:r w:rsidR="000F341D" w:rsidRPr="001A48C3">
              <w:rPr>
                <w:rFonts w:ascii="Times New Roman" w:hAnsi="Times New Roman" w:cs="Times New Roman"/>
                <w:color w:val="auto"/>
                <w:lang w:eastAsia="en-US"/>
              </w:rPr>
              <w:t>és/vagy angol nyelvű termékismertetőjét, és/vagy gyártói adatlapját, amely alapján a műszaki leírásnak való</w:t>
            </w:r>
            <w:r w:rsidRPr="001A48C3">
              <w:rPr>
                <w:rFonts w:ascii="Times New Roman" w:hAnsi="Times New Roman" w:cs="Times New Roman"/>
                <w:color w:val="auto"/>
                <w:lang w:eastAsia="en-US"/>
              </w:rPr>
              <w:t xml:space="preserve"> </w:t>
            </w:r>
            <w:r w:rsidR="000F341D" w:rsidRPr="001A48C3">
              <w:rPr>
                <w:rFonts w:ascii="Times New Roman" w:hAnsi="Times New Roman" w:cs="Times New Roman"/>
                <w:color w:val="auto"/>
                <w:lang w:eastAsia="en-US"/>
              </w:rPr>
              <w:t xml:space="preserve">megfelelőség igazolható. Amennyiben a műszaki leírásnak való megfelelőség igazolására alkalmas magyar és/vagy angol nyelvű gyártói adatlapok, és/vagy termékismertetők korlátozás és </w:t>
            </w:r>
            <w:r w:rsidR="000F341D" w:rsidRPr="001A48C3">
              <w:rPr>
                <w:rFonts w:ascii="Times New Roman" w:hAnsi="Times New Roman" w:cs="Times New Roman"/>
                <w:color w:val="auto"/>
                <w:lang w:eastAsia="en-US"/>
              </w:rPr>
              <w:lastRenderedPageBreak/>
              <w:t>regisztráció nélkül, díjmentesen,</w:t>
            </w:r>
            <w:r w:rsidR="008E5639" w:rsidRPr="001A48C3">
              <w:rPr>
                <w:rFonts w:ascii="Times New Roman" w:hAnsi="Times New Roman" w:cs="Times New Roman"/>
                <w:color w:val="auto"/>
                <w:lang w:eastAsia="en-US"/>
              </w:rPr>
              <w:t xml:space="preserve"> </w:t>
            </w:r>
            <w:r w:rsidR="000F341D" w:rsidRPr="001A48C3">
              <w:rPr>
                <w:rFonts w:ascii="Times New Roman" w:hAnsi="Times New Roman" w:cs="Times New Roman"/>
                <w:color w:val="auto"/>
                <w:lang w:eastAsia="en-US"/>
              </w:rPr>
              <w:t>online bárki számára hozzáférhetőek, úgy elegendő az online elérhetőség (</w:t>
            </w:r>
            <w:proofErr w:type="gramStart"/>
            <w:r w:rsidR="000F341D" w:rsidRPr="001A48C3">
              <w:rPr>
                <w:rFonts w:ascii="Times New Roman" w:hAnsi="Times New Roman" w:cs="Times New Roman"/>
                <w:color w:val="auto"/>
                <w:lang w:eastAsia="en-US"/>
              </w:rPr>
              <w:t>pontos(</w:t>
            </w:r>
            <w:proofErr w:type="gramEnd"/>
            <w:r w:rsidR="000F341D" w:rsidRPr="001A48C3">
              <w:rPr>
                <w:rFonts w:ascii="Times New Roman" w:hAnsi="Times New Roman" w:cs="Times New Roman"/>
                <w:color w:val="auto"/>
                <w:lang w:eastAsia="en-US"/>
              </w:rPr>
              <w:t>!) URL)</w:t>
            </w:r>
            <w:r w:rsidR="008E5639" w:rsidRPr="001A48C3">
              <w:rPr>
                <w:rFonts w:ascii="Times New Roman" w:hAnsi="Times New Roman" w:cs="Times New Roman"/>
                <w:color w:val="auto"/>
                <w:lang w:eastAsia="en-US"/>
              </w:rPr>
              <w:t xml:space="preserve"> megadása. </w:t>
            </w:r>
            <w:r w:rsidR="004538D2" w:rsidRPr="001708E5">
              <w:rPr>
                <w:rFonts w:ascii="Times New Roman" w:hAnsi="Times New Roman" w:cs="Times New Roman"/>
                <w:color w:val="auto"/>
                <w:lang w:eastAsia="en-US"/>
              </w:rPr>
              <w:t>(321/2015. (X. 30.) Kormány</w:t>
            </w:r>
            <w:r w:rsidR="004538D2">
              <w:rPr>
                <w:rFonts w:ascii="Times New Roman" w:hAnsi="Times New Roman" w:cs="Times New Roman"/>
                <w:color w:val="auto"/>
                <w:lang w:eastAsia="en-US"/>
              </w:rPr>
              <w:t xml:space="preserve">rendelet 21. § (1) </w:t>
            </w:r>
            <w:proofErr w:type="spellStart"/>
            <w:r w:rsidR="004538D2">
              <w:rPr>
                <w:rFonts w:ascii="Times New Roman" w:hAnsi="Times New Roman" w:cs="Times New Roman"/>
                <w:color w:val="auto"/>
                <w:lang w:eastAsia="en-US"/>
              </w:rPr>
              <w:t>bek</w:t>
            </w:r>
            <w:proofErr w:type="spellEnd"/>
            <w:r w:rsidR="004538D2">
              <w:rPr>
                <w:rFonts w:ascii="Times New Roman" w:hAnsi="Times New Roman" w:cs="Times New Roman"/>
                <w:color w:val="auto"/>
                <w:lang w:eastAsia="en-US"/>
              </w:rPr>
              <w:t>. h</w:t>
            </w:r>
            <w:r w:rsidR="004538D2" w:rsidRPr="001708E5">
              <w:rPr>
                <w:rFonts w:ascii="Times New Roman" w:hAnsi="Times New Roman" w:cs="Times New Roman"/>
                <w:color w:val="auto"/>
                <w:lang w:eastAsia="en-US"/>
              </w:rPr>
              <w:t>) pontja</w:t>
            </w:r>
            <w:r w:rsidR="004538D2">
              <w:rPr>
                <w:rFonts w:ascii="Times New Roman" w:hAnsi="Times New Roman" w:cs="Times New Roman"/>
                <w:color w:val="auto"/>
                <w:lang w:eastAsia="en-US"/>
              </w:rPr>
              <w:t xml:space="preserve"> </w:t>
            </w:r>
            <w:r w:rsidR="004538D2" w:rsidRPr="001708E5">
              <w:rPr>
                <w:rFonts w:ascii="Times New Roman" w:hAnsi="Times New Roman" w:cs="Times New Roman"/>
                <w:color w:val="auto"/>
                <w:lang w:eastAsia="en-US"/>
              </w:rPr>
              <w:t>szerint.)</w:t>
            </w:r>
          </w:p>
          <w:p w14:paraId="245C37AC" w14:textId="26909519" w:rsidR="00396DEE" w:rsidRPr="001708E5" w:rsidRDefault="008E5639" w:rsidP="00497603">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M2</w:t>
            </w:r>
            <w:r w:rsidR="00CA6915" w:rsidRPr="001708E5">
              <w:rPr>
                <w:rFonts w:ascii="Times New Roman" w:hAnsi="Times New Roman" w:cs="Times New Roman"/>
                <w:color w:val="auto"/>
                <w:lang w:eastAsia="en-US"/>
              </w:rPr>
              <w:t>)</w:t>
            </w:r>
            <w:r w:rsidR="00D10CD2">
              <w:rPr>
                <w:rFonts w:ascii="Times New Roman" w:hAnsi="Times New Roman" w:cs="Times New Roman"/>
                <w:color w:val="auto"/>
                <w:lang w:eastAsia="en-US"/>
              </w:rPr>
              <w:t>-M3)</w:t>
            </w:r>
            <w:r w:rsidR="00B06D0A" w:rsidRPr="001708E5">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 xml:space="preserve">be kell mutatnia az ajánlati felhívás </w:t>
            </w:r>
            <w:r w:rsidR="00132516" w:rsidRPr="001708E5">
              <w:rPr>
                <w:rFonts w:ascii="Times New Roman" w:hAnsi="Times New Roman" w:cs="Times New Roman"/>
                <w:color w:val="auto"/>
                <w:lang w:eastAsia="en-US"/>
              </w:rPr>
              <w:t>feladásától</w:t>
            </w:r>
            <w:r w:rsidR="00E509CF" w:rsidRPr="001708E5">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visszafelé számított három év legjelentősebb</w:t>
            </w:r>
            <w:r w:rsidR="00A94717" w:rsidRPr="001708E5">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sz</w:t>
            </w:r>
            <w:r>
              <w:rPr>
                <w:rFonts w:ascii="Times New Roman" w:hAnsi="Times New Roman" w:cs="Times New Roman"/>
                <w:color w:val="auto"/>
                <w:lang w:eastAsia="en-US"/>
              </w:rPr>
              <w:t>állításait</w:t>
            </w:r>
            <w:r w:rsidR="00396DEE" w:rsidRPr="001708E5">
              <w:rPr>
                <w:rFonts w:ascii="Times New Roman" w:hAnsi="Times New Roman" w:cs="Times New Roman"/>
                <w:color w:val="auto"/>
                <w:lang w:eastAsia="en-US"/>
              </w:rPr>
              <w:t>.</w:t>
            </w:r>
            <w:r w:rsidR="00F92FF8">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Az igazolás, illetve nyilatkozat tartalmazza legalább a következő adatokat: a teljesítés ideje</w:t>
            </w:r>
            <w:r w:rsidR="00D47665" w:rsidRPr="001708E5">
              <w:rPr>
                <w:rFonts w:ascii="Times New Roman" w:hAnsi="Times New Roman" w:cs="Times New Roman"/>
                <w:color w:val="auto"/>
                <w:lang w:eastAsia="en-US"/>
              </w:rPr>
              <w:t xml:space="preserve"> (</w:t>
            </w:r>
            <w:r w:rsidR="008F05F7" w:rsidRPr="001708E5">
              <w:rPr>
                <w:rFonts w:ascii="Times New Roman" w:hAnsi="Times New Roman" w:cs="Times New Roman"/>
                <w:color w:val="auto"/>
                <w:lang w:eastAsia="en-US"/>
              </w:rPr>
              <w:t xml:space="preserve">kezdő és befejező időpont, </w:t>
            </w:r>
            <w:r w:rsidR="003B0C18" w:rsidRPr="001708E5">
              <w:rPr>
                <w:rFonts w:ascii="Times New Roman" w:hAnsi="Times New Roman" w:cs="Times New Roman"/>
                <w:color w:val="auto"/>
                <w:lang w:eastAsia="en-US"/>
              </w:rPr>
              <w:t>év/hó</w:t>
            </w:r>
            <w:r w:rsidR="00FE6DD7" w:rsidRPr="001708E5">
              <w:rPr>
                <w:rFonts w:ascii="Times New Roman" w:hAnsi="Times New Roman" w:cs="Times New Roman"/>
                <w:color w:val="auto"/>
                <w:lang w:eastAsia="en-US"/>
              </w:rPr>
              <w:t>/nap</w:t>
            </w:r>
            <w:r w:rsidR="00D47665" w:rsidRPr="001708E5">
              <w:rPr>
                <w:rFonts w:ascii="Times New Roman" w:hAnsi="Times New Roman" w:cs="Times New Roman"/>
                <w:color w:val="auto"/>
                <w:lang w:eastAsia="en-US"/>
              </w:rPr>
              <w:t>)</w:t>
            </w:r>
            <w:r w:rsidR="00396DEE" w:rsidRPr="001708E5">
              <w:rPr>
                <w:rFonts w:ascii="Times New Roman" w:hAnsi="Times New Roman" w:cs="Times New Roman"/>
                <w:color w:val="auto"/>
                <w:lang w:eastAsia="en-US"/>
              </w:rPr>
              <w:t>, a szerződést</w:t>
            </w:r>
            <w:r w:rsidR="00131C68" w:rsidRPr="001708E5">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kötő másik fél megnevezése, a sz</w:t>
            </w:r>
            <w:r>
              <w:rPr>
                <w:rFonts w:ascii="Times New Roman" w:hAnsi="Times New Roman" w:cs="Times New Roman"/>
                <w:color w:val="auto"/>
                <w:lang w:eastAsia="en-US"/>
              </w:rPr>
              <w:t xml:space="preserve">állítás </w:t>
            </w:r>
            <w:r w:rsidR="00396DEE" w:rsidRPr="001708E5">
              <w:rPr>
                <w:rFonts w:ascii="Times New Roman" w:hAnsi="Times New Roman" w:cs="Times New Roman"/>
                <w:color w:val="auto"/>
                <w:lang w:eastAsia="en-US"/>
              </w:rPr>
              <w:t xml:space="preserve">tárgya, </w:t>
            </w:r>
            <w:r>
              <w:rPr>
                <w:rFonts w:ascii="Times New Roman" w:hAnsi="Times New Roman" w:cs="Times New Roman"/>
                <w:color w:val="auto"/>
                <w:lang w:eastAsia="en-US"/>
              </w:rPr>
              <w:t xml:space="preserve">nettó ellenértéke, </w:t>
            </w:r>
            <w:r w:rsidR="00396DEE" w:rsidRPr="001708E5">
              <w:rPr>
                <w:rFonts w:ascii="Times New Roman" w:hAnsi="Times New Roman" w:cs="Times New Roman"/>
                <w:color w:val="auto"/>
                <w:lang w:eastAsia="en-US"/>
              </w:rPr>
              <w:t>továbbá nyilatkozni kell arról, hogy a teljesítés az előírásoknak és a szerződésnek megfelelően</w:t>
            </w:r>
            <w:r w:rsidR="00A94717" w:rsidRPr="001708E5">
              <w:rPr>
                <w:rFonts w:ascii="Times New Roman" w:hAnsi="Times New Roman" w:cs="Times New Roman"/>
                <w:color w:val="auto"/>
                <w:lang w:eastAsia="en-US"/>
              </w:rPr>
              <w:t xml:space="preserve"> </w:t>
            </w:r>
            <w:r w:rsidR="00396DEE" w:rsidRPr="001708E5">
              <w:rPr>
                <w:rFonts w:ascii="Times New Roman" w:hAnsi="Times New Roman" w:cs="Times New Roman"/>
                <w:color w:val="auto"/>
                <w:lang w:eastAsia="en-US"/>
              </w:rPr>
              <w:t>történt-e.</w:t>
            </w:r>
            <w:r w:rsidR="00497603">
              <w:t xml:space="preserve"> </w:t>
            </w:r>
            <w:r w:rsidR="00497603" w:rsidRPr="00497603">
              <w:rPr>
                <w:rFonts w:ascii="Times New Roman" w:hAnsi="Times New Roman" w:cs="Times New Roman"/>
                <w:color w:val="auto"/>
                <w:lang w:eastAsia="en-US"/>
              </w:rPr>
              <w:t>Az</w:t>
            </w:r>
            <w:r w:rsidR="00497603">
              <w:rPr>
                <w:rFonts w:ascii="Times New Roman" w:hAnsi="Times New Roman" w:cs="Times New Roman"/>
                <w:color w:val="auto"/>
                <w:lang w:eastAsia="en-US"/>
              </w:rPr>
              <w:t xml:space="preserve"> </w:t>
            </w:r>
            <w:r w:rsidR="00497603" w:rsidRPr="00497603">
              <w:rPr>
                <w:rFonts w:ascii="Times New Roman" w:hAnsi="Times New Roman" w:cs="Times New Roman"/>
                <w:color w:val="auto"/>
                <w:lang w:eastAsia="en-US"/>
              </w:rPr>
              <w:t>ajánlatkérő azért kéri az ellenszolgáltatás összegének feltüntetését, mert a korábbi teljesítéshez kapcsolódóan nem írható elő olyan</w:t>
            </w:r>
            <w:r w:rsidR="00497603">
              <w:rPr>
                <w:rFonts w:ascii="Times New Roman" w:hAnsi="Times New Roman" w:cs="Times New Roman"/>
                <w:color w:val="auto"/>
                <w:lang w:eastAsia="en-US"/>
              </w:rPr>
              <w:t xml:space="preserve"> </w:t>
            </w:r>
            <w:r w:rsidR="00497603" w:rsidRPr="00497603">
              <w:rPr>
                <w:rFonts w:ascii="Times New Roman" w:hAnsi="Times New Roman" w:cs="Times New Roman"/>
                <w:color w:val="auto"/>
                <w:lang w:eastAsia="en-US"/>
              </w:rPr>
              <w:t>mennyiségi meghatározás, amelyre a Kbt. 65. § (5) bekezdésében foglalt százalékos viszonyítás az ajánlatkérői előírás arányosságának</w:t>
            </w:r>
            <w:r w:rsidR="00497603">
              <w:rPr>
                <w:rFonts w:ascii="Times New Roman" w:hAnsi="Times New Roman" w:cs="Times New Roman"/>
                <w:color w:val="auto"/>
                <w:lang w:eastAsia="en-US"/>
              </w:rPr>
              <w:t xml:space="preserve"> </w:t>
            </w:r>
            <w:r w:rsidR="00497603" w:rsidRPr="00497603">
              <w:rPr>
                <w:rFonts w:ascii="Times New Roman" w:hAnsi="Times New Roman" w:cs="Times New Roman"/>
                <w:color w:val="auto"/>
                <w:lang w:eastAsia="en-US"/>
              </w:rPr>
              <w:t>megítélésére alkalmazható lenne.</w:t>
            </w:r>
          </w:p>
          <w:p w14:paraId="00D085F9" w14:textId="77777777" w:rsidR="00990724" w:rsidRPr="001708E5" w:rsidRDefault="00396DEE" w:rsidP="00497603">
            <w:pPr>
              <w:pStyle w:val="Default"/>
              <w:jc w:val="both"/>
              <w:rPr>
                <w:rFonts w:ascii="Times New Roman" w:hAnsi="Times New Roman" w:cs="Times New Roman"/>
                <w:color w:val="auto"/>
                <w:lang w:eastAsia="en-US"/>
              </w:rPr>
            </w:pPr>
            <w:r w:rsidRPr="001708E5">
              <w:rPr>
                <w:rFonts w:ascii="Times New Roman" w:hAnsi="Times New Roman" w:cs="Times New Roman"/>
                <w:color w:val="auto"/>
                <w:lang w:eastAsia="en-US"/>
              </w:rPr>
              <w:t>(321/2015. (X. 30.) Kormány</w:t>
            </w:r>
            <w:r w:rsidR="004538D2">
              <w:rPr>
                <w:rFonts w:ascii="Times New Roman" w:hAnsi="Times New Roman" w:cs="Times New Roman"/>
                <w:color w:val="auto"/>
                <w:lang w:eastAsia="en-US"/>
              </w:rPr>
              <w:t>rendelet 21. § (1</w:t>
            </w:r>
            <w:r w:rsidRPr="001708E5">
              <w:rPr>
                <w:rFonts w:ascii="Times New Roman" w:hAnsi="Times New Roman" w:cs="Times New Roman"/>
                <w:color w:val="auto"/>
                <w:lang w:eastAsia="en-US"/>
              </w:rPr>
              <w:t xml:space="preserve">) </w:t>
            </w:r>
            <w:proofErr w:type="spellStart"/>
            <w:r w:rsidRPr="001708E5">
              <w:rPr>
                <w:rFonts w:ascii="Times New Roman" w:hAnsi="Times New Roman" w:cs="Times New Roman"/>
                <w:color w:val="auto"/>
                <w:lang w:eastAsia="en-US"/>
              </w:rPr>
              <w:t>bek</w:t>
            </w:r>
            <w:proofErr w:type="spellEnd"/>
            <w:r w:rsidRPr="001708E5">
              <w:rPr>
                <w:rFonts w:ascii="Times New Roman" w:hAnsi="Times New Roman" w:cs="Times New Roman"/>
                <w:color w:val="auto"/>
                <w:lang w:eastAsia="en-US"/>
              </w:rPr>
              <w:t>. a) pontja</w:t>
            </w:r>
            <w:r w:rsidR="001B011A" w:rsidRPr="001708E5">
              <w:rPr>
                <w:rFonts w:ascii="Times New Roman" w:hAnsi="Times New Roman" w:cs="Times New Roman"/>
                <w:color w:val="auto"/>
                <w:lang w:eastAsia="en-US"/>
              </w:rPr>
              <w:t>,</w:t>
            </w:r>
            <w:r w:rsidRPr="001708E5">
              <w:rPr>
                <w:rFonts w:ascii="Times New Roman" w:hAnsi="Times New Roman" w:cs="Times New Roman"/>
                <w:color w:val="auto"/>
                <w:lang w:eastAsia="en-US"/>
              </w:rPr>
              <w:t xml:space="preserve"> </w:t>
            </w:r>
            <w:r w:rsidR="004538D2">
              <w:rPr>
                <w:rFonts w:ascii="Times New Roman" w:hAnsi="Times New Roman" w:cs="Times New Roman"/>
                <w:color w:val="auto"/>
                <w:lang w:eastAsia="en-US"/>
              </w:rPr>
              <w:t>(1</w:t>
            </w:r>
            <w:r w:rsidR="008F05F7" w:rsidRPr="001708E5">
              <w:rPr>
                <w:rFonts w:ascii="Times New Roman" w:hAnsi="Times New Roman" w:cs="Times New Roman"/>
                <w:color w:val="auto"/>
                <w:lang w:eastAsia="en-US"/>
              </w:rPr>
              <w:t xml:space="preserve">a) </w:t>
            </w:r>
            <w:proofErr w:type="spellStart"/>
            <w:r w:rsidR="008F05F7" w:rsidRPr="001708E5">
              <w:rPr>
                <w:rFonts w:ascii="Times New Roman" w:hAnsi="Times New Roman" w:cs="Times New Roman"/>
                <w:color w:val="auto"/>
                <w:lang w:eastAsia="en-US"/>
              </w:rPr>
              <w:t>bek</w:t>
            </w:r>
            <w:proofErr w:type="spellEnd"/>
            <w:r w:rsidR="008F05F7" w:rsidRPr="001708E5">
              <w:rPr>
                <w:rFonts w:ascii="Times New Roman" w:hAnsi="Times New Roman" w:cs="Times New Roman"/>
                <w:color w:val="auto"/>
                <w:lang w:eastAsia="en-US"/>
              </w:rPr>
              <w:t xml:space="preserve">., </w:t>
            </w:r>
            <w:r w:rsidR="004538D2">
              <w:rPr>
                <w:rFonts w:ascii="Times New Roman" w:hAnsi="Times New Roman" w:cs="Times New Roman"/>
                <w:color w:val="auto"/>
                <w:lang w:eastAsia="en-US"/>
              </w:rPr>
              <w:t>21/</w:t>
            </w:r>
            <w:proofErr w:type="gramStart"/>
            <w:r w:rsidR="004538D2">
              <w:rPr>
                <w:rFonts w:ascii="Times New Roman" w:hAnsi="Times New Roman" w:cs="Times New Roman"/>
                <w:color w:val="auto"/>
                <w:lang w:eastAsia="en-US"/>
              </w:rPr>
              <w:t>A</w:t>
            </w:r>
            <w:proofErr w:type="gramEnd"/>
            <w:r w:rsidR="004538D2">
              <w:rPr>
                <w:rFonts w:ascii="Times New Roman" w:hAnsi="Times New Roman" w:cs="Times New Roman"/>
                <w:color w:val="auto"/>
                <w:lang w:eastAsia="en-US"/>
              </w:rPr>
              <w:t xml:space="preserve">. §, </w:t>
            </w:r>
            <w:r w:rsidRPr="001708E5">
              <w:rPr>
                <w:rFonts w:ascii="Times New Roman" w:hAnsi="Times New Roman" w:cs="Times New Roman"/>
                <w:color w:val="auto"/>
                <w:lang w:eastAsia="en-US"/>
              </w:rPr>
              <w:t>22. § (1)</w:t>
            </w:r>
            <w:r w:rsidR="004538D2">
              <w:rPr>
                <w:rFonts w:ascii="Times New Roman" w:hAnsi="Times New Roman" w:cs="Times New Roman"/>
                <w:color w:val="auto"/>
                <w:lang w:eastAsia="en-US"/>
              </w:rPr>
              <w:t>,</w:t>
            </w:r>
            <w:r w:rsidRPr="001708E5">
              <w:rPr>
                <w:rFonts w:ascii="Times New Roman" w:hAnsi="Times New Roman" w:cs="Times New Roman"/>
                <w:color w:val="auto"/>
                <w:lang w:eastAsia="en-US"/>
              </w:rPr>
              <w:t xml:space="preserve"> (2) </w:t>
            </w:r>
            <w:r w:rsidR="004538D2">
              <w:rPr>
                <w:rFonts w:ascii="Times New Roman" w:hAnsi="Times New Roman" w:cs="Times New Roman"/>
                <w:color w:val="auto"/>
                <w:lang w:eastAsia="en-US"/>
              </w:rPr>
              <w:t xml:space="preserve">és (3a) </w:t>
            </w:r>
            <w:proofErr w:type="spellStart"/>
            <w:r w:rsidRPr="001708E5">
              <w:rPr>
                <w:rFonts w:ascii="Times New Roman" w:hAnsi="Times New Roman" w:cs="Times New Roman"/>
                <w:color w:val="auto"/>
                <w:lang w:eastAsia="en-US"/>
              </w:rPr>
              <w:t>bek</w:t>
            </w:r>
            <w:proofErr w:type="spellEnd"/>
            <w:r w:rsidR="001B011A" w:rsidRPr="001708E5">
              <w:rPr>
                <w:rFonts w:ascii="Times New Roman" w:hAnsi="Times New Roman" w:cs="Times New Roman"/>
                <w:color w:val="auto"/>
                <w:lang w:eastAsia="en-US"/>
              </w:rPr>
              <w:t>.</w:t>
            </w:r>
            <w:r w:rsidR="00131C68" w:rsidRPr="001708E5">
              <w:rPr>
                <w:rFonts w:ascii="Times New Roman" w:hAnsi="Times New Roman" w:cs="Times New Roman"/>
                <w:color w:val="auto"/>
                <w:lang w:eastAsia="en-US"/>
              </w:rPr>
              <w:t xml:space="preserve"> </w:t>
            </w:r>
            <w:proofErr w:type="gramStart"/>
            <w:r w:rsidR="00CA6915" w:rsidRPr="001708E5">
              <w:rPr>
                <w:rFonts w:ascii="Times New Roman" w:hAnsi="Times New Roman" w:cs="Times New Roman"/>
                <w:color w:val="auto"/>
                <w:lang w:eastAsia="en-US"/>
              </w:rPr>
              <w:t>szerint</w:t>
            </w:r>
            <w:proofErr w:type="gramEnd"/>
            <w:r w:rsidR="00CA6915" w:rsidRPr="001708E5">
              <w:rPr>
                <w:rFonts w:ascii="Times New Roman" w:hAnsi="Times New Roman" w:cs="Times New Roman"/>
                <w:color w:val="auto"/>
                <w:lang w:eastAsia="en-US"/>
              </w:rPr>
              <w:t>.)</w:t>
            </w:r>
          </w:p>
          <w:p w14:paraId="39D3E534" w14:textId="77777777" w:rsidR="00D47665" w:rsidRPr="001708E5" w:rsidRDefault="00D47665" w:rsidP="00880804">
            <w:pPr>
              <w:pStyle w:val="Default"/>
              <w:jc w:val="both"/>
              <w:rPr>
                <w:rFonts w:ascii="Times New Roman" w:hAnsi="Times New Roman" w:cs="Times New Roman"/>
                <w:color w:val="auto"/>
                <w:lang w:eastAsia="en-US"/>
              </w:rPr>
            </w:pPr>
            <w:r w:rsidRPr="001708E5">
              <w:rPr>
                <w:rFonts w:ascii="Times New Roman" w:hAnsi="Times New Roman" w:cs="Times New Roman"/>
                <w:color w:val="auto"/>
                <w:lang w:eastAsia="en-US"/>
              </w:rPr>
              <w:t>Közös ajánlattétel esetén a Kbt. 65.§ (6) bekezdése szerint lehet az alkalmasságot igazolni. Ajánlattevők a Kbt. 65. § (7), (9) és (11) bekezdéseiben foglaltak szerint támaszkodhatnak más szervezet kapacitásra, és igazolhatják azt.</w:t>
            </w:r>
          </w:p>
          <w:p w14:paraId="110CDDE6" w14:textId="77777777" w:rsidR="00D41E09" w:rsidRPr="001708E5" w:rsidRDefault="006360F1" w:rsidP="006360F1">
            <w:pPr>
              <w:spacing w:before="120" w:after="120"/>
            </w:pPr>
            <w:r w:rsidRPr="001708E5">
              <w:t>Az alkal</w:t>
            </w:r>
            <w:r w:rsidR="00A267C3" w:rsidRPr="001708E5">
              <w:t xml:space="preserve">masság </w:t>
            </w:r>
            <w:proofErr w:type="gramStart"/>
            <w:r w:rsidR="00A267C3" w:rsidRPr="001708E5">
              <w:t>minimumkövetelménye(</w:t>
            </w:r>
            <w:proofErr w:type="gramEnd"/>
            <w:r w:rsidR="00A267C3" w:rsidRPr="001708E5">
              <w:t xml:space="preserve">i): </w:t>
            </w:r>
          </w:p>
          <w:p w14:paraId="35A98A83" w14:textId="77777777" w:rsidR="00F04F28" w:rsidRPr="00F63B7B" w:rsidRDefault="00A15E23" w:rsidP="00131C68">
            <w:pPr>
              <w:pStyle w:val="Default"/>
              <w:jc w:val="both"/>
              <w:rPr>
                <w:rFonts w:ascii="Times New Roman" w:hAnsi="Times New Roman" w:cs="Times New Roman"/>
                <w:color w:val="auto"/>
                <w:lang w:eastAsia="en-US"/>
              </w:rPr>
            </w:pPr>
            <w:r w:rsidRPr="00F63B7B">
              <w:rPr>
                <w:rFonts w:ascii="Times New Roman" w:hAnsi="Times New Roman" w:cs="Times New Roman"/>
                <w:color w:val="auto"/>
                <w:lang w:eastAsia="en-US"/>
              </w:rPr>
              <w:t>A</w:t>
            </w:r>
            <w:r w:rsidR="00396DEE" w:rsidRPr="00F63B7B">
              <w:rPr>
                <w:rFonts w:ascii="Times New Roman" w:hAnsi="Times New Roman" w:cs="Times New Roman"/>
                <w:color w:val="auto"/>
                <w:lang w:eastAsia="en-US"/>
              </w:rPr>
              <w:t xml:space="preserve">lkalmatlan az ajánlattevő, ha </w:t>
            </w:r>
          </w:p>
          <w:p w14:paraId="443381C8" w14:textId="77777777" w:rsidR="00596C17" w:rsidRDefault="001D4916" w:rsidP="00BA229A">
            <w:pPr>
              <w:autoSpaceDE w:val="0"/>
            </w:pPr>
            <w:r>
              <w:t xml:space="preserve">M1) </w:t>
            </w:r>
            <w:r w:rsidR="004C09F3" w:rsidRPr="001D4916">
              <w:t xml:space="preserve">az 1. részben a megajánlott eszközök, termékek nem felelnek meg a felhívás II.2.4) pontjában, valamint a közbeszerzési dokumentumok részét képező műszaki leírásban meghatározott műszaki paramétereknek. </w:t>
            </w:r>
            <w:r w:rsidR="001708E5" w:rsidRPr="00F63B7B">
              <w:t xml:space="preserve"> </w:t>
            </w:r>
          </w:p>
          <w:p w14:paraId="1E61ED93" w14:textId="77777777" w:rsidR="00B44BAE" w:rsidRDefault="00693133" w:rsidP="008E5639">
            <w:pPr>
              <w:autoSpaceDE w:val="0"/>
            </w:pPr>
            <w:r>
              <w:t xml:space="preserve">M2) </w:t>
            </w:r>
            <w:r w:rsidRPr="00F63B7B">
              <w:t xml:space="preserve">nem rendelkezik </w:t>
            </w:r>
            <w:r>
              <w:t xml:space="preserve">a 2. részben </w:t>
            </w:r>
            <w:r w:rsidRPr="00F63B7B">
              <w:t xml:space="preserve">az ajánlati felhívás feladásától visszafelé számított 36 hónapban (a vizsgált időszak alatt befejezett, de legfeljebb hat éven belül megkezdett), egy db olyan referenciával, amelynek tárgya </w:t>
            </w:r>
            <w:r w:rsidR="008E5639">
              <w:t>EMCCD detektor szállítása vo</w:t>
            </w:r>
            <w:r w:rsidR="00A547FB">
              <w:t>l</w:t>
            </w:r>
            <w:r w:rsidR="008E5639">
              <w:t>t</w:t>
            </w:r>
            <w:r w:rsidR="00A547FB">
              <w:t xml:space="preserve">, amelynek ellenértéke elérte a </w:t>
            </w:r>
            <w:r w:rsidR="008E5639">
              <w:t>nettó 14.500.000,</w:t>
            </w:r>
            <w:proofErr w:type="spellStart"/>
            <w:r w:rsidR="008E5639">
              <w:t>-HUF-ot</w:t>
            </w:r>
            <w:proofErr w:type="spellEnd"/>
            <w:r w:rsidR="008E5639">
              <w:t xml:space="preserve">. </w:t>
            </w:r>
          </w:p>
          <w:p w14:paraId="0706A65C" w14:textId="42307857" w:rsidR="00D10CD2" w:rsidRPr="001708E5" w:rsidRDefault="00D10CD2" w:rsidP="00D10CD2">
            <w:pPr>
              <w:autoSpaceDE w:val="0"/>
            </w:pPr>
            <w:r>
              <w:t xml:space="preserve">M3) </w:t>
            </w:r>
            <w:r w:rsidRPr="00F63B7B">
              <w:t xml:space="preserve">nem rendelkezik </w:t>
            </w:r>
            <w:r>
              <w:t xml:space="preserve">a 3. részben </w:t>
            </w:r>
            <w:r w:rsidRPr="00F63B7B">
              <w:t xml:space="preserve">az ajánlati felhívás feladásától visszafelé számított 36 hónapban (a vizsgált időszak alatt befejezett, de legfeljebb hat éven belül megkezdett), egy db olyan referenciával, amelynek tárgya </w:t>
            </w:r>
            <w:r w:rsidRPr="00D10CD2">
              <w:t xml:space="preserve">CMOS szenzorral szerelt, aktív hűtésű kamera </w:t>
            </w:r>
            <w:r>
              <w:t>szállítása volt, amelynek ellenértéke elérte a nettó 250.000,</w:t>
            </w:r>
            <w:proofErr w:type="spellStart"/>
            <w:r>
              <w:t>-HUF-ot</w:t>
            </w:r>
            <w:proofErr w:type="spellEnd"/>
            <w:r>
              <w:t>.</w:t>
            </w:r>
          </w:p>
        </w:tc>
      </w:tr>
      <w:tr w:rsidR="00D41E09" w:rsidRPr="00E8260C" w14:paraId="4E03CEFE" w14:textId="77777777" w:rsidTr="009A72DD">
        <w:tc>
          <w:tcPr>
            <w:tcW w:w="9778" w:type="dxa"/>
          </w:tcPr>
          <w:p w14:paraId="26D7A3EE" w14:textId="77777777" w:rsidR="00D41E09" w:rsidRPr="00E8260C" w:rsidRDefault="00D41E09"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lastRenderedPageBreak/>
              <w:t xml:space="preserve">III.1.5) Fenntartott szerződésekre vonatkozó információk </w:t>
            </w:r>
            <w:r w:rsidRPr="00E8260C">
              <w:rPr>
                <w:rFonts w:eastAsia="MyriadPro-Semibold"/>
                <w:b/>
                <w:sz w:val="18"/>
                <w:szCs w:val="18"/>
                <w:vertAlign w:val="superscript"/>
                <w:lang w:eastAsia="hu-HU"/>
              </w:rPr>
              <w:t>2</w:t>
            </w:r>
          </w:p>
          <w:p w14:paraId="39B8A858" w14:textId="77777777" w:rsidR="00D41E09" w:rsidRPr="00E8260C" w:rsidRDefault="00666803" w:rsidP="006360F1">
            <w:pPr>
              <w:autoSpaceDE w:val="0"/>
              <w:autoSpaceDN w:val="0"/>
              <w:adjustRightInd w:val="0"/>
              <w:spacing w:before="120" w:after="120"/>
              <w:ind w:left="284" w:hanging="284"/>
              <w:jc w:val="left"/>
              <w:rPr>
                <w:rFonts w:eastAsia="MyriadPro-Light"/>
                <w:sz w:val="18"/>
                <w:szCs w:val="18"/>
                <w:lang w:eastAsia="hu-HU"/>
              </w:rPr>
            </w:pPr>
            <w:r w:rsidRPr="00E8260C">
              <w:rPr>
                <w:bCs/>
                <w:sz w:val="18"/>
                <w:szCs w:val="18"/>
              </w:rPr>
              <w:fldChar w:fldCharType="begin">
                <w:ffData>
                  <w:name w:val="Check16"/>
                  <w:enabled/>
                  <w:calcOnExit w:val="0"/>
                  <w:checkBox>
                    <w:sizeAuto/>
                    <w:default w:val="0"/>
                  </w:checkBox>
                </w:ffData>
              </w:fldChar>
            </w:r>
            <w:r w:rsidR="00D41E09"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6360F1" w:rsidRPr="00E8260C">
              <w:rPr>
                <w:rFonts w:eastAsia="MyriadPro-Light"/>
                <w:sz w:val="18"/>
                <w:szCs w:val="18"/>
                <w:lang w:eastAsia="hu-HU"/>
              </w:rPr>
              <w:t>A szerződés védett műhelyek és olyan gazdasági szereplők számára fenntartott, amelyek célja a fogyatékkal élő vagy hátrányos helyzetű személyek társadalmi és szakmai integrációja</w:t>
            </w:r>
          </w:p>
          <w:p w14:paraId="7C1F0B5C" w14:textId="77777777" w:rsidR="00D41E09" w:rsidRPr="00E8260C" w:rsidRDefault="00666803" w:rsidP="006360F1">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D41E09"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Light"/>
                <w:sz w:val="18"/>
                <w:szCs w:val="18"/>
                <w:lang w:eastAsia="hu-HU"/>
              </w:rPr>
              <w:t>A szerződés teljesítése védettmunkahely-teremtési programok keretében történik</w:t>
            </w:r>
          </w:p>
        </w:tc>
      </w:tr>
    </w:tbl>
    <w:p w14:paraId="0328C8CF" w14:textId="77777777" w:rsidR="00E8260C" w:rsidRPr="00E8260C" w:rsidRDefault="00E8260C" w:rsidP="00E8260C">
      <w:pPr>
        <w:spacing w:before="120" w:after="120"/>
        <w:rPr>
          <w:rFonts w:eastAsia="MyriadPro-Semibold"/>
          <w:sz w:val="22"/>
          <w:szCs w:val="22"/>
          <w:lang w:eastAsia="hu-HU"/>
        </w:rPr>
      </w:pPr>
    </w:p>
    <w:p w14:paraId="4EAC5B34" w14:textId="77777777" w:rsidR="00D41E09" w:rsidRPr="00E8260C" w:rsidRDefault="00D41E09" w:rsidP="00D41E09">
      <w:pPr>
        <w:spacing w:before="120" w:after="120"/>
        <w:rPr>
          <w:rFonts w:eastAsia="MyriadPro-Semibold"/>
          <w:b/>
          <w:lang w:eastAsia="hu-HU"/>
        </w:rPr>
      </w:pPr>
      <w:r w:rsidRPr="00E8260C">
        <w:rPr>
          <w:rFonts w:eastAsia="MyriadPro-Semibold"/>
          <w:b/>
          <w:lang w:eastAsia="hu-HU"/>
        </w:rPr>
        <w:t xml:space="preserve">III.2) </w:t>
      </w:r>
      <w:proofErr w:type="gramStart"/>
      <w:r w:rsidRPr="00E8260C">
        <w:rPr>
          <w:rFonts w:eastAsia="MyriadPro-Semibold"/>
          <w:b/>
          <w:lang w:eastAsia="hu-HU"/>
        </w:rPr>
        <w:t>A</w:t>
      </w:r>
      <w:proofErr w:type="gramEnd"/>
      <w:r w:rsidRPr="00E8260C">
        <w:rPr>
          <w:rFonts w:eastAsia="MyriadPro-Semibold"/>
          <w:b/>
          <w:lang w:eastAsia="hu-HU"/>
        </w:rPr>
        <w:t xml:space="preserve"> szerződéssel kapcsolatos feltételek </w:t>
      </w:r>
      <w:r w:rsidRPr="00E8260C">
        <w:rPr>
          <w:rFonts w:eastAsia="MyriadPro-Semibold"/>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41E09" w:rsidRPr="00E8260C" w14:paraId="34A86995" w14:textId="77777777" w:rsidTr="009A72DD">
        <w:tc>
          <w:tcPr>
            <w:tcW w:w="9778" w:type="dxa"/>
          </w:tcPr>
          <w:p w14:paraId="4533C7F6" w14:textId="77777777" w:rsidR="00D41E09" w:rsidRPr="00E8260C" w:rsidRDefault="00D41E09" w:rsidP="009A72DD">
            <w:pPr>
              <w:autoSpaceDE w:val="0"/>
              <w:autoSpaceDN w:val="0"/>
              <w:adjustRightInd w:val="0"/>
              <w:spacing w:before="120" w:after="120"/>
              <w:jc w:val="left"/>
              <w:rPr>
                <w:rFonts w:eastAsia="MyriadPro-Semibold"/>
                <w:i/>
                <w:sz w:val="18"/>
                <w:szCs w:val="18"/>
                <w:lang w:eastAsia="hu-HU"/>
              </w:rPr>
            </w:pPr>
            <w:r w:rsidRPr="00E8260C">
              <w:rPr>
                <w:rFonts w:eastAsia="MyriadPro-Semibold"/>
                <w:b/>
                <w:sz w:val="18"/>
                <w:szCs w:val="18"/>
                <w:lang w:eastAsia="hu-HU"/>
              </w:rPr>
              <w:t xml:space="preserve">III.2.1) Meghatározott szakmára (képzettségre) vonatkozó </w:t>
            </w:r>
            <w:proofErr w:type="gramStart"/>
            <w:r w:rsidRPr="00E8260C">
              <w:rPr>
                <w:rFonts w:eastAsia="MyriadPro-Semibold"/>
                <w:b/>
                <w:sz w:val="18"/>
                <w:szCs w:val="18"/>
                <w:lang w:eastAsia="hu-HU"/>
              </w:rPr>
              <w:t>információk</w:t>
            </w:r>
            <w:r w:rsidRPr="00E8260C">
              <w:rPr>
                <w:rFonts w:eastAsia="MyriadPro-Semibold"/>
                <w:i/>
                <w:sz w:val="18"/>
                <w:szCs w:val="18"/>
                <w:lang w:eastAsia="hu-HU"/>
              </w:rPr>
              <w:t>(</w:t>
            </w:r>
            <w:proofErr w:type="gramEnd"/>
            <w:r w:rsidR="006360F1" w:rsidRPr="00E8260C">
              <w:rPr>
                <w:rFonts w:eastAsia="MyriadPro-Semibold"/>
                <w:bCs/>
                <w:i/>
                <w:iCs/>
                <w:sz w:val="18"/>
                <w:szCs w:val="18"/>
                <w:lang w:eastAsia="hu-HU"/>
              </w:rPr>
              <w:t>csak szolgáltatási szerződések esetében</w:t>
            </w:r>
            <w:r w:rsidRPr="00E8260C">
              <w:rPr>
                <w:rFonts w:eastAsia="MyriadPro-Semibold"/>
                <w:i/>
                <w:sz w:val="18"/>
                <w:szCs w:val="18"/>
                <w:lang w:eastAsia="hu-HU"/>
              </w:rPr>
              <w:t>)</w:t>
            </w:r>
          </w:p>
          <w:p w14:paraId="6E8B12B0" w14:textId="77777777" w:rsidR="00D41E09" w:rsidRPr="00E8260C" w:rsidRDefault="00666803" w:rsidP="009A72DD">
            <w:pPr>
              <w:autoSpaceDE w:val="0"/>
              <w:autoSpaceDN w:val="0"/>
              <w:adjustRightInd w:val="0"/>
              <w:spacing w:before="120" w:after="120"/>
              <w:jc w:val="left"/>
              <w:rPr>
                <w:rFonts w:eastAsia="MyriadPro-Light"/>
                <w:sz w:val="18"/>
                <w:szCs w:val="18"/>
                <w:lang w:eastAsia="hu-HU"/>
              </w:rPr>
            </w:pPr>
            <w:r w:rsidRPr="00E8260C">
              <w:rPr>
                <w:bCs/>
                <w:sz w:val="18"/>
                <w:szCs w:val="18"/>
              </w:rPr>
              <w:fldChar w:fldCharType="begin">
                <w:ffData>
                  <w:name w:val="Check16"/>
                  <w:enabled/>
                  <w:calcOnExit w:val="0"/>
                  <w:checkBox>
                    <w:sizeAuto/>
                    <w:default w:val="0"/>
                  </w:checkBox>
                </w:ffData>
              </w:fldChar>
            </w:r>
            <w:r w:rsidR="00D41E09"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6360F1" w:rsidRPr="00E8260C">
              <w:rPr>
                <w:rFonts w:eastAsia="MyriadPro-Light"/>
                <w:sz w:val="18"/>
                <w:szCs w:val="18"/>
                <w:lang w:eastAsia="hu-HU"/>
              </w:rPr>
              <w:t>A szolgáltatás teljesítése egy meghatározott szakmához (képzettséghez) van kötve</w:t>
            </w:r>
          </w:p>
          <w:p w14:paraId="6858E079" w14:textId="77777777" w:rsidR="00D41E09" w:rsidRPr="00E8260C" w:rsidRDefault="006360F1" w:rsidP="006360F1">
            <w:pPr>
              <w:autoSpaceDE w:val="0"/>
              <w:autoSpaceDN w:val="0"/>
              <w:adjustRightInd w:val="0"/>
              <w:spacing w:before="120" w:after="120"/>
              <w:ind w:left="284"/>
              <w:jc w:val="left"/>
              <w:rPr>
                <w:rFonts w:eastAsia="MyriadPro-Semibold"/>
                <w:b/>
                <w:lang w:eastAsia="hu-HU"/>
              </w:rPr>
            </w:pPr>
            <w:r w:rsidRPr="00E8260C">
              <w:rPr>
                <w:rFonts w:eastAsia="MyriadPro-Light"/>
                <w:sz w:val="18"/>
                <w:szCs w:val="18"/>
                <w:lang w:eastAsia="hu-HU"/>
              </w:rPr>
              <w:t>A vonatkozó törvényi, rendeleti vagy közigazgatási rendelkezésre történő hivatkozás:</w:t>
            </w:r>
          </w:p>
        </w:tc>
      </w:tr>
      <w:tr w:rsidR="00D41E09" w:rsidRPr="00E8260C" w14:paraId="3D63DA77" w14:textId="77777777" w:rsidTr="009A72DD">
        <w:tc>
          <w:tcPr>
            <w:tcW w:w="9778" w:type="dxa"/>
          </w:tcPr>
          <w:p w14:paraId="3BE75AFC" w14:textId="77777777" w:rsidR="00D41E09" w:rsidRDefault="00D41E09" w:rsidP="009A72DD">
            <w:pPr>
              <w:spacing w:before="120" w:after="120"/>
              <w:rPr>
                <w:rFonts w:eastAsia="MyriadPro-Semibold"/>
                <w:b/>
                <w:sz w:val="18"/>
                <w:szCs w:val="18"/>
                <w:lang w:eastAsia="hu-HU"/>
              </w:rPr>
            </w:pPr>
            <w:r w:rsidRPr="00E8260C">
              <w:rPr>
                <w:rFonts w:eastAsia="MyriadPro-Semibold"/>
                <w:b/>
                <w:sz w:val="18"/>
                <w:szCs w:val="18"/>
                <w:lang w:eastAsia="hu-HU"/>
              </w:rPr>
              <w:t xml:space="preserve">III.2.2)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teljesítésével kapcsolatos feltételek:</w:t>
            </w:r>
          </w:p>
          <w:p w14:paraId="359A57EE" w14:textId="77777777" w:rsidR="00693133" w:rsidRPr="00E62F30" w:rsidRDefault="00F92FF8" w:rsidP="00F92FF8">
            <w:pPr>
              <w:shd w:val="clear" w:color="auto" w:fill="FFFFFF"/>
            </w:pPr>
            <w:r w:rsidRPr="00E62F30">
              <w:t xml:space="preserve">1. rész: </w:t>
            </w:r>
            <w:r w:rsidR="00693133" w:rsidRPr="00E62F30">
              <w:t xml:space="preserve">Ajánlattevő 1 db végszámla benyújtására jogosult, előleg kifizetése, részszámlázás nem biztosított. A </w:t>
            </w:r>
            <w:proofErr w:type="spellStart"/>
            <w:r w:rsidR="00693133" w:rsidRPr="00E62F30">
              <w:t>fin.formája</w:t>
            </w:r>
            <w:proofErr w:type="spellEnd"/>
            <w:r w:rsidR="00693133" w:rsidRPr="00E62F30">
              <w:t>: utófinanszírozás a GINOP-2.3.2-15-2016-00056 azonosító jelű sz. projektből. A támogatás intenzitása: 100 %.</w:t>
            </w:r>
          </w:p>
          <w:p w14:paraId="7D2C0BE4" w14:textId="6F354983" w:rsidR="00F92FF8" w:rsidRPr="00E62F30" w:rsidRDefault="00E62F30" w:rsidP="00F92FF8">
            <w:pPr>
              <w:shd w:val="clear" w:color="auto" w:fill="FFFFFF"/>
            </w:pPr>
            <w:r>
              <w:t>2. és 3. r</w:t>
            </w:r>
            <w:r w:rsidR="00F92FF8" w:rsidRPr="00E62F30">
              <w:t xml:space="preserve">ész: Ajánlattevő 1 db végszámla benyújtására jogosult, előleg kifizetése, részszámlázás nem biztosított. A </w:t>
            </w:r>
            <w:proofErr w:type="spellStart"/>
            <w:r w:rsidR="00F92FF8" w:rsidRPr="00E62F30">
              <w:t>fin.formája</w:t>
            </w:r>
            <w:proofErr w:type="spellEnd"/>
            <w:r w:rsidR="00F92FF8" w:rsidRPr="00E62F30">
              <w:t>: utófinanszírozás a GINOP-2.3.2-15-2016-00003 azonosító jelű sz. projektből. A támogatás intenzitása: 100 %.</w:t>
            </w:r>
          </w:p>
          <w:p w14:paraId="1DD12024" w14:textId="77777777" w:rsidR="00F220D1" w:rsidRPr="008F05F7" w:rsidRDefault="00F220D1" w:rsidP="00F220D1">
            <w:pPr>
              <w:spacing w:before="120" w:after="120"/>
              <w:rPr>
                <w:rFonts w:eastAsia="MyriadPro-Semibold"/>
                <w:lang w:eastAsia="hu-HU"/>
              </w:rPr>
            </w:pPr>
            <w:r w:rsidRPr="008F05F7">
              <w:rPr>
                <w:rFonts w:eastAsia="MyriadPro-Semibold"/>
                <w:lang w:eastAsia="hu-HU"/>
              </w:rPr>
              <w:t xml:space="preserve">Ajánlatkérő a szerződés ellenértékét a nyertes ajánlattevő által kiállított számla kézhezvételétől számított 30 napon belül átutalással teljesíti, a Ptk. 6:130. § (1) és (2) bekezdésében foglaltaknak </w:t>
            </w:r>
            <w:r w:rsidRPr="008F05F7">
              <w:rPr>
                <w:rFonts w:eastAsia="MyriadPro-Semibold"/>
                <w:lang w:eastAsia="hu-HU"/>
              </w:rPr>
              <w:lastRenderedPageBreak/>
              <w:t>megfelelően. Ajánlatkérő felhívja a figyelmet az államháztartásról szóló 2011. évi CXCV. törvény 41. §</w:t>
            </w:r>
            <w:r>
              <w:rPr>
                <w:rFonts w:eastAsia="MyriadPro-Semibold"/>
                <w:lang w:eastAsia="hu-HU"/>
              </w:rPr>
              <w:t xml:space="preserve"> (6) bekezdésében foglaltakra</w:t>
            </w:r>
            <w:r w:rsidRPr="008F05F7">
              <w:rPr>
                <w:rFonts w:eastAsia="MyriadPro-Semibold"/>
                <w:lang w:eastAsia="hu-HU"/>
              </w:rPr>
              <w:t>.</w:t>
            </w:r>
            <w:r>
              <w:rPr>
                <w:rFonts w:eastAsia="MyriadPro-Semibold"/>
                <w:lang w:eastAsia="hu-HU"/>
              </w:rPr>
              <w:t xml:space="preserve"> </w:t>
            </w:r>
            <w:r w:rsidRPr="008F05F7">
              <w:rPr>
                <w:rFonts w:eastAsia="MyriadPro-Semibold"/>
                <w:lang w:eastAsia="hu-HU"/>
              </w:rPr>
              <w:t>A számla kifizetésére a Ptk. mellett a Kbt. 1</w:t>
            </w:r>
            <w:r>
              <w:rPr>
                <w:rFonts w:eastAsia="MyriadPro-Semibold"/>
                <w:lang w:eastAsia="hu-HU"/>
              </w:rPr>
              <w:t>35. § (1) és (5)-(6) bekezdései is</w:t>
            </w:r>
            <w:r w:rsidRPr="008F05F7">
              <w:rPr>
                <w:rFonts w:eastAsia="MyriadPro-Semibold"/>
                <w:lang w:eastAsia="hu-HU"/>
              </w:rPr>
              <w:t xml:space="preserve"> irányadóak</w:t>
            </w:r>
          </w:p>
          <w:p w14:paraId="52C2BB75" w14:textId="4707A34A" w:rsidR="00F220D1" w:rsidRDefault="00C25592" w:rsidP="00C25592">
            <w:pPr>
              <w:shd w:val="clear" w:color="auto" w:fill="FFFFFF"/>
            </w:pPr>
            <w:r>
              <w:t>Mind a 3</w:t>
            </w:r>
            <w:r w:rsidR="00F92FF8">
              <w:t xml:space="preserve"> </w:t>
            </w:r>
            <w:r w:rsidR="00E634CF" w:rsidRPr="00693133">
              <w:t>rész</w:t>
            </w:r>
            <w:r>
              <w:t xml:space="preserve"> esetén</w:t>
            </w:r>
            <w:r w:rsidR="00F220D1">
              <w:t>:</w:t>
            </w:r>
            <w:r w:rsidR="00E634CF" w:rsidRPr="00693133">
              <w:t xml:space="preserve"> </w:t>
            </w:r>
            <w:r w:rsidR="00F220D1">
              <w:t>k</w:t>
            </w:r>
            <w:r w:rsidR="004C09F3" w:rsidRPr="00693133">
              <w:t xml:space="preserve">ésedelmi kötbér a késedelemmel érintett minden </w:t>
            </w:r>
            <w:r>
              <w:t xml:space="preserve">naptári </w:t>
            </w:r>
            <w:r w:rsidR="004C09F3" w:rsidRPr="00693133">
              <w:t>nap után</w:t>
            </w:r>
            <w:r>
              <w:t xml:space="preserve"> a</w:t>
            </w:r>
            <w:r w:rsidR="004C09F3" w:rsidRPr="00693133">
              <w:t xml:space="preserve"> nettó szerződéses ellenérték </w:t>
            </w:r>
            <w:r w:rsidR="00884443">
              <w:t>0,5</w:t>
            </w:r>
            <w:r w:rsidR="004C09F3" w:rsidRPr="00693133">
              <w:t xml:space="preserve"> %-</w:t>
            </w:r>
            <w:proofErr w:type="gramStart"/>
            <w:r w:rsidR="004C09F3" w:rsidRPr="00693133">
              <w:t>a</w:t>
            </w:r>
            <w:proofErr w:type="gramEnd"/>
            <w:r w:rsidR="00884443">
              <w:t xml:space="preserve">, </w:t>
            </w:r>
            <w:proofErr w:type="spellStart"/>
            <w:r w:rsidR="00884443">
              <w:t>max</w:t>
            </w:r>
            <w:proofErr w:type="spellEnd"/>
            <w:r w:rsidR="00884443">
              <w:t>. 15 %</w:t>
            </w:r>
            <w:r w:rsidR="004C09F3" w:rsidRPr="00693133">
              <w:t xml:space="preserve">, meghiúsulási kötbér </w:t>
            </w:r>
            <w:r>
              <w:t xml:space="preserve">a </w:t>
            </w:r>
            <w:r w:rsidR="004C09F3" w:rsidRPr="00693133">
              <w:t>nettó szerződéses ellenérték</w:t>
            </w:r>
            <w:bookmarkStart w:id="3" w:name="_GoBack"/>
            <w:bookmarkEnd w:id="3"/>
            <w:r w:rsidR="004C09F3" w:rsidRPr="00693133">
              <w:t xml:space="preserve"> 30 %-a</w:t>
            </w:r>
            <w:r w:rsidR="00F220D1">
              <w:t>.</w:t>
            </w:r>
          </w:p>
          <w:p w14:paraId="139E5D09" w14:textId="6A521A34" w:rsidR="00D47665" w:rsidRPr="00F220D1" w:rsidRDefault="00F92FF8" w:rsidP="00F220D1">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J</w:t>
            </w:r>
            <w:r w:rsidR="00E634CF" w:rsidRPr="00693133">
              <w:rPr>
                <w:rFonts w:ascii="Times New Roman" w:hAnsi="Times New Roman" w:cs="Times New Roman"/>
                <w:color w:val="auto"/>
                <w:lang w:eastAsia="en-US"/>
              </w:rPr>
              <w:t>ótállás</w:t>
            </w:r>
            <w:r>
              <w:rPr>
                <w:rFonts w:ascii="Times New Roman" w:hAnsi="Times New Roman" w:cs="Times New Roman"/>
                <w:color w:val="auto"/>
                <w:lang w:eastAsia="en-US"/>
              </w:rPr>
              <w:t xml:space="preserve"> </w:t>
            </w:r>
            <w:r w:rsidR="00E634CF" w:rsidRPr="00693133">
              <w:rPr>
                <w:rFonts w:ascii="Times New Roman" w:hAnsi="Times New Roman" w:cs="Times New Roman"/>
                <w:color w:val="auto"/>
                <w:lang w:eastAsia="en-US"/>
              </w:rPr>
              <w:t xml:space="preserve">valamennyi részben </w:t>
            </w:r>
            <w:r w:rsidR="00E62F30">
              <w:rPr>
                <w:rFonts w:ascii="Times New Roman" w:hAnsi="Times New Roman" w:cs="Times New Roman"/>
                <w:color w:val="auto"/>
                <w:lang w:eastAsia="en-US"/>
              </w:rPr>
              <w:t xml:space="preserve">minimum </w:t>
            </w:r>
            <w:r w:rsidR="00E634CF" w:rsidRPr="00693133">
              <w:rPr>
                <w:rFonts w:ascii="Times New Roman" w:hAnsi="Times New Roman" w:cs="Times New Roman"/>
                <w:color w:val="auto"/>
                <w:lang w:eastAsia="en-US"/>
              </w:rPr>
              <w:t>12 hónap a szerződésben előírtaknak megfelelő teljesítés időpontjától (a teljesítés Vevő</w:t>
            </w:r>
            <w:r>
              <w:rPr>
                <w:rFonts w:ascii="Times New Roman" w:hAnsi="Times New Roman" w:cs="Times New Roman"/>
                <w:color w:val="auto"/>
                <w:lang w:eastAsia="en-US"/>
              </w:rPr>
              <w:t xml:space="preserve"> </w:t>
            </w:r>
            <w:r w:rsidR="00E634CF" w:rsidRPr="00693133">
              <w:rPr>
                <w:rFonts w:ascii="Times New Roman" w:hAnsi="Times New Roman" w:cs="Times New Roman"/>
                <w:color w:val="auto"/>
                <w:lang w:eastAsia="en-US"/>
              </w:rPr>
              <w:t>általi igazolásától) számítva,</w:t>
            </w:r>
            <w:r w:rsidR="00F220D1">
              <w:rPr>
                <w:rFonts w:ascii="Times New Roman" w:hAnsi="Times New Roman" w:cs="Times New Roman"/>
                <w:color w:val="auto"/>
                <w:lang w:eastAsia="en-US"/>
              </w:rPr>
              <w:t xml:space="preserve"> a szerződés-tervezet szerint.</w:t>
            </w:r>
          </w:p>
        </w:tc>
      </w:tr>
      <w:tr w:rsidR="00D41E09" w:rsidRPr="00E8260C" w14:paraId="78525D1A" w14:textId="77777777" w:rsidTr="009A72DD">
        <w:tc>
          <w:tcPr>
            <w:tcW w:w="9778" w:type="dxa"/>
          </w:tcPr>
          <w:p w14:paraId="3AC0E9E9" w14:textId="77777777" w:rsidR="00D41E09" w:rsidRPr="00E8260C" w:rsidRDefault="00D41E09" w:rsidP="009A72DD">
            <w:pPr>
              <w:spacing w:before="120" w:after="120"/>
              <w:rPr>
                <w:rFonts w:eastAsia="MyriadPro-Semibold"/>
                <w:b/>
                <w:sz w:val="18"/>
                <w:szCs w:val="18"/>
                <w:lang w:eastAsia="hu-HU"/>
              </w:rPr>
            </w:pPr>
            <w:r w:rsidRPr="00E8260C">
              <w:rPr>
                <w:rFonts w:eastAsia="MyriadPro-Semibold"/>
                <w:b/>
                <w:sz w:val="18"/>
                <w:szCs w:val="18"/>
                <w:lang w:eastAsia="hu-HU"/>
              </w:rPr>
              <w:lastRenderedPageBreak/>
              <w:t xml:space="preserve">III.2.3) </w:t>
            </w:r>
            <w:proofErr w:type="gramStart"/>
            <w:r w:rsidRPr="00E8260C">
              <w:rPr>
                <w:rFonts w:eastAsia="MyriadPro-Semibold"/>
                <w:b/>
                <w:sz w:val="18"/>
                <w:szCs w:val="18"/>
                <w:lang w:eastAsia="hu-HU"/>
              </w:rPr>
              <w:t>A</w:t>
            </w:r>
            <w:proofErr w:type="gramEnd"/>
            <w:r w:rsidRPr="00E8260C">
              <w:rPr>
                <w:rFonts w:eastAsia="MyriadPro-Semibold"/>
                <w:b/>
                <w:sz w:val="18"/>
                <w:szCs w:val="18"/>
                <w:lang w:eastAsia="hu-HU"/>
              </w:rPr>
              <w:t xml:space="preserve"> szerződés teljesítésében közreműködő személyekkel kapcsolatos információ</w:t>
            </w:r>
          </w:p>
          <w:p w14:paraId="15DA71F4" w14:textId="77777777" w:rsidR="00D41E09" w:rsidRPr="00E8260C" w:rsidRDefault="00666803" w:rsidP="009A72DD">
            <w:pPr>
              <w:spacing w:before="120" w:after="120"/>
              <w:rPr>
                <w:rFonts w:eastAsia="MyriadPro-Semibold"/>
                <w:b/>
                <w:lang w:eastAsia="hu-HU"/>
              </w:rPr>
            </w:pPr>
            <w:r w:rsidRPr="00E8260C">
              <w:rPr>
                <w:bCs/>
                <w:sz w:val="18"/>
                <w:szCs w:val="18"/>
              </w:rPr>
              <w:fldChar w:fldCharType="begin">
                <w:ffData>
                  <w:name w:val="Check16"/>
                  <w:enabled/>
                  <w:calcOnExit w:val="0"/>
                  <w:checkBox>
                    <w:sizeAuto/>
                    <w:default w:val="0"/>
                  </w:checkBox>
                </w:ffData>
              </w:fldChar>
            </w:r>
            <w:r w:rsidR="00D41E09" w:rsidRPr="00E8260C">
              <w:rPr>
                <w:bCs/>
                <w:sz w:val="18"/>
                <w:szCs w:val="18"/>
              </w:rPr>
              <w:instrText xml:space="preserve"> FORMCHECKBOX </w:instrText>
            </w:r>
            <w:r w:rsidR="00C25592">
              <w:rPr>
                <w:bCs/>
                <w:sz w:val="18"/>
                <w:szCs w:val="18"/>
              </w:rPr>
            </w:r>
            <w:r w:rsidR="00C25592">
              <w:rPr>
                <w:bCs/>
                <w:sz w:val="18"/>
                <w:szCs w:val="18"/>
              </w:rPr>
              <w:fldChar w:fldCharType="separate"/>
            </w:r>
            <w:r w:rsidRPr="00E8260C">
              <w:rPr>
                <w:bCs/>
                <w:sz w:val="18"/>
                <w:szCs w:val="18"/>
              </w:rPr>
              <w:fldChar w:fldCharType="end"/>
            </w:r>
            <w:r w:rsidR="006360F1" w:rsidRPr="00E8260C">
              <w:rPr>
                <w:rFonts w:eastAsia="MyriadPro-Light"/>
                <w:sz w:val="18"/>
                <w:szCs w:val="18"/>
                <w:lang w:eastAsia="hu-HU"/>
              </w:rPr>
              <w:t>Az ajánlattevőknek közölniük kell a szerződés teljesítésében közreműködő személyek nevét és szakképzettségét</w:t>
            </w:r>
          </w:p>
        </w:tc>
      </w:tr>
    </w:tbl>
    <w:p w14:paraId="0ACAA8E2" w14:textId="77777777" w:rsidR="00E8260C" w:rsidRPr="00E8260C" w:rsidRDefault="00E8260C" w:rsidP="00E8260C">
      <w:pPr>
        <w:spacing w:before="120" w:after="120"/>
        <w:rPr>
          <w:rFonts w:eastAsia="MyriadPro-Semibold"/>
          <w:sz w:val="22"/>
          <w:szCs w:val="22"/>
          <w:lang w:eastAsia="hu-HU"/>
        </w:rPr>
      </w:pPr>
    </w:p>
    <w:p w14:paraId="1BBD9216" w14:textId="77777777" w:rsidR="006360F1" w:rsidRPr="00E8260C" w:rsidRDefault="006360F1" w:rsidP="006360F1">
      <w:pPr>
        <w:autoSpaceDE w:val="0"/>
        <w:autoSpaceDN w:val="0"/>
        <w:adjustRightInd w:val="0"/>
        <w:spacing w:before="120" w:after="120"/>
        <w:jc w:val="left"/>
        <w:rPr>
          <w:rFonts w:eastAsia="MyriadPro-Semibold"/>
          <w:b/>
          <w:sz w:val="28"/>
          <w:szCs w:val="28"/>
          <w:lang w:eastAsia="hu-HU"/>
        </w:rPr>
      </w:pPr>
      <w:r w:rsidRPr="00E8260C">
        <w:rPr>
          <w:rFonts w:eastAsia="MyriadPro-Semibold"/>
          <w:b/>
          <w:sz w:val="28"/>
          <w:szCs w:val="28"/>
          <w:lang w:eastAsia="hu-HU"/>
        </w:rPr>
        <w:t>IV. szakasz: Eljárás</w:t>
      </w:r>
    </w:p>
    <w:p w14:paraId="529A215F" w14:textId="77777777" w:rsidR="00E8260C" w:rsidRPr="00E8260C" w:rsidRDefault="00E8260C" w:rsidP="00E8260C">
      <w:pPr>
        <w:spacing w:before="120" w:after="120"/>
        <w:rPr>
          <w:rFonts w:eastAsia="MyriadPro-Semibold"/>
          <w:sz w:val="22"/>
          <w:szCs w:val="22"/>
          <w:lang w:eastAsia="hu-HU"/>
        </w:rPr>
      </w:pPr>
    </w:p>
    <w:p w14:paraId="7DFF0902" w14:textId="77777777" w:rsidR="006360F1" w:rsidRPr="00E8260C" w:rsidRDefault="006360F1" w:rsidP="006360F1">
      <w:pPr>
        <w:spacing w:before="120" w:after="120"/>
        <w:rPr>
          <w:rFonts w:eastAsia="MyriadPro-Semibold"/>
          <w:b/>
          <w:sz w:val="22"/>
          <w:szCs w:val="22"/>
          <w:lang w:eastAsia="hu-HU"/>
        </w:rPr>
      </w:pPr>
      <w:r w:rsidRPr="00E8260C">
        <w:rPr>
          <w:rFonts w:eastAsia="MyriadPro-Semibold"/>
          <w:b/>
          <w:sz w:val="22"/>
          <w:szCs w:val="22"/>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E8260C" w14:paraId="2CFD67C8" w14:textId="77777777" w:rsidTr="009A72DD">
        <w:tc>
          <w:tcPr>
            <w:tcW w:w="9778" w:type="dxa"/>
          </w:tcPr>
          <w:p w14:paraId="3C098737" w14:textId="77777777" w:rsidR="006360F1" w:rsidRPr="00E8260C" w:rsidRDefault="006360F1"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IV.1.1) Az eljárás fajtája</w:t>
            </w:r>
          </w:p>
          <w:p w14:paraId="54951BA0" w14:textId="77777777" w:rsidR="00054C44" w:rsidRPr="00054C44" w:rsidRDefault="00396DEE" w:rsidP="009A72DD">
            <w:pPr>
              <w:autoSpaceDE w:val="0"/>
              <w:autoSpaceDN w:val="0"/>
              <w:adjustRightInd w:val="0"/>
              <w:spacing w:before="120" w:after="120"/>
              <w:jc w:val="left"/>
              <w:rPr>
                <w:rFonts w:eastAsia="MyriadPro-Light"/>
                <w:sz w:val="18"/>
                <w:szCs w:val="18"/>
                <w:lang w:eastAsia="hu-HU"/>
              </w:rPr>
            </w:pPr>
            <w:r>
              <w:rPr>
                <w:rFonts w:eastAsia="MyriadPro-Light" w:hint="eastAsia"/>
                <w:sz w:val="18"/>
                <w:szCs w:val="18"/>
                <w:lang w:eastAsia="hu-HU"/>
              </w:rPr>
              <w:t>X</w:t>
            </w:r>
            <w:r w:rsidR="00054C44" w:rsidRPr="00054C44">
              <w:rPr>
                <w:rFonts w:eastAsia="MyriadPro-Light"/>
                <w:sz w:val="18"/>
                <w:szCs w:val="18"/>
                <w:lang w:eastAsia="hu-HU"/>
              </w:rPr>
              <w:t xml:space="preserve"> Nyílt eljárás</w:t>
            </w:r>
          </w:p>
          <w:p w14:paraId="7751B060" w14:textId="77777777" w:rsidR="00162F81" w:rsidRDefault="00666803" w:rsidP="00054C44">
            <w:pPr>
              <w:autoSpaceDE w:val="0"/>
              <w:autoSpaceDN w:val="0"/>
              <w:adjustRightInd w:val="0"/>
              <w:spacing w:before="120" w:after="120"/>
              <w:ind w:left="284"/>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054C44"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162F81">
              <w:rPr>
                <w:rFonts w:eastAsia="MyriadPro-Light"/>
                <w:sz w:val="18"/>
                <w:szCs w:val="18"/>
                <w:lang w:eastAsia="hu-HU"/>
              </w:rPr>
              <w:t>Gyorsított eljárás</w:t>
            </w:r>
          </w:p>
          <w:p w14:paraId="13E83842" w14:textId="77777777" w:rsidR="00054C44" w:rsidRPr="00054C44" w:rsidRDefault="00054C44" w:rsidP="00162F81">
            <w:pPr>
              <w:autoSpaceDE w:val="0"/>
              <w:autoSpaceDN w:val="0"/>
              <w:adjustRightInd w:val="0"/>
              <w:spacing w:before="120" w:after="120"/>
              <w:ind w:left="567"/>
              <w:jc w:val="left"/>
              <w:rPr>
                <w:rFonts w:eastAsia="MyriadPro-Light"/>
                <w:sz w:val="18"/>
                <w:szCs w:val="18"/>
                <w:lang w:eastAsia="hu-HU"/>
              </w:rPr>
            </w:pPr>
            <w:r w:rsidRPr="00054C44">
              <w:rPr>
                <w:rFonts w:eastAsia="MyriadPro-Light"/>
                <w:sz w:val="18"/>
                <w:szCs w:val="18"/>
                <w:lang w:eastAsia="hu-HU"/>
              </w:rPr>
              <w:t>Indokolás:</w:t>
            </w:r>
          </w:p>
          <w:p w14:paraId="4EC2E64F" w14:textId="77777777" w:rsidR="006360F1" w:rsidRDefault="006360F1" w:rsidP="009A72DD">
            <w:pPr>
              <w:autoSpaceDE w:val="0"/>
              <w:autoSpaceDN w:val="0"/>
              <w:adjustRightInd w:val="0"/>
              <w:spacing w:before="120" w:after="120"/>
              <w:jc w:val="left"/>
              <w:rPr>
                <w:rFonts w:eastAsia="MyriadPro-Light"/>
                <w:sz w:val="18"/>
                <w:szCs w:val="18"/>
                <w:lang w:eastAsia="hu-HU"/>
              </w:rPr>
            </w:pPr>
            <w:r w:rsidRPr="00054C44">
              <w:rPr>
                <w:rFonts w:eastAsia="MyriadPro-Light"/>
                <w:sz w:val="18"/>
                <w:szCs w:val="18"/>
                <w:lang w:eastAsia="hu-HU"/>
              </w:rPr>
              <w:t xml:space="preserve">◯ </w:t>
            </w:r>
            <w:r w:rsidRPr="00E8260C">
              <w:rPr>
                <w:rFonts w:eastAsia="MyriadPro-Light"/>
                <w:sz w:val="18"/>
                <w:szCs w:val="18"/>
                <w:lang w:eastAsia="hu-HU"/>
              </w:rPr>
              <w:t>Meghívásos eljárás</w:t>
            </w:r>
          </w:p>
          <w:p w14:paraId="260A5698" w14:textId="77777777" w:rsidR="00162F81" w:rsidRDefault="00666803" w:rsidP="00054C44">
            <w:pPr>
              <w:autoSpaceDE w:val="0"/>
              <w:autoSpaceDN w:val="0"/>
              <w:adjustRightInd w:val="0"/>
              <w:spacing w:before="120" w:after="120"/>
              <w:ind w:left="284"/>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054C44"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054C44" w:rsidRPr="00054C44">
              <w:rPr>
                <w:rFonts w:eastAsia="MyriadPro-Light"/>
                <w:sz w:val="18"/>
                <w:szCs w:val="18"/>
                <w:lang w:eastAsia="hu-HU"/>
              </w:rPr>
              <w:t>Gyorsított eljárás</w:t>
            </w:r>
          </w:p>
          <w:p w14:paraId="75A8BC4A" w14:textId="77777777" w:rsidR="00054C44" w:rsidRPr="00E8260C" w:rsidRDefault="00054C44" w:rsidP="00162F81">
            <w:pPr>
              <w:autoSpaceDE w:val="0"/>
              <w:autoSpaceDN w:val="0"/>
              <w:adjustRightInd w:val="0"/>
              <w:spacing w:before="120" w:after="120"/>
              <w:ind w:left="567"/>
              <w:jc w:val="left"/>
              <w:rPr>
                <w:rFonts w:eastAsia="MyriadPro-Light"/>
                <w:sz w:val="18"/>
                <w:szCs w:val="18"/>
                <w:lang w:eastAsia="hu-HU"/>
              </w:rPr>
            </w:pPr>
            <w:r w:rsidRPr="00054C44">
              <w:rPr>
                <w:rFonts w:eastAsia="MyriadPro-Light"/>
                <w:sz w:val="18"/>
                <w:szCs w:val="18"/>
                <w:lang w:eastAsia="hu-HU"/>
              </w:rPr>
              <w:t>Indokolás:</w:t>
            </w:r>
          </w:p>
          <w:p w14:paraId="654C5020" w14:textId="77777777" w:rsidR="006360F1" w:rsidRDefault="006360F1" w:rsidP="00054C44">
            <w:pPr>
              <w:autoSpaceDE w:val="0"/>
              <w:autoSpaceDN w:val="0"/>
              <w:adjustRightInd w:val="0"/>
              <w:spacing w:before="120" w:after="120"/>
              <w:jc w:val="left"/>
              <w:rPr>
                <w:rFonts w:eastAsia="MyriadPro-Light"/>
                <w:sz w:val="18"/>
                <w:szCs w:val="18"/>
                <w:lang w:eastAsia="hu-HU"/>
              </w:rPr>
            </w:pPr>
            <w:r w:rsidRPr="00054C44">
              <w:rPr>
                <w:rFonts w:eastAsia="MyriadPro-Light"/>
                <w:sz w:val="18"/>
                <w:szCs w:val="18"/>
                <w:lang w:eastAsia="hu-HU"/>
              </w:rPr>
              <w:t xml:space="preserve">◯ </w:t>
            </w:r>
            <w:r w:rsidRPr="00E8260C">
              <w:rPr>
                <w:rFonts w:eastAsia="MyriadPro-Light"/>
                <w:sz w:val="18"/>
                <w:szCs w:val="18"/>
                <w:lang w:eastAsia="hu-HU"/>
              </w:rPr>
              <w:t>Tárgyalásos eljárás</w:t>
            </w:r>
          </w:p>
          <w:p w14:paraId="3BAAD589" w14:textId="77777777" w:rsidR="00162F81" w:rsidRDefault="00666803" w:rsidP="00162F81">
            <w:pPr>
              <w:autoSpaceDE w:val="0"/>
              <w:autoSpaceDN w:val="0"/>
              <w:adjustRightInd w:val="0"/>
              <w:spacing w:before="120" w:after="120"/>
              <w:ind w:left="284"/>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162F8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162F81">
              <w:rPr>
                <w:rFonts w:eastAsia="MyriadPro-Light"/>
                <w:sz w:val="18"/>
                <w:szCs w:val="18"/>
                <w:lang w:eastAsia="hu-HU"/>
              </w:rPr>
              <w:t>Gyorsított eljárás</w:t>
            </w:r>
          </w:p>
          <w:p w14:paraId="23CEB08E" w14:textId="77777777" w:rsidR="00054C44" w:rsidRPr="00054C44" w:rsidRDefault="00054C44" w:rsidP="00162F81">
            <w:pPr>
              <w:autoSpaceDE w:val="0"/>
              <w:autoSpaceDN w:val="0"/>
              <w:adjustRightInd w:val="0"/>
              <w:spacing w:before="120" w:after="120"/>
              <w:ind w:left="567"/>
              <w:jc w:val="left"/>
              <w:rPr>
                <w:rFonts w:eastAsia="MyriadPro-Light"/>
                <w:sz w:val="18"/>
                <w:szCs w:val="18"/>
                <w:lang w:eastAsia="hu-HU"/>
              </w:rPr>
            </w:pPr>
            <w:r w:rsidRPr="00054C44">
              <w:rPr>
                <w:rFonts w:eastAsia="MyriadPro-Light"/>
                <w:sz w:val="18"/>
                <w:szCs w:val="18"/>
                <w:lang w:eastAsia="hu-HU"/>
              </w:rPr>
              <w:t>Indokolás:</w:t>
            </w:r>
          </w:p>
          <w:p w14:paraId="4B57EB83" w14:textId="77777777" w:rsidR="00054C44" w:rsidRPr="00054C44" w:rsidRDefault="00054C44" w:rsidP="00054C44">
            <w:pPr>
              <w:autoSpaceDE w:val="0"/>
              <w:autoSpaceDN w:val="0"/>
              <w:adjustRightInd w:val="0"/>
              <w:spacing w:before="120" w:after="120"/>
              <w:jc w:val="left"/>
              <w:rPr>
                <w:rFonts w:eastAsia="MyriadPro-Light"/>
                <w:sz w:val="18"/>
                <w:szCs w:val="18"/>
                <w:lang w:eastAsia="hu-HU"/>
              </w:rPr>
            </w:pPr>
            <w:r w:rsidRPr="00054C44">
              <w:rPr>
                <w:rFonts w:ascii="MS Mincho" w:eastAsia="MS Mincho" w:hAnsi="MS Mincho" w:cs="MS Mincho" w:hint="eastAsia"/>
                <w:sz w:val="18"/>
                <w:szCs w:val="18"/>
                <w:lang w:eastAsia="hu-HU"/>
              </w:rPr>
              <w:t>◯</w:t>
            </w:r>
            <w:r w:rsidRPr="00054C44">
              <w:rPr>
                <w:rFonts w:eastAsia="MyriadPro-Light"/>
                <w:sz w:val="18"/>
                <w:szCs w:val="18"/>
                <w:lang w:eastAsia="hu-HU"/>
              </w:rPr>
              <w:t xml:space="preserve"> Versenypárbeszéd</w:t>
            </w:r>
          </w:p>
          <w:p w14:paraId="06F2D5B6" w14:textId="77777777" w:rsidR="00054C44" w:rsidRPr="00E8260C" w:rsidRDefault="00054C44" w:rsidP="00054C44">
            <w:pPr>
              <w:autoSpaceDE w:val="0"/>
              <w:autoSpaceDN w:val="0"/>
              <w:adjustRightInd w:val="0"/>
              <w:spacing w:before="120" w:after="120"/>
              <w:jc w:val="left"/>
              <w:rPr>
                <w:rFonts w:eastAsia="MyriadPro-Semibold"/>
                <w:b/>
                <w:lang w:eastAsia="hu-HU"/>
              </w:rPr>
            </w:pPr>
            <w:r w:rsidRPr="00054C44">
              <w:rPr>
                <w:rFonts w:ascii="MS Mincho" w:eastAsia="MS Mincho" w:hAnsi="MS Mincho" w:cs="MS Mincho" w:hint="eastAsia"/>
                <w:sz w:val="18"/>
                <w:szCs w:val="18"/>
                <w:lang w:eastAsia="hu-HU"/>
              </w:rPr>
              <w:t>◯</w:t>
            </w:r>
            <w:r w:rsidRPr="00054C44">
              <w:rPr>
                <w:rFonts w:eastAsia="MyriadPro-Light"/>
                <w:sz w:val="18"/>
                <w:szCs w:val="18"/>
                <w:lang w:eastAsia="hu-HU"/>
              </w:rPr>
              <w:t xml:space="preserve"> Innovációs partnerség</w:t>
            </w:r>
          </w:p>
        </w:tc>
      </w:tr>
      <w:tr w:rsidR="006360F1" w:rsidRPr="00E8260C" w14:paraId="694264A4" w14:textId="77777777" w:rsidTr="009A72DD">
        <w:tc>
          <w:tcPr>
            <w:tcW w:w="9778" w:type="dxa"/>
          </w:tcPr>
          <w:p w14:paraId="10833422" w14:textId="77777777" w:rsidR="006360F1" w:rsidRPr="00E8260C" w:rsidRDefault="006360F1"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 xml:space="preserve">IV.1.3) </w:t>
            </w:r>
            <w:proofErr w:type="spellStart"/>
            <w:r w:rsidR="00A50D20" w:rsidRPr="00E8260C">
              <w:rPr>
                <w:rFonts w:eastAsia="MyriadPro-Semibold"/>
                <w:b/>
                <w:sz w:val="18"/>
                <w:szCs w:val="18"/>
                <w:lang w:eastAsia="hu-HU"/>
              </w:rPr>
              <w:t>Keretmegállapodásra</w:t>
            </w:r>
            <w:proofErr w:type="spellEnd"/>
            <w:r w:rsidRPr="00E8260C">
              <w:rPr>
                <w:rFonts w:eastAsia="MyriadPro-Semibold"/>
                <w:b/>
                <w:sz w:val="18"/>
                <w:szCs w:val="18"/>
                <w:lang w:eastAsia="hu-HU"/>
              </w:rPr>
              <w:t xml:space="preserve"> vagy dinamikus beszerzési rendszerre vonatkozó információk</w:t>
            </w:r>
          </w:p>
          <w:p w14:paraId="1473B2FA" w14:textId="77777777" w:rsidR="006360F1" w:rsidRPr="00E8260C" w:rsidRDefault="00666803"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0003FB"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Light"/>
                <w:sz w:val="18"/>
                <w:szCs w:val="18"/>
                <w:lang w:eastAsia="hu-HU"/>
              </w:rPr>
              <w:t xml:space="preserve"> A hirdetmény </w:t>
            </w:r>
            <w:proofErr w:type="spellStart"/>
            <w:r w:rsidR="006360F1" w:rsidRPr="00E8260C">
              <w:rPr>
                <w:rFonts w:eastAsia="MyriadPro-Light"/>
                <w:sz w:val="18"/>
                <w:szCs w:val="18"/>
                <w:lang w:eastAsia="hu-HU"/>
              </w:rPr>
              <w:t>keretmegállapodás</w:t>
            </w:r>
            <w:proofErr w:type="spellEnd"/>
            <w:r w:rsidR="006360F1" w:rsidRPr="00E8260C">
              <w:rPr>
                <w:rFonts w:eastAsia="MyriadPro-Light"/>
                <w:sz w:val="18"/>
                <w:szCs w:val="18"/>
                <w:lang w:eastAsia="hu-HU"/>
              </w:rPr>
              <w:t xml:space="preserve"> megkötésére irányul</w:t>
            </w:r>
          </w:p>
          <w:p w14:paraId="35A5E442" w14:textId="77777777" w:rsidR="006360F1" w:rsidRPr="00E8260C" w:rsidRDefault="006360F1" w:rsidP="009A72DD">
            <w:pPr>
              <w:autoSpaceDE w:val="0"/>
              <w:autoSpaceDN w:val="0"/>
              <w:adjustRightInd w:val="0"/>
              <w:spacing w:before="120" w:after="120"/>
              <w:ind w:left="284"/>
              <w:jc w:val="left"/>
              <w:rPr>
                <w:rFonts w:eastAsia="MyriadPro-Light"/>
                <w:sz w:val="18"/>
                <w:szCs w:val="18"/>
                <w:lang w:eastAsia="hu-HU"/>
              </w:rPr>
            </w:pPr>
            <w:proofErr w:type="spellStart"/>
            <w:r w:rsidRPr="00E8260C">
              <w:rPr>
                <w:rFonts w:eastAsia="MyriadPro-Light"/>
                <w:sz w:val="18"/>
                <w:szCs w:val="18"/>
                <w:lang w:eastAsia="hu-HU"/>
              </w:rPr>
              <w:t>Keretmegállapodás</w:t>
            </w:r>
            <w:proofErr w:type="spellEnd"/>
            <w:r w:rsidRPr="00E8260C">
              <w:rPr>
                <w:rFonts w:eastAsia="MyriadPro-Light"/>
                <w:sz w:val="18"/>
                <w:szCs w:val="18"/>
                <w:lang w:eastAsia="hu-HU"/>
              </w:rPr>
              <w:t xml:space="preserve"> egy ajánlattevővel</w:t>
            </w:r>
          </w:p>
          <w:p w14:paraId="38327DBC" w14:textId="77777777" w:rsidR="006360F1" w:rsidRPr="00E8260C" w:rsidRDefault="006360F1" w:rsidP="009A72DD">
            <w:pPr>
              <w:autoSpaceDE w:val="0"/>
              <w:autoSpaceDN w:val="0"/>
              <w:adjustRightInd w:val="0"/>
              <w:spacing w:before="120" w:after="120"/>
              <w:ind w:left="284"/>
              <w:jc w:val="left"/>
              <w:rPr>
                <w:rFonts w:eastAsia="MyriadPro-Light"/>
                <w:sz w:val="18"/>
                <w:szCs w:val="18"/>
                <w:lang w:eastAsia="hu-HU"/>
              </w:rPr>
            </w:pPr>
            <w:proofErr w:type="spellStart"/>
            <w:r w:rsidRPr="00E8260C">
              <w:rPr>
                <w:rFonts w:eastAsia="MyriadPro-Light"/>
                <w:sz w:val="18"/>
                <w:szCs w:val="18"/>
                <w:lang w:eastAsia="hu-HU"/>
              </w:rPr>
              <w:t>Keretmegállapodás</w:t>
            </w:r>
            <w:proofErr w:type="spellEnd"/>
            <w:r w:rsidRPr="00E8260C">
              <w:rPr>
                <w:rFonts w:eastAsia="MyriadPro-Light"/>
                <w:sz w:val="18"/>
                <w:szCs w:val="18"/>
                <w:lang w:eastAsia="hu-HU"/>
              </w:rPr>
              <w:t xml:space="preserve"> több ajánlattevővel</w:t>
            </w:r>
          </w:p>
          <w:p w14:paraId="040E7343" w14:textId="77777777" w:rsidR="006360F1" w:rsidRPr="00017413" w:rsidRDefault="006360F1" w:rsidP="006360F1">
            <w:pPr>
              <w:autoSpaceDE w:val="0"/>
              <w:autoSpaceDN w:val="0"/>
              <w:adjustRightInd w:val="0"/>
              <w:spacing w:before="120" w:after="120"/>
              <w:ind w:left="426"/>
              <w:jc w:val="left"/>
              <w:rPr>
                <w:rFonts w:eastAsia="MyriadPro-Light"/>
                <w:sz w:val="40"/>
                <w:szCs w:val="40"/>
                <w:lang w:eastAsia="hu-HU"/>
              </w:rPr>
            </w:pPr>
            <w:r w:rsidRPr="00E8260C">
              <w:rPr>
                <w:rFonts w:eastAsia="MyriadPro-Light"/>
                <w:sz w:val="18"/>
                <w:szCs w:val="18"/>
                <w:lang w:eastAsia="hu-HU"/>
              </w:rPr>
              <w:t xml:space="preserve">A </w:t>
            </w:r>
            <w:proofErr w:type="spellStart"/>
            <w:r w:rsidRPr="00E8260C">
              <w:rPr>
                <w:rFonts w:eastAsia="MyriadPro-Light"/>
                <w:sz w:val="18"/>
                <w:szCs w:val="18"/>
                <w:lang w:eastAsia="hu-HU"/>
              </w:rPr>
              <w:t>keretmegállapodás</w:t>
            </w:r>
            <w:proofErr w:type="spellEnd"/>
            <w:r w:rsidRPr="00E8260C">
              <w:rPr>
                <w:rFonts w:eastAsia="MyriadPro-Light"/>
                <w:sz w:val="18"/>
                <w:szCs w:val="18"/>
                <w:lang w:eastAsia="hu-HU"/>
              </w:rPr>
              <w:t xml:space="preserve"> résztvevőinek tervezett maximális létszáma: </w:t>
            </w:r>
            <w:r w:rsidRPr="00E8260C">
              <w:rPr>
                <w:rFonts w:eastAsia="MyriadPro-Light"/>
                <w:b/>
                <w:sz w:val="18"/>
                <w:szCs w:val="18"/>
                <w:vertAlign w:val="superscript"/>
                <w:lang w:eastAsia="hu-HU"/>
              </w:rPr>
              <w:t>2</w:t>
            </w:r>
          </w:p>
          <w:p w14:paraId="39687C46" w14:textId="77777777" w:rsidR="006360F1" w:rsidRPr="00E8260C" w:rsidRDefault="00666803"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6360F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Light"/>
                <w:sz w:val="18"/>
                <w:szCs w:val="18"/>
                <w:lang w:eastAsia="hu-HU"/>
              </w:rPr>
              <w:t xml:space="preserve"> A hirdetmény dinamikus beszerzési rendszer létrehozására irányul</w:t>
            </w:r>
          </w:p>
          <w:p w14:paraId="78746656" w14:textId="77777777" w:rsidR="006360F1" w:rsidRPr="00E8260C" w:rsidRDefault="00666803" w:rsidP="009A72DD">
            <w:pPr>
              <w:autoSpaceDE w:val="0"/>
              <w:autoSpaceDN w:val="0"/>
              <w:adjustRightInd w:val="0"/>
              <w:spacing w:before="120" w:after="120"/>
              <w:ind w:left="284"/>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6360F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Light"/>
                <w:sz w:val="18"/>
                <w:szCs w:val="18"/>
                <w:lang w:eastAsia="hu-HU"/>
              </w:rPr>
              <w:t xml:space="preserve"> A dinamikus beszerzési rendszert további beszerzők is alkalmazhatják</w:t>
            </w:r>
          </w:p>
          <w:p w14:paraId="2486FA70" w14:textId="77777777" w:rsidR="006360F1" w:rsidRPr="00E8260C" w:rsidRDefault="00F6166D" w:rsidP="00F6166D">
            <w:pPr>
              <w:autoSpaceDE w:val="0"/>
              <w:autoSpaceDN w:val="0"/>
              <w:adjustRightInd w:val="0"/>
              <w:spacing w:before="120" w:after="120"/>
              <w:jc w:val="left"/>
              <w:rPr>
                <w:rFonts w:eastAsia="MyriadPro-Semibold"/>
                <w:sz w:val="18"/>
                <w:szCs w:val="18"/>
                <w:lang w:eastAsia="hu-HU"/>
              </w:rPr>
            </w:pPr>
            <w:proofErr w:type="spellStart"/>
            <w:r w:rsidRPr="00F6166D">
              <w:rPr>
                <w:rFonts w:eastAsia="MyriadPro-Light"/>
                <w:sz w:val="18"/>
                <w:szCs w:val="18"/>
                <w:lang w:eastAsia="hu-HU"/>
              </w:rPr>
              <w:t>Keretmegállapodás</w:t>
            </w:r>
            <w:proofErr w:type="spellEnd"/>
            <w:r w:rsidRPr="00F6166D">
              <w:rPr>
                <w:rFonts w:eastAsia="MyriadPro-Light"/>
                <w:sz w:val="18"/>
                <w:szCs w:val="18"/>
                <w:lang w:eastAsia="hu-HU"/>
              </w:rPr>
              <w:t xml:space="preserve"> esetében </w:t>
            </w:r>
            <w:r>
              <w:rPr>
                <w:rFonts w:eastAsia="MyriadPro-Light"/>
                <w:sz w:val="18"/>
                <w:szCs w:val="18"/>
                <w:lang w:eastAsia="hu-HU"/>
              </w:rPr>
              <w:t>–</w:t>
            </w:r>
            <w:r w:rsidRPr="00F6166D">
              <w:rPr>
                <w:rFonts w:eastAsia="MyriadPro-Light"/>
                <w:sz w:val="18"/>
                <w:szCs w:val="18"/>
                <w:lang w:eastAsia="hu-HU"/>
              </w:rPr>
              <w:t xml:space="preserve"> </w:t>
            </w:r>
            <w:proofErr w:type="spellStart"/>
            <w:r w:rsidRPr="00F6166D">
              <w:rPr>
                <w:rFonts w:eastAsia="MyriadPro-Light"/>
                <w:sz w:val="18"/>
                <w:szCs w:val="18"/>
                <w:lang w:eastAsia="hu-HU"/>
              </w:rPr>
              <w:t>anégy</w:t>
            </w:r>
            <w:proofErr w:type="spellEnd"/>
            <w:r w:rsidRPr="00F6166D">
              <w:rPr>
                <w:rFonts w:eastAsia="MyriadPro-Light"/>
                <w:sz w:val="18"/>
                <w:szCs w:val="18"/>
                <w:lang w:eastAsia="hu-HU"/>
              </w:rPr>
              <w:t xml:space="preserve"> évet meghaladó időtartam indoklása:</w:t>
            </w:r>
          </w:p>
        </w:tc>
      </w:tr>
      <w:tr w:rsidR="00162F81" w:rsidRPr="00E8260C" w14:paraId="73958F3F" w14:textId="77777777" w:rsidTr="009A72DD">
        <w:tc>
          <w:tcPr>
            <w:tcW w:w="9778" w:type="dxa"/>
          </w:tcPr>
          <w:p w14:paraId="331BCC22" w14:textId="77777777" w:rsidR="00162F81" w:rsidRPr="00162F81" w:rsidRDefault="00162F81" w:rsidP="00162F81">
            <w:pPr>
              <w:spacing w:before="120" w:after="120" w:line="194" w:lineRule="exact"/>
              <w:jc w:val="left"/>
              <w:rPr>
                <w:rFonts w:eastAsia="MyriadPro-Semibold"/>
                <w:b/>
                <w:sz w:val="18"/>
                <w:szCs w:val="18"/>
                <w:lang w:eastAsia="hu-HU"/>
              </w:rPr>
            </w:pPr>
            <w:r w:rsidRPr="00E8260C">
              <w:rPr>
                <w:rFonts w:eastAsia="MyriadPro-Semibold"/>
                <w:b/>
                <w:sz w:val="18"/>
                <w:szCs w:val="18"/>
                <w:lang w:eastAsia="hu-HU"/>
              </w:rPr>
              <w:t>IV.1.</w:t>
            </w:r>
            <w:r>
              <w:rPr>
                <w:rFonts w:eastAsia="MyriadPro-Semibold"/>
                <w:b/>
                <w:sz w:val="18"/>
                <w:szCs w:val="18"/>
                <w:lang w:eastAsia="hu-HU"/>
              </w:rPr>
              <w:t>4</w:t>
            </w:r>
            <w:r w:rsidRPr="00E8260C">
              <w:rPr>
                <w:rFonts w:eastAsia="MyriadPro-Semibold"/>
                <w:b/>
                <w:sz w:val="18"/>
                <w:szCs w:val="18"/>
                <w:lang w:eastAsia="hu-HU"/>
              </w:rPr>
              <w:t>)</w:t>
            </w:r>
            <w:proofErr w:type="gramStart"/>
            <w:r w:rsidRPr="00162F81">
              <w:rPr>
                <w:rFonts w:eastAsia="MyriadPro-Semibold"/>
                <w:b/>
                <w:sz w:val="18"/>
                <w:szCs w:val="18"/>
                <w:lang w:eastAsia="hu-HU"/>
              </w:rPr>
              <w:t>A</w:t>
            </w:r>
            <w:proofErr w:type="gramEnd"/>
            <w:r w:rsidRPr="00162F81">
              <w:rPr>
                <w:rFonts w:eastAsia="MyriadPro-Semibold"/>
                <w:b/>
                <w:sz w:val="18"/>
                <w:szCs w:val="18"/>
                <w:lang w:eastAsia="hu-HU"/>
              </w:rPr>
              <w:t xml:space="preserve"> megoldások, illetve ajánlatok számának a tárgyalásos eljárás vagy a versenypárbeszéd során történő csökkentésére irányuló információ</w:t>
            </w:r>
          </w:p>
          <w:p w14:paraId="4C73050D" w14:textId="77777777" w:rsidR="00162F81" w:rsidRPr="00E8260C" w:rsidRDefault="00666803" w:rsidP="00162F81">
            <w:pPr>
              <w:autoSpaceDE w:val="0"/>
              <w:autoSpaceDN w:val="0"/>
              <w:adjustRightInd w:val="0"/>
              <w:spacing w:before="120" w:after="120"/>
              <w:jc w:val="left"/>
              <w:rPr>
                <w:rFonts w:eastAsia="MyriadPro-Semibold"/>
                <w:b/>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162F8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162F81" w:rsidRPr="00162F81">
              <w:rPr>
                <w:rFonts w:eastAsia="MyriadPro-Semibold"/>
                <w:sz w:val="18"/>
                <w:szCs w:val="18"/>
                <w:lang w:eastAsia="hu-HU"/>
              </w:rPr>
              <w:t>Igénybe vettek többfordulós eljárást annak érdekében, hogy fokozatosan csökkentsék a megvitatandó megoldások, illetve a megtárgyalandó ajánlatok számát</w:t>
            </w:r>
          </w:p>
        </w:tc>
      </w:tr>
      <w:tr w:rsidR="00162F81" w:rsidRPr="00E8260C" w14:paraId="22F4D88F" w14:textId="77777777" w:rsidTr="009A72DD">
        <w:tc>
          <w:tcPr>
            <w:tcW w:w="9778" w:type="dxa"/>
          </w:tcPr>
          <w:p w14:paraId="4BA567AF" w14:textId="77777777" w:rsidR="00162F81" w:rsidRPr="00162F81" w:rsidRDefault="00162F81" w:rsidP="00162F81">
            <w:pPr>
              <w:spacing w:before="120" w:after="120" w:line="140" w:lineRule="exact"/>
              <w:rPr>
                <w:sz w:val="18"/>
                <w:szCs w:val="18"/>
              </w:rPr>
            </w:pPr>
            <w:r w:rsidRPr="00E8260C">
              <w:rPr>
                <w:rFonts w:eastAsia="MyriadPro-Semibold"/>
                <w:b/>
                <w:sz w:val="18"/>
                <w:szCs w:val="18"/>
                <w:lang w:eastAsia="hu-HU"/>
              </w:rPr>
              <w:t>IV.1.</w:t>
            </w:r>
            <w:r>
              <w:rPr>
                <w:rFonts w:eastAsia="MyriadPro-Semibold"/>
                <w:b/>
                <w:sz w:val="18"/>
                <w:szCs w:val="18"/>
                <w:lang w:eastAsia="hu-HU"/>
              </w:rPr>
              <w:t>5</w:t>
            </w:r>
            <w:r w:rsidRPr="00E8260C">
              <w:rPr>
                <w:rFonts w:eastAsia="MyriadPro-Semibold"/>
                <w:b/>
                <w:sz w:val="18"/>
                <w:szCs w:val="18"/>
                <w:lang w:eastAsia="hu-HU"/>
              </w:rPr>
              <w:t>)</w:t>
            </w:r>
            <w:r w:rsidR="007C6B9B">
              <w:rPr>
                <w:rFonts w:eastAsia="MyriadPro-Semibold"/>
                <w:b/>
                <w:sz w:val="18"/>
                <w:szCs w:val="18"/>
                <w:lang w:eastAsia="hu-HU"/>
              </w:rPr>
              <w:t xml:space="preserve"> </w:t>
            </w:r>
            <w:r w:rsidRPr="00162F81">
              <w:rPr>
                <w:rFonts w:eastAsia="MyriadPro-Semibold"/>
                <w:b/>
                <w:bCs/>
                <w:iCs/>
                <w:sz w:val="18"/>
                <w:szCs w:val="18"/>
                <w:lang w:eastAsia="hu-HU"/>
              </w:rPr>
              <w:t xml:space="preserve">Információ a </w:t>
            </w:r>
            <w:proofErr w:type="gramStart"/>
            <w:r w:rsidRPr="00162F81">
              <w:rPr>
                <w:rFonts w:eastAsia="MyriadPro-Semibold"/>
                <w:b/>
                <w:bCs/>
                <w:iCs/>
                <w:sz w:val="18"/>
                <w:szCs w:val="18"/>
                <w:lang w:eastAsia="hu-HU"/>
              </w:rPr>
              <w:t>tárgyalásról</w:t>
            </w:r>
            <w:r w:rsidRPr="00162F81">
              <w:rPr>
                <w:rFonts w:eastAsia="MyriadPro-Semibold"/>
                <w:bCs/>
                <w:i/>
                <w:sz w:val="18"/>
                <w:szCs w:val="18"/>
                <w:lang w:eastAsia="hu-HU"/>
              </w:rPr>
              <w:t>(</w:t>
            </w:r>
            <w:proofErr w:type="gramEnd"/>
            <w:r w:rsidRPr="00162F81">
              <w:rPr>
                <w:rFonts w:eastAsia="MyriadPro-Semibold"/>
                <w:bCs/>
                <w:i/>
                <w:sz w:val="18"/>
                <w:szCs w:val="18"/>
                <w:lang w:eastAsia="hu-HU"/>
              </w:rPr>
              <w:t>kizárólag tárgyalásos eljárás esetében)</w:t>
            </w:r>
          </w:p>
          <w:p w14:paraId="238791E6" w14:textId="77777777" w:rsidR="00162F81" w:rsidRPr="00E8260C" w:rsidRDefault="00162F81" w:rsidP="00162F81">
            <w:pPr>
              <w:autoSpaceDE w:val="0"/>
              <w:autoSpaceDN w:val="0"/>
              <w:adjustRightInd w:val="0"/>
              <w:spacing w:before="120" w:after="120"/>
              <w:jc w:val="left"/>
              <w:rPr>
                <w:rFonts w:eastAsia="MyriadPro-Semibold"/>
                <w:b/>
                <w:sz w:val="18"/>
                <w:szCs w:val="18"/>
                <w:lang w:eastAsia="hu-HU"/>
              </w:rPr>
            </w:pPr>
            <w:r w:rsidRPr="00162F81">
              <w:rPr>
                <w:rFonts w:eastAsia="MyriadPro-Semibold"/>
                <w:sz w:val="18"/>
                <w:szCs w:val="18"/>
                <w:lang w:eastAsia="hu-HU"/>
              </w:rPr>
              <w:t>Az ajánlatkérő fenntartja a jogot arra, hogy a szerződést az eredeti ajánlat alapján, tárgyalások lefolytatása nélkül ítélje oda.</w:t>
            </w:r>
          </w:p>
        </w:tc>
      </w:tr>
      <w:tr w:rsidR="006360F1" w:rsidRPr="00E8260C" w14:paraId="2089C8D0" w14:textId="77777777" w:rsidTr="009A72DD">
        <w:tc>
          <w:tcPr>
            <w:tcW w:w="9778" w:type="dxa"/>
          </w:tcPr>
          <w:p w14:paraId="26249BAD" w14:textId="77777777" w:rsidR="006360F1" w:rsidRPr="00E8260C" w:rsidRDefault="006360F1"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 xml:space="preserve">IV.1.6) Elektronikus árlejtésre vonatkozó információk </w:t>
            </w:r>
          </w:p>
          <w:p w14:paraId="6574F863" w14:textId="77777777" w:rsidR="006360F1" w:rsidRPr="00E8260C" w:rsidRDefault="00666803" w:rsidP="009A72DD">
            <w:pPr>
              <w:autoSpaceDE w:val="0"/>
              <w:autoSpaceDN w:val="0"/>
              <w:adjustRightInd w:val="0"/>
              <w:spacing w:before="120" w:after="120"/>
              <w:jc w:val="left"/>
              <w:rPr>
                <w:rFonts w:eastAsia="MyriadPro-Light"/>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6360F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Light"/>
                <w:sz w:val="18"/>
                <w:szCs w:val="18"/>
                <w:lang w:eastAsia="hu-HU"/>
              </w:rPr>
              <w:t xml:space="preserve"> Elektronikus árlejtést fognak alkalmazni</w:t>
            </w:r>
          </w:p>
          <w:p w14:paraId="5369E52D" w14:textId="77777777" w:rsidR="006360F1" w:rsidRPr="00E8260C" w:rsidRDefault="006360F1" w:rsidP="009A72DD">
            <w:pPr>
              <w:autoSpaceDE w:val="0"/>
              <w:autoSpaceDN w:val="0"/>
              <w:adjustRightInd w:val="0"/>
              <w:spacing w:before="120" w:after="120"/>
              <w:jc w:val="left"/>
              <w:rPr>
                <w:rFonts w:eastAsia="MyriadPro-Semibold"/>
                <w:b/>
                <w:sz w:val="18"/>
                <w:szCs w:val="18"/>
                <w:lang w:eastAsia="hu-HU"/>
              </w:rPr>
            </w:pPr>
            <w:r w:rsidRPr="00E8260C">
              <w:rPr>
                <w:rFonts w:eastAsia="MyriadPro-Light"/>
                <w:sz w:val="18"/>
                <w:szCs w:val="18"/>
                <w:lang w:eastAsia="hu-HU"/>
              </w:rPr>
              <w:lastRenderedPageBreak/>
              <w:t>További információk az elektronikus árlejtésről:</w:t>
            </w:r>
          </w:p>
        </w:tc>
      </w:tr>
      <w:tr w:rsidR="006360F1" w:rsidRPr="00E8260C" w14:paraId="201E1887" w14:textId="77777777" w:rsidTr="009A72DD">
        <w:tc>
          <w:tcPr>
            <w:tcW w:w="9778" w:type="dxa"/>
          </w:tcPr>
          <w:p w14:paraId="60E9A8C1" w14:textId="77777777" w:rsidR="006360F1" w:rsidRPr="00E8260C" w:rsidRDefault="00AE1152" w:rsidP="009A72DD">
            <w:pPr>
              <w:autoSpaceDE w:val="0"/>
              <w:autoSpaceDN w:val="0"/>
              <w:adjustRightInd w:val="0"/>
              <w:spacing w:before="120" w:after="120"/>
              <w:jc w:val="left"/>
              <w:rPr>
                <w:rFonts w:eastAsia="MyriadPro-Light"/>
                <w:b/>
                <w:bCs/>
                <w:sz w:val="18"/>
                <w:szCs w:val="18"/>
                <w:lang w:eastAsia="hu-HU"/>
              </w:rPr>
            </w:pPr>
            <w:r w:rsidRPr="00E8260C">
              <w:rPr>
                <w:rFonts w:eastAsia="MyriadPro-Light"/>
                <w:b/>
                <w:bCs/>
                <w:sz w:val="18"/>
                <w:szCs w:val="18"/>
                <w:lang w:eastAsia="hu-HU"/>
              </w:rPr>
              <w:lastRenderedPageBreak/>
              <w:t xml:space="preserve">IV.1.8) </w:t>
            </w:r>
            <w:proofErr w:type="gramStart"/>
            <w:r w:rsidRPr="00E8260C">
              <w:rPr>
                <w:rFonts w:eastAsia="MyriadPro-Light"/>
                <w:b/>
                <w:bCs/>
                <w:sz w:val="18"/>
                <w:szCs w:val="18"/>
                <w:lang w:eastAsia="hu-HU"/>
              </w:rPr>
              <w:t>A</w:t>
            </w:r>
            <w:proofErr w:type="gramEnd"/>
            <w:r w:rsidRPr="00E8260C">
              <w:rPr>
                <w:rFonts w:eastAsia="MyriadPro-Light"/>
                <w:b/>
                <w:bCs/>
                <w:sz w:val="18"/>
                <w:szCs w:val="18"/>
                <w:lang w:eastAsia="hu-HU"/>
              </w:rPr>
              <w:t xml:space="preserve"> közbeszerzési megállapodásra (GPA) vonatkozó információk</w:t>
            </w:r>
          </w:p>
          <w:p w14:paraId="7EFBE21B" w14:textId="77777777" w:rsidR="00AE1152" w:rsidRPr="00E8260C" w:rsidRDefault="00AE1152" w:rsidP="00396DEE">
            <w:pPr>
              <w:spacing w:before="120" w:after="120"/>
              <w:rPr>
                <w:rFonts w:eastAsia="MyriadPro-Semibold"/>
                <w:sz w:val="18"/>
                <w:szCs w:val="18"/>
                <w:lang w:eastAsia="hu-HU"/>
              </w:rPr>
            </w:pPr>
            <w:r w:rsidRPr="00E8260C">
              <w:rPr>
                <w:rFonts w:eastAsia="MyriadPro-Semibold"/>
                <w:sz w:val="18"/>
                <w:szCs w:val="18"/>
                <w:lang w:eastAsia="hu-HU"/>
              </w:rPr>
              <w:t xml:space="preserve">A szerződés a közbeszerzési megállapodás (GPA) hatálya alá tartozik </w:t>
            </w:r>
            <w:r w:rsidRPr="00E8260C">
              <w:rPr>
                <w:rFonts w:ascii="MS Mincho" w:eastAsia="MS Mincho" w:hAnsi="MS Mincho" w:cs="MS Mincho" w:hint="eastAsia"/>
                <w:sz w:val="18"/>
                <w:szCs w:val="18"/>
                <w:lang w:eastAsia="hu-HU"/>
              </w:rPr>
              <w:t>◯</w:t>
            </w:r>
            <w:r w:rsidRPr="00E8260C">
              <w:rPr>
                <w:rFonts w:eastAsia="MyriadPro-Semibold"/>
                <w:sz w:val="18"/>
                <w:szCs w:val="18"/>
                <w:lang w:eastAsia="hu-HU"/>
              </w:rPr>
              <w:t xml:space="preserve">igen </w:t>
            </w:r>
            <w:proofErr w:type="spellStart"/>
            <w:r w:rsidR="00396DEE">
              <w:rPr>
                <w:rFonts w:eastAsia="MyriadPro-Semibold"/>
                <w:sz w:val="18"/>
                <w:szCs w:val="18"/>
                <w:lang w:eastAsia="hu-HU"/>
              </w:rPr>
              <w:t>X</w:t>
            </w:r>
            <w:r w:rsidRPr="00E8260C">
              <w:rPr>
                <w:rFonts w:eastAsia="MyriadPro-Semibold"/>
                <w:sz w:val="18"/>
                <w:szCs w:val="18"/>
                <w:lang w:eastAsia="hu-HU"/>
              </w:rPr>
              <w:t>nem</w:t>
            </w:r>
            <w:proofErr w:type="spellEnd"/>
          </w:p>
        </w:tc>
      </w:tr>
    </w:tbl>
    <w:p w14:paraId="3D9FAA1E" w14:textId="77777777" w:rsidR="00E8260C" w:rsidRPr="00E8260C" w:rsidRDefault="00E8260C" w:rsidP="00E8260C">
      <w:pPr>
        <w:spacing w:before="120" w:after="120"/>
        <w:rPr>
          <w:rFonts w:eastAsia="MyriadPro-Semibold"/>
          <w:sz w:val="22"/>
          <w:szCs w:val="22"/>
          <w:lang w:eastAsia="hu-HU"/>
        </w:rPr>
      </w:pPr>
    </w:p>
    <w:p w14:paraId="314E07C8" w14:textId="77777777" w:rsidR="006360F1" w:rsidRPr="00E8260C" w:rsidRDefault="006360F1" w:rsidP="006360F1">
      <w:pPr>
        <w:spacing w:before="120" w:after="120"/>
        <w:rPr>
          <w:rFonts w:eastAsia="MyriadPro-Semibold"/>
          <w:b/>
          <w:sz w:val="22"/>
          <w:szCs w:val="22"/>
          <w:lang w:eastAsia="hu-HU"/>
        </w:rPr>
      </w:pPr>
      <w:r w:rsidRPr="00E8260C">
        <w:rPr>
          <w:rFonts w:eastAsia="MyriadPro-Semibold"/>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62F81" w:rsidRPr="00E8260C" w14:paraId="2F0555A5" w14:textId="77777777" w:rsidTr="009A72DD">
        <w:tc>
          <w:tcPr>
            <w:tcW w:w="9778" w:type="dxa"/>
          </w:tcPr>
          <w:p w14:paraId="198D570E" w14:textId="77777777" w:rsidR="00162F81" w:rsidRPr="00E57BA6" w:rsidRDefault="00162F81" w:rsidP="00E57BA6">
            <w:pPr>
              <w:autoSpaceDE w:val="0"/>
              <w:autoSpaceDN w:val="0"/>
              <w:adjustRightInd w:val="0"/>
              <w:spacing w:before="120" w:after="120"/>
              <w:jc w:val="left"/>
              <w:rPr>
                <w:rFonts w:eastAsia="MyriadPro-Semibold"/>
                <w:b/>
                <w:sz w:val="18"/>
                <w:szCs w:val="18"/>
                <w:lang w:eastAsia="hu-HU"/>
              </w:rPr>
            </w:pPr>
            <w:r w:rsidRPr="00E57BA6">
              <w:rPr>
                <w:rFonts w:eastAsia="MyriadPro-Semibold"/>
                <w:b/>
                <w:sz w:val="18"/>
                <w:szCs w:val="18"/>
                <w:lang w:eastAsia="hu-HU"/>
              </w:rPr>
              <w:t xml:space="preserve">IV.2.1) Az adott eljárásra vonatkozó korábbi közzététel </w:t>
            </w:r>
            <w:r w:rsidR="00E57BA6" w:rsidRPr="00E57BA6">
              <w:rPr>
                <w:rFonts w:eastAsia="MyriadPro-Semibold"/>
                <w:b/>
                <w:sz w:val="18"/>
                <w:szCs w:val="18"/>
                <w:vertAlign w:val="superscript"/>
                <w:lang w:eastAsia="hu-HU"/>
              </w:rPr>
              <w:t>2</w:t>
            </w:r>
          </w:p>
          <w:p w14:paraId="5E516DEE" w14:textId="77777777" w:rsidR="00162F81" w:rsidRPr="00E57BA6" w:rsidRDefault="00162F81" w:rsidP="00E57BA6">
            <w:pPr>
              <w:autoSpaceDE w:val="0"/>
              <w:autoSpaceDN w:val="0"/>
              <w:adjustRightInd w:val="0"/>
              <w:spacing w:before="120" w:after="120"/>
              <w:jc w:val="left"/>
              <w:rPr>
                <w:rFonts w:eastAsia="MyriadPro-Semibold"/>
                <w:sz w:val="18"/>
                <w:szCs w:val="18"/>
                <w:lang w:eastAsia="hu-HU"/>
              </w:rPr>
            </w:pPr>
            <w:r w:rsidRPr="00E57BA6">
              <w:rPr>
                <w:rFonts w:eastAsia="MyriadPro-Semibold"/>
                <w:sz w:val="18"/>
                <w:szCs w:val="18"/>
                <w:lang w:eastAsia="hu-HU"/>
              </w:rPr>
              <w:t xml:space="preserve">A hirdetmény száma a Hivatalos Lapban: </w:t>
            </w:r>
            <w:proofErr w:type="gramStart"/>
            <w:r w:rsidRPr="00E57BA6">
              <w:rPr>
                <w:rFonts w:eastAsia="MyriadPro-Semibold"/>
                <w:sz w:val="18"/>
                <w:szCs w:val="18"/>
                <w:lang w:eastAsia="hu-HU"/>
              </w:rPr>
              <w:t>[ ]</w:t>
            </w:r>
            <w:proofErr w:type="gramEnd"/>
            <w:r w:rsidRPr="00E57BA6">
              <w:rPr>
                <w:rFonts w:eastAsia="MyriadPro-Semibold"/>
                <w:sz w:val="18"/>
                <w:szCs w:val="18"/>
                <w:lang w:eastAsia="hu-HU"/>
              </w:rPr>
              <w:t>[ ][ ][ ]/S [ ][ ][ ]-[ ][ ][ ][ ][ ][ ][ ]</w:t>
            </w:r>
          </w:p>
          <w:p w14:paraId="74F325FD" w14:textId="77777777" w:rsidR="00162F81" w:rsidRPr="00E57BA6" w:rsidRDefault="009524A4" w:rsidP="00E57BA6">
            <w:pPr>
              <w:spacing w:before="120" w:after="120"/>
              <w:rPr>
                <w:rStyle w:val="Szvegtrzs1"/>
                <w:rFonts w:ascii="Times New Roman" w:hAnsi="Times New Roman" w:cs="Times New Roman"/>
                <w:b/>
                <w:i/>
                <w:sz w:val="18"/>
                <w:szCs w:val="18"/>
                <w:lang w:eastAsia="hu-HU"/>
              </w:rPr>
            </w:pPr>
            <w:r w:rsidRPr="00E57BA6">
              <w:rPr>
                <w:rFonts w:eastAsia="MyriadPro-Semibold"/>
                <w:i/>
                <w:sz w:val="18"/>
                <w:szCs w:val="18"/>
                <w:lang w:eastAsia="hu-HU"/>
              </w:rPr>
              <w:t>(Az alábbiak közül: Előzetes tájékoztató; Felhasználói oldalon közzétett hirdetmény)</w:t>
            </w:r>
          </w:p>
        </w:tc>
      </w:tr>
      <w:tr w:rsidR="006360F1" w:rsidRPr="00E8260C" w14:paraId="5127A04C" w14:textId="77777777" w:rsidTr="009A72DD">
        <w:tc>
          <w:tcPr>
            <w:tcW w:w="9778" w:type="dxa"/>
          </w:tcPr>
          <w:p w14:paraId="7AB362CB" w14:textId="77777777" w:rsidR="006360F1" w:rsidRPr="00E8260C" w:rsidRDefault="006360F1" w:rsidP="009A72DD">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IV.2.</w:t>
            </w:r>
            <w:r w:rsidR="00AE1152" w:rsidRPr="00E8260C">
              <w:rPr>
                <w:rFonts w:eastAsia="MyriadPro-Semibold"/>
                <w:b/>
                <w:sz w:val="18"/>
                <w:szCs w:val="18"/>
                <w:lang w:eastAsia="hu-HU"/>
              </w:rPr>
              <w:t>2</w:t>
            </w:r>
            <w:r w:rsidRPr="00E8260C">
              <w:rPr>
                <w:rFonts w:eastAsia="MyriadPro-Semibold"/>
                <w:b/>
                <w:sz w:val="18"/>
                <w:szCs w:val="18"/>
                <w:lang w:eastAsia="hu-HU"/>
              </w:rPr>
              <w:t xml:space="preserve">) </w:t>
            </w:r>
            <w:r w:rsidR="009524A4" w:rsidRPr="009524A4">
              <w:rPr>
                <w:rFonts w:eastAsia="MyriadPro-Semibold"/>
                <w:b/>
                <w:sz w:val="18"/>
                <w:szCs w:val="18"/>
                <w:lang w:eastAsia="hu-HU"/>
              </w:rPr>
              <w:t>Ajánlatok vagy részvételi kérelmek benyújtásának határideje</w:t>
            </w:r>
          </w:p>
          <w:p w14:paraId="4EE20D5E" w14:textId="77777777" w:rsidR="006360F1" w:rsidRPr="00E8260C" w:rsidRDefault="006360F1" w:rsidP="009A72DD">
            <w:pPr>
              <w:spacing w:before="120" w:after="120"/>
              <w:rPr>
                <w:rFonts w:eastAsia="MyriadPro-Semibold"/>
                <w:sz w:val="18"/>
                <w:szCs w:val="18"/>
                <w:lang w:eastAsia="hu-HU"/>
              </w:rPr>
            </w:pPr>
            <w:r w:rsidRPr="00E8260C">
              <w:rPr>
                <w:rFonts w:eastAsia="MyriadPro-Semibold"/>
                <w:sz w:val="18"/>
                <w:szCs w:val="18"/>
                <w:lang w:eastAsia="hu-HU"/>
              </w:rPr>
              <w:t xml:space="preserve">Dátum: </w:t>
            </w:r>
            <w:r w:rsidR="00AE1152" w:rsidRPr="00E8260C">
              <w:rPr>
                <w:rFonts w:eastAsia="MyriadPro-Semibold"/>
                <w:i/>
                <w:sz w:val="18"/>
                <w:szCs w:val="18"/>
                <w:lang w:eastAsia="hu-HU"/>
              </w:rPr>
              <w:t>(</w:t>
            </w:r>
            <w:proofErr w:type="spellStart"/>
            <w:r w:rsidR="00AE1152" w:rsidRPr="00E8260C">
              <w:rPr>
                <w:rFonts w:eastAsia="MyriadPro-Semibold"/>
                <w:i/>
                <w:sz w:val="18"/>
                <w:szCs w:val="18"/>
                <w:lang w:eastAsia="hu-HU"/>
              </w:rPr>
              <w:t>nn</w:t>
            </w:r>
            <w:proofErr w:type="spellEnd"/>
            <w:r w:rsidR="00AE1152" w:rsidRPr="00E8260C">
              <w:rPr>
                <w:rFonts w:eastAsia="MyriadPro-Semibold"/>
                <w:i/>
                <w:sz w:val="18"/>
                <w:szCs w:val="18"/>
                <w:lang w:eastAsia="hu-HU"/>
              </w:rPr>
              <w:t>/</w:t>
            </w:r>
            <w:proofErr w:type="spellStart"/>
            <w:r w:rsidR="00AE1152" w:rsidRPr="00E8260C">
              <w:rPr>
                <w:rFonts w:eastAsia="MyriadPro-Semibold"/>
                <w:i/>
                <w:sz w:val="18"/>
                <w:szCs w:val="18"/>
                <w:lang w:eastAsia="hu-HU"/>
              </w:rPr>
              <w:t>hh</w:t>
            </w:r>
            <w:proofErr w:type="spellEnd"/>
            <w:r w:rsidR="00AE1152" w:rsidRPr="00E8260C">
              <w:rPr>
                <w:rFonts w:eastAsia="MyriadPro-Semibold"/>
                <w:i/>
                <w:sz w:val="18"/>
                <w:szCs w:val="18"/>
                <w:lang w:eastAsia="hu-HU"/>
              </w:rPr>
              <w:t>/</w:t>
            </w:r>
            <w:proofErr w:type="spellStart"/>
            <w:r w:rsidR="00AE1152" w:rsidRPr="00E8260C">
              <w:rPr>
                <w:rFonts w:eastAsia="MyriadPro-Semibold"/>
                <w:i/>
                <w:sz w:val="18"/>
                <w:szCs w:val="18"/>
                <w:lang w:eastAsia="hu-HU"/>
              </w:rPr>
              <w:t>éééé</w:t>
            </w:r>
            <w:proofErr w:type="spellEnd"/>
            <w:r w:rsidR="00AE1152" w:rsidRPr="00E8260C">
              <w:rPr>
                <w:rFonts w:eastAsia="MyriadPro-Semibold"/>
                <w:i/>
                <w:sz w:val="18"/>
                <w:szCs w:val="18"/>
                <w:lang w:eastAsia="hu-HU"/>
              </w:rPr>
              <w:t>)</w:t>
            </w:r>
            <w:r w:rsidRPr="00E8260C">
              <w:rPr>
                <w:rFonts w:eastAsia="MyriadPro-Semibold"/>
                <w:sz w:val="18"/>
                <w:szCs w:val="18"/>
                <w:lang w:eastAsia="hu-HU"/>
              </w:rPr>
              <w:t xml:space="preserve"> Helyi idő: </w:t>
            </w:r>
            <w:r w:rsidRPr="00E8260C">
              <w:rPr>
                <w:rFonts w:eastAsia="MyriadPro-Semibold"/>
                <w:i/>
                <w:sz w:val="18"/>
                <w:szCs w:val="18"/>
                <w:lang w:eastAsia="hu-HU"/>
              </w:rPr>
              <w:t>(</w:t>
            </w:r>
            <w:proofErr w:type="spellStart"/>
            <w:r w:rsidRPr="00E8260C">
              <w:rPr>
                <w:rFonts w:eastAsia="MyriadPro-Semibold"/>
                <w:i/>
                <w:sz w:val="18"/>
                <w:szCs w:val="18"/>
                <w:lang w:eastAsia="hu-HU"/>
              </w:rPr>
              <w:t>óó</w:t>
            </w:r>
            <w:proofErr w:type="spellEnd"/>
            <w:proofErr w:type="gramStart"/>
            <w:r w:rsidRPr="00E8260C">
              <w:rPr>
                <w:rFonts w:eastAsia="MyriadPro-Semibold"/>
                <w:i/>
                <w:sz w:val="18"/>
                <w:szCs w:val="18"/>
                <w:lang w:eastAsia="hu-HU"/>
              </w:rPr>
              <w:t>:pp</w:t>
            </w:r>
            <w:proofErr w:type="gramEnd"/>
            <w:r w:rsidRPr="00E8260C">
              <w:rPr>
                <w:rFonts w:eastAsia="MyriadPro-Semibold"/>
                <w:i/>
                <w:sz w:val="18"/>
                <w:szCs w:val="18"/>
                <w:lang w:eastAsia="hu-HU"/>
              </w:rPr>
              <w:t>)</w:t>
            </w:r>
          </w:p>
        </w:tc>
      </w:tr>
      <w:tr w:rsidR="009524A4" w:rsidRPr="00E8260C" w14:paraId="0DEBD919" w14:textId="77777777" w:rsidTr="009A72DD">
        <w:tc>
          <w:tcPr>
            <w:tcW w:w="9778" w:type="dxa"/>
          </w:tcPr>
          <w:p w14:paraId="783D5295" w14:textId="77777777" w:rsidR="009524A4" w:rsidRDefault="009524A4" w:rsidP="00AE1152">
            <w:pPr>
              <w:autoSpaceDE w:val="0"/>
              <w:autoSpaceDN w:val="0"/>
              <w:adjustRightInd w:val="0"/>
              <w:spacing w:before="120" w:after="120"/>
              <w:jc w:val="left"/>
              <w:rPr>
                <w:rFonts w:eastAsia="MyriadPro-Semibold"/>
                <w:b/>
                <w:sz w:val="18"/>
                <w:szCs w:val="18"/>
                <w:vertAlign w:val="superscript"/>
                <w:lang w:eastAsia="hu-HU"/>
              </w:rPr>
            </w:pPr>
            <w:r w:rsidRPr="009524A4">
              <w:rPr>
                <w:rFonts w:eastAsia="MyriadPro-Semibold"/>
                <w:b/>
                <w:sz w:val="18"/>
                <w:szCs w:val="18"/>
                <w:lang w:eastAsia="hu-HU"/>
              </w:rPr>
              <w:t>IV.2.3) Az ajánlattételi vagy részvételi felhívás kiválasztott jelentkezők részére történő megküldésének becsült dátuma</w:t>
            </w:r>
            <w:r w:rsidRPr="009524A4">
              <w:rPr>
                <w:rFonts w:eastAsia="MyriadPro-Semibold"/>
                <w:b/>
                <w:sz w:val="18"/>
                <w:szCs w:val="18"/>
                <w:vertAlign w:val="superscript"/>
                <w:lang w:eastAsia="hu-HU"/>
              </w:rPr>
              <w:t>4</w:t>
            </w:r>
          </w:p>
          <w:p w14:paraId="63960933" w14:textId="77777777" w:rsidR="009524A4" w:rsidRPr="009524A4" w:rsidRDefault="009524A4" w:rsidP="00AE1152">
            <w:pPr>
              <w:autoSpaceDE w:val="0"/>
              <w:autoSpaceDN w:val="0"/>
              <w:adjustRightInd w:val="0"/>
              <w:spacing w:before="120" w:after="120"/>
              <w:jc w:val="left"/>
              <w:rPr>
                <w:rFonts w:eastAsia="MyriadPro-Semibold"/>
                <w:b/>
                <w:sz w:val="18"/>
                <w:szCs w:val="18"/>
                <w:lang w:eastAsia="hu-HU"/>
              </w:rPr>
            </w:pPr>
            <w:r w:rsidRPr="00E8260C">
              <w:rPr>
                <w:rFonts w:eastAsia="MyriadPro-Semibold"/>
                <w:sz w:val="18"/>
                <w:szCs w:val="18"/>
                <w:lang w:eastAsia="hu-HU"/>
              </w:rPr>
              <w:t xml:space="preserve">Dátum: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p>
        </w:tc>
      </w:tr>
      <w:tr w:rsidR="006360F1" w:rsidRPr="00E8260C" w14:paraId="58134BF8" w14:textId="77777777" w:rsidTr="009A72DD">
        <w:tc>
          <w:tcPr>
            <w:tcW w:w="9778" w:type="dxa"/>
          </w:tcPr>
          <w:p w14:paraId="2BF45951" w14:textId="77777777" w:rsidR="006360F1" w:rsidRPr="00E8260C" w:rsidRDefault="006360F1" w:rsidP="00AE1152">
            <w:pPr>
              <w:autoSpaceDE w:val="0"/>
              <w:autoSpaceDN w:val="0"/>
              <w:adjustRightInd w:val="0"/>
              <w:spacing w:before="120" w:after="120"/>
              <w:jc w:val="left"/>
              <w:rPr>
                <w:rFonts w:eastAsia="MyriadPro-Semibold"/>
                <w:b/>
                <w:sz w:val="18"/>
                <w:szCs w:val="18"/>
                <w:lang w:eastAsia="hu-HU"/>
              </w:rPr>
            </w:pPr>
            <w:r w:rsidRPr="00E8260C">
              <w:rPr>
                <w:rFonts w:eastAsia="MyriadPro-Semibold"/>
                <w:b/>
                <w:sz w:val="18"/>
                <w:szCs w:val="18"/>
                <w:lang w:eastAsia="hu-HU"/>
              </w:rPr>
              <w:t>IV.2.</w:t>
            </w:r>
            <w:r w:rsidR="00AE1152" w:rsidRPr="00E8260C">
              <w:rPr>
                <w:rFonts w:eastAsia="MyriadPro-Semibold"/>
                <w:b/>
                <w:sz w:val="18"/>
                <w:szCs w:val="18"/>
                <w:lang w:eastAsia="hu-HU"/>
              </w:rPr>
              <w:t>4</w:t>
            </w:r>
            <w:r w:rsidRPr="00E8260C">
              <w:rPr>
                <w:rFonts w:eastAsia="MyriadPro-Semibold"/>
                <w:b/>
                <w:sz w:val="18"/>
                <w:szCs w:val="18"/>
                <w:lang w:eastAsia="hu-HU"/>
              </w:rPr>
              <w:t xml:space="preserve">) </w:t>
            </w:r>
            <w:r w:rsidR="00AE1152" w:rsidRPr="00E8260C">
              <w:rPr>
                <w:rFonts w:eastAsia="MyriadPro-Semibold"/>
                <w:b/>
                <w:bCs/>
                <w:sz w:val="18"/>
                <w:szCs w:val="18"/>
                <w:lang w:eastAsia="hu-HU"/>
              </w:rPr>
              <w:t>Azok a nyelvek, amelyeken az ajánlatok vagy részvételi jelentkezések benyújthatók:</w:t>
            </w:r>
            <w:r w:rsidRPr="00E8260C">
              <w:rPr>
                <w:rFonts w:eastAsia="MyriadPro-Semibold"/>
                <w:sz w:val="18"/>
                <w:szCs w:val="18"/>
                <w:lang w:eastAsia="hu-HU"/>
              </w:rPr>
              <w:t>[</w:t>
            </w:r>
            <w:proofErr w:type="gramStart"/>
            <w:r w:rsidR="00396DEE">
              <w:rPr>
                <w:rFonts w:eastAsia="MyriadPro-Semibold"/>
                <w:sz w:val="18"/>
                <w:szCs w:val="18"/>
                <w:lang w:eastAsia="hu-HU"/>
              </w:rPr>
              <w:t>H</w:t>
            </w:r>
            <w:r w:rsidRPr="00E8260C">
              <w:rPr>
                <w:rFonts w:eastAsia="MyriadPro-Semibold"/>
                <w:sz w:val="18"/>
                <w:szCs w:val="18"/>
                <w:lang w:eastAsia="hu-HU"/>
              </w:rPr>
              <w:t xml:space="preserve">  ]</w:t>
            </w:r>
            <w:proofErr w:type="gramEnd"/>
            <w:r w:rsidRPr="00E8260C">
              <w:rPr>
                <w:rFonts w:eastAsia="MyriadPro-Semibold"/>
                <w:sz w:val="18"/>
                <w:szCs w:val="18"/>
                <w:lang w:eastAsia="hu-HU"/>
              </w:rPr>
              <w:t xml:space="preserve"> [</w:t>
            </w:r>
            <w:r w:rsidR="00396DEE">
              <w:rPr>
                <w:rFonts w:eastAsia="MyriadPro-Semibold"/>
                <w:sz w:val="18"/>
                <w:szCs w:val="18"/>
                <w:lang w:eastAsia="hu-HU"/>
              </w:rPr>
              <w:t>U</w:t>
            </w:r>
            <w:r w:rsidRPr="00E8260C">
              <w:rPr>
                <w:rFonts w:eastAsia="MyriadPro-Semibold"/>
                <w:sz w:val="18"/>
                <w:szCs w:val="18"/>
                <w:lang w:eastAsia="hu-HU"/>
              </w:rPr>
              <w:t xml:space="preserve">  ] </w:t>
            </w:r>
            <w:r w:rsidRPr="00FA2E1F">
              <w:rPr>
                <w:rFonts w:eastAsia="MyriadPro-Semibold"/>
                <w:b/>
                <w:sz w:val="18"/>
                <w:szCs w:val="18"/>
                <w:vertAlign w:val="superscript"/>
                <w:lang w:eastAsia="hu-HU"/>
              </w:rPr>
              <w:t>1</w:t>
            </w:r>
          </w:p>
        </w:tc>
      </w:tr>
      <w:tr w:rsidR="006360F1" w:rsidRPr="00E8260C" w14:paraId="6BF00916" w14:textId="77777777" w:rsidTr="009A72DD">
        <w:tc>
          <w:tcPr>
            <w:tcW w:w="9778" w:type="dxa"/>
          </w:tcPr>
          <w:p w14:paraId="7756573C" w14:textId="77777777" w:rsidR="006360F1" w:rsidRDefault="00FA2E1F" w:rsidP="00AE1152">
            <w:pPr>
              <w:autoSpaceDE w:val="0"/>
              <w:autoSpaceDN w:val="0"/>
              <w:adjustRightInd w:val="0"/>
              <w:spacing w:before="120" w:after="120"/>
              <w:jc w:val="left"/>
              <w:rPr>
                <w:rFonts w:eastAsia="MyriadPro-Semibold"/>
                <w:b/>
                <w:sz w:val="18"/>
                <w:szCs w:val="18"/>
                <w:lang w:eastAsia="hu-HU"/>
              </w:rPr>
            </w:pPr>
            <w:r w:rsidRPr="00FA2E1F">
              <w:rPr>
                <w:rFonts w:eastAsia="MyriadPro-Semibold"/>
                <w:b/>
                <w:sz w:val="18"/>
                <w:szCs w:val="18"/>
                <w:lang w:eastAsia="hu-HU"/>
              </w:rPr>
              <w:t>IV.2.6) Az ajánlati kötöttség minimális időtartama</w:t>
            </w:r>
          </w:p>
          <w:p w14:paraId="465D9973" w14:textId="77777777" w:rsidR="00FA2E1F" w:rsidRDefault="00FA2E1F" w:rsidP="00AE1152">
            <w:pPr>
              <w:autoSpaceDE w:val="0"/>
              <w:autoSpaceDN w:val="0"/>
              <w:adjustRightInd w:val="0"/>
              <w:spacing w:before="120" w:after="120"/>
              <w:jc w:val="left"/>
              <w:rPr>
                <w:rFonts w:eastAsia="MyriadPro-Semibold"/>
                <w:i/>
                <w:sz w:val="18"/>
                <w:szCs w:val="18"/>
                <w:lang w:eastAsia="hu-HU"/>
              </w:rPr>
            </w:pPr>
            <w:r w:rsidRPr="00FA2E1F">
              <w:rPr>
                <w:rFonts w:eastAsia="MyriadPro-Semibold"/>
                <w:sz w:val="18"/>
                <w:szCs w:val="18"/>
                <w:lang w:eastAsia="hu-HU"/>
              </w:rPr>
              <w:t>Az ajánlati kötöttség végső dátuma:</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p>
          <w:p w14:paraId="0FD4A5F9" w14:textId="77777777" w:rsidR="00FA2E1F" w:rsidRPr="00FA2E1F" w:rsidRDefault="00FA2E1F" w:rsidP="00FA2E1F">
            <w:pPr>
              <w:autoSpaceDE w:val="0"/>
              <w:autoSpaceDN w:val="0"/>
              <w:adjustRightInd w:val="0"/>
              <w:spacing w:before="120" w:after="120"/>
              <w:jc w:val="left"/>
              <w:rPr>
                <w:rFonts w:eastAsia="MyriadPro-Semibold"/>
                <w:b/>
                <w:sz w:val="18"/>
                <w:szCs w:val="18"/>
                <w:lang w:eastAsia="hu-HU"/>
              </w:rPr>
            </w:pPr>
            <w:proofErr w:type="spellStart"/>
            <w:r w:rsidRPr="00FA2E1F">
              <w:rPr>
                <w:rFonts w:eastAsia="MyriadPro-Semibold"/>
                <w:i/>
                <w:iCs/>
                <w:sz w:val="18"/>
                <w:szCs w:val="18"/>
                <w:lang w:eastAsia="hu-HU"/>
              </w:rPr>
              <w:t>vagy</w:t>
            </w:r>
            <w:r w:rsidRPr="00FA2E1F">
              <w:rPr>
                <w:rFonts w:eastAsia="MyriadPro-Semibold"/>
                <w:sz w:val="18"/>
                <w:szCs w:val="18"/>
                <w:lang w:eastAsia="hu-HU"/>
              </w:rPr>
              <w:t>Az</w:t>
            </w:r>
            <w:proofErr w:type="spellEnd"/>
            <w:r w:rsidRPr="00FA2E1F">
              <w:rPr>
                <w:rFonts w:eastAsia="MyriadPro-Semibold"/>
                <w:sz w:val="18"/>
                <w:szCs w:val="18"/>
                <w:lang w:eastAsia="hu-HU"/>
              </w:rPr>
              <w:t xml:space="preserve"> időtartam hónapban: </w:t>
            </w:r>
            <w:r w:rsidR="00734DFE">
              <w:rPr>
                <w:rFonts w:eastAsia="MyriadPro-Semibold"/>
                <w:sz w:val="28"/>
                <w:szCs w:val="28"/>
                <w:lang w:eastAsia="hu-HU"/>
              </w:rPr>
              <w:t>[</w:t>
            </w:r>
            <w:proofErr w:type="gramStart"/>
            <w:r w:rsidR="00396DEE" w:rsidRPr="00D47665">
              <w:rPr>
                <w:rFonts w:eastAsia="MyriadPro-Semibold"/>
                <w:sz w:val="28"/>
                <w:szCs w:val="28"/>
                <w:lang w:eastAsia="hu-HU"/>
              </w:rPr>
              <w:t>2</w:t>
            </w:r>
            <w:r w:rsidRPr="00FA2E1F">
              <w:rPr>
                <w:rFonts w:eastAsia="MyriadPro-Semibold"/>
                <w:sz w:val="18"/>
                <w:szCs w:val="18"/>
                <w:lang w:eastAsia="hu-HU"/>
              </w:rPr>
              <w:t xml:space="preserve"> ]</w:t>
            </w:r>
            <w:proofErr w:type="gramEnd"/>
            <w:r w:rsidRPr="00FA2E1F">
              <w:rPr>
                <w:rFonts w:eastAsia="MyriadPro-Semibold"/>
                <w:sz w:val="18"/>
                <w:szCs w:val="18"/>
                <w:lang w:eastAsia="hu-HU"/>
              </w:rPr>
              <w:t xml:space="preserve"> (az ajánlattételi határidő lejártától számítva)</w:t>
            </w:r>
          </w:p>
        </w:tc>
      </w:tr>
      <w:tr w:rsidR="00FA2E1F" w:rsidRPr="00E8260C" w14:paraId="2D7306D7" w14:textId="77777777" w:rsidTr="009A72DD">
        <w:tc>
          <w:tcPr>
            <w:tcW w:w="9778" w:type="dxa"/>
          </w:tcPr>
          <w:p w14:paraId="729983B4" w14:textId="77777777" w:rsidR="00FA2E1F" w:rsidRDefault="00FA2E1F" w:rsidP="00AE1152">
            <w:pPr>
              <w:autoSpaceDE w:val="0"/>
              <w:autoSpaceDN w:val="0"/>
              <w:adjustRightInd w:val="0"/>
              <w:spacing w:before="120" w:after="120"/>
              <w:jc w:val="left"/>
              <w:rPr>
                <w:rFonts w:eastAsia="MyriadPro-Semibold"/>
                <w:b/>
                <w:sz w:val="18"/>
                <w:szCs w:val="18"/>
                <w:lang w:eastAsia="hu-HU"/>
              </w:rPr>
            </w:pPr>
            <w:r w:rsidRPr="00FA2E1F">
              <w:rPr>
                <w:rFonts w:eastAsia="MyriadPro-Semibold"/>
                <w:b/>
                <w:sz w:val="18"/>
                <w:szCs w:val="18"/>
                <w:lang w:eastAsia="hu-HU"/>
              </w:rPr>
              <w:t>IV.</w:t>
            </w:r>
            <w:r>
              <w:rPr>
                <w:rFonts w:eastAsia="MyriadPro-Semibold"/>
                <w:b/>
                <w:sz w:val="18"/>
                <w:szCs w:val="18"/>
                <w:lang w:eastAsia="hu-HU"/>
              </w:rPr>
              <w:t>2.7</w:t>
            </w:r>
            <w:r w:rsidRPr="00FA2E1F">
              <w:rPr>
                <w:rFonts w:eastAsia="MyriadPro-Semibold"/>
                <w:b/>
                <w:sz w:val="18"/>
                <w:szCs w:val="18"/>
                <w:lang w:eastAsia="hu-HU"/>
              </w:rPr>
              <w:t>) Az ajánlatok felbontásának feltételei</w:t>
            </w:r>
          </w:p>
          <w:p w14:paraId="065E9431" w14:textId="77777777" w:rsidR="00D43FBB" w:rsidRPr="00D43FBB" w:rsidRDefault="00FA2E1F" w:rsidP="00AE1152">
            <w:pPr>
              <w:autoSpaceDE w:val="0"/>
              <w:autoSpaceDN w:val="0"/>
              <w:adjustRightInd w:val="0"/>
              <w:spacing w:before="120" w:after="120"/>
              <w:jc w:val="left"/>
              <w:rPr>
                <w:rFonts w:eastAsia="MyriadPro-Semibold"/>
                <w:sz w:val="18"/>
                <w:szCs w:val="18"/>
                <w:lang w:eastAsia="hu-HU"/>
              </w:rPr>
            </w:pPr>
            <w:r w:rsidRPr="00E8260C">
              <w:rPr>
                <w:rFonts w:eastAsia="MyriadPro-Semibold"/>
                <w:sz w:val="18"/>
                <w:szCs w:val="18"/>
                <w:lang w:eastAsia="hu-HU"/>
              </w:rPr>
              <w:t xml:space="preserve">Dátum: </w:t>
            </w:r>
            <w:r w:rsidRPr="00E8260C">
              <w:rPr>
                <w:rFonts w:eastAsia="MyriadPro-Semibold"/>
                <w:i/>
                <w:sz w:val="18"/>
                <w:szCs w:val="18"/>
                <w:lang w:eastAsia="hu-HU"/>
              </w:rPr>
              <w:t>(</w:t>
            </w:r>
            <w:proofErr w:type="spellStart"/>
            <w:r w:rsidRPr="00E8260C">
              <w:rPr>
                <w:rFonts w:eastAsia="MyriadPro-Semibold"/>
                <w:i/>
                <w:sz w:val="18"/>
                <w:szCs w:val="18"/>
                <w:lang w:eastAsia="hu-HU"/>
              </w:rPr>
              <w:t>nn</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hh</w:t>
            </w:r>
            <w:proofErr w:type="spellEnd"/>
            <w:r w:rsidRPr="00E8260C">
              <w:rPr>
                <w:rFonts w:eastAsia="MyriadPro-Semibold"/>
                <w:i/>
                <w:sz w:val="18"/>
                <w:szCs w:val="18"/>
                <w:lang w:eastAsia="hu-HU"/>
              </w:rPr>
              <w:t>/</w:t>
            </w:r>
            <w:proofErr w:type="spellStart"/>
            <w:r w:rsidRPr="00E8260C">
              <w:rPr>
                <w:rFonts w:eastAsia="MyriadPro-Semibold"/>
                <w:i/>
                <w:sz w:val="18"/>
                <w:szCs w:val="18"/>
                <w:lang w:eastAsia="hu-HU"/>
              </w:rPr>
              <w:t>éééé</w:t>
            </w:r>
            <w:proofErr w:type="spellEnd"/>
            <w:r w:rsidRPr="00E8260C">
              <w:rPr>
                <w:rFonts w:eastAsia="MyriadPro-Semibold"/>
                <w:i/>
                <w:sz w:val="18"/>
                <w:szCs w:val="18"/>
                <w:lang w:eastAsia="hu-HU"/>
              </w:rPr>
              <w:t>)</w:t>
            </w:r>
            <w:r w:rsidRPr="00E8260C">
              <w:rPr>
                <w:rFonts w:eastAsia="MyriadPro-Semibold"/>
                <w:sz w:val="18"/>
                <w:szCs w:val="18"/>
                <w:lang w:eastAsia="hu-HU"/>
              </w:rPr>
              <w:t xml:space="preserve"> Helyi idő: </w:t>
            </w:r>
            <w:r w:rsidRPr="00E8260C">
              <w:rPr>
                <w:rFonts w:eastAsia="MyriadPro-Semibold"/>
                <w:i/>
                <w:sz w:val="18"/>
                <w:szCs w:val="18"/>
                <w:lang w:eastAsia="hu-HU"/>
              </w:rPr>
              <w:t>(</w:t>
            </w:r>
            <w:proofErr w:type="spellStart"/>
            <w:r w:rsidRPr="00E8260C">
              <w:rPr>
                <w:rFonts w:eastAsia="MyriadPro-Semibold"/>
                <w:i/>
                <w:sz w:val="18"/>
                <w:szCs w:val="18"/>
                <w:lang w:eastAsia="hu-HU"/>
              </w:rPr>
              <w:t>óó</w:t>
            </w:r>
            <w:proofErr w:type="spellEnd"/>
            <w:proofErr w:type="gramStart"/>
            <w:r w:rsidRPr="00E8260C">
              <w:rPr>
                <w:rFonts w:eastAsia="MyriadPro-Semibold"/>
                <w:i/>
                <w:sz w:val="18"/>
                <w:szCs w:val="18"/>
                <w:lang w:eastAsia="hu-HU"/>
              </w:rPr>
              <w:t>:pp</w:t>
            </w:r>
            <w:proofErr w:type="gramEnd"/>
            <w:r w:rsidRPr="00E8260C">
              <w:rPr>
                <w:rFonts w:eastAsia="MyriadPro-Semibold"/>
                <w:i/>
                <w:sz w:val="18"/>
                <w:szCs w:val="18"/>
                <w:lang w:eastAsia="hu-HU"/>
              </w:rPr>
              <w:t>)</w:t>
            </w:r>
            <w:r w:rsidR="00265C8C">
              <w:rPr>
                <w:rFonts w:eastAsia="MyriadPro-Semibold"/>
                <w:i/>
                <w:sz w:val="18"/>
                <w:szCs w:val="18"/>
                <w:lang w:eastAsia="hu-HU"/>
              </w:rPr>
              <w:t xml:space="preserve"> </w:t>
            </w:r>
            <w:r w:rsidR="00703A82">
              <w:rPr>
                <w:rFonts w:eastAsia="MyriadPro-Semibold"/>
                <w:sz w:val="18"/>
                <w:szCs w:val="18"/>
                <w:lang w:eastAsia="hu-HU"/>
              </w:rPr>
              <w:t>Hely:</w:t>
            </w:r>
            <w:r w:rsidR="00D43FBB" w:rsidRPr="007D705D">
              <w:rPr>
                <w:rFonts w:ascii="&amp;#39" w:eastAsia="Times New Roman" w:hAnsi="&amp;#39"/>
                <w:lang w:eastAsia="hu-HU"/>
              </w:rPr>
              <w:t xml:space="preserve"> </w:t>
            </w:r>
            <w:r w:rsidR="0014343D">
              <w:rPr>
                <w:rFonts w:ascii="&amp;#39" w:eastAsia="Times New Roman" w:hAnsi="&amp;#39"/>
                <w:lang w:eastAsia="hu-HU"/>
              </w:rPr>
              <w:t>www.ekr.gov.hu</w:t>
            </w:r>
          </w:p>
          <w:p w14:paraId="7567E2C1" w14:textId="77777777" w:rsidR="007E0036" w:rsidRPr="004A2812" w:rsidRDefault="00FA2E1F" w:rsidP="004F1701">
            <w:pPr>
              <w:autoSpaceDE w:val="0"/>
              <w:autoSpaceDN w:val="0"/>
              <w:adjustRightInd w:val="0"/>
              <w:spacing w:before="120" w:after="120"/>
              <w:jc w:val="left"/>
              <w:rPr>
                <w:rFonts w:eastAsia="MyriadPro-Semibold"/>
                <w:sz w:val="18"/>
                <w:szCs w:val="18"/>
                <w:lang w:eastAsia="hu-HU"/>
              </w:rPr>
            </w:pPr>
            <w:r w:rsidRPr="00FA2E1F">
              <w:rPr>
                <w:rFonts w:eastAsia="MyriadPro-Semibold"/>
                <w:sz w:val="18"/>
                <w:szCs w:val="18"/>
                <w:lang w:eastAsia="hu-HU"/>
              </w:rPr>
              <w:t>Információk a jogosultakról és a bontási eljárásról:</w:t>
            </w:r>
          </w:p>
        </w:tc>
      </w:tr>
    </w:tbl>
    <w:p w14:paraId="30DA4258" w14:textId="77777777" w:rsidR="00E8260C" w:rsidRPr="00E8260C" w:rsidRDefault="00E8260C" w:rsidP="00E8260C">
      <w:pPr>
        <w:spacing w:before="120" w:after="120"/>
        <w:rPr>
          <w:rFonts w:eastAsia="MyriadPro-Semibold"/>
          <w:sz w:val="22"/>
          <w:szCs w:val="22"/>
          <w:lang w:eastAsia="hu-HU"/>
        </w:rPr>
      </w:pPr>
    </w:p>
    <w:p w14:paraId="402FF473" w14:textId="77777777" w:rsidR="006360F1" w:rsidRPr="00E8260C" w:rsidRDefault="006360F1" w:rsidP="006360F1">
      <w:pPr>
        <w:autoSpaceDE w:val="0"/>
        <w:autoSpaceDN w:val="0"/>
        <w:adjustRightInd w:val="0"/>
        <w:spacing w:before="120" w:after="120"/>
        <w:jc w:val="left"/>
        <w:rPr>
          <w:rFonts w:eastAsia="MyriadPro-Semibold"/>
          <w:b/>
          <w:sz w:val="28"/>
          <w:szCs w:val="28"/>
          <w:lang w:eastAsia="hu-HU"/>
        </w:rPr>
      </w:pPr>
      <w:r w:rsidRPr="00E8260C">
        <w:rPr>
          <w:rFonts w:eastAsia="MyriadPro-Semibold"/>
          <w:b/>
          <w:sz w:val="28"/>
          <w:szCs w:val="28"/>
          <w:lang w:eastAsia="hu-HU"/>
        </w:rPr>
        <w:t>VI. szakasz: Kiegészítő információk</w:t>
      </w:r>
    </w:p>
    <w:p w14:paraId="0AC1A863" w14:textId="77777777" w:rsidR="00E8260C" w:rsidRDefault="00E8260C" w:rsidP="00E8260C">
      <w:pPr>
        <w:spacing w:before="120" w:after="120"/>
        <w:rPr>
          <w:rFonts w:eastAsia="MyriadPro-Semibold"/>
          <w:sz w:val="22"/>
          <w:szCs w:val="22"/>
          <w:lang w:eastAsia="hu-HU"/>
        </w:rPr>
      </w:pPr>
    </w:p>
    <w:p w14:paraId="426591D1" w14:textId="77777777" w:rsidR="00FA2E1F" w:rsidRPr="00E8260C" w:rsidRDefault="00FA2E1F" w:rsidP="00FA2E1F">
      <w:pPr>
        <w:autoSpaceDE w:val="0"/>
        <w:autoSpaceDN w:val="0"/>
        <w:adjustRightInd w:val="0"/>
        <w:spacing w:before="120" w:after="120"/>
        <w:jc w:val="left"/>
        <w:rPr>
          <w:rFonts w:eastAsia="MyriadPro-Semibold"/>
          <w:b/>
          <w:sz w:val="22"/>
          <w:szCs w:val="22"/>
          <w:lang w:eastAsia="hu-HU"/>
        </w:rPr>
      </w:pPr>
      <w:r w:rsidRPr="00E8260C">
        <w:rPr>
          <w:rFonts w:eastAsia="MyriadPro-Semibold"/>
          <w:b/>
          <w:sz w:val="22"/>
          <w:szCs w:val="22"/>
          <w:lang w:eastAsia="hu-HU"/>
        </w:rPr>
        <w:t>VI.</w:t>
      </w:r>
      <w:r>
        <w:rPr>
          <w:rFonts w:eastAsia="MyriadPro-Semibold"/>
          <w:b/>
          <w:sz w:val="22"/>
          <w:szCs w:val="22"/>
          <w:lang w:eastAsia="hu-HU"/>
        </w:rPr>
        <w:t>1</w:t>
      </w:r>
      <w:r w:rsidRPr="00E8260C">
        <w:rPr>
          <w:rFonts w:eastAsia="MyriadPro-Semibold"/>
          <w:b/>
          <w:sz w:val="22"/>
          <w:szCs w:val="22"/>
          <w:lang w:eastAsia="hu-HU"/>
        </w:rPr>
        <w:t xml:space="preserve">) </w:t>
      </w:r>
      <w:proofErr w:type="gramStart"/>
      <w:r w:rsidRPr="00FA2E1F">
        <w:rPr>
          <w:rFonts w:eastAsia="MyriadPro-Semibold"/>
          <w:b/>
          <w:sz w:val="22"/>
          <w:szCs w:val="22"/>
          <w:lang w:eastAsia="hu-HU"/>
        </w:rPr>
        <w:t>A</w:t>
      </w:r>
      <w:proofErr w:type="gramEnd"/>
      <w:r w:rsidRPr="00FA2E1F">
        <w:rPr>
          <w:rFonts w:eastAsia="MyriadPro-Semibold"/>
          <w:b/>
          <w:sz w:val="22"/>
          <w:szCs w:val="22"/>
          <w:lang w:eastAsia="hu-HU"/>
        </w:rPr>
        <w:t xml:space="preserve"> közbeszerzés ismétlődő jellegére vonatkozó információk</w:t>
      </w:r>
    </w:p>
    <w:tbl>
      <w:tblPr>
        <w:tblStyle w:val="Rcsostblzat"/>
        <w:tblW w:w="0" w:type="auto"/>
        <w:tblLook w:val="04A0" w:firstRow="1" w:lastRow="0" w:firstColumn="1" w:lastColumn="0" w:noHBand="0" w:noVBand="1"/>
      </w:tblPr>
      <w:tblGrid>
        <w:gridCol w:w="9778"/>
      </w:tblGrid>
      <w:tr w:rsidR="00FA2E1F" w14:paraId="3869EBD2" w14:textId="77777777" w:rsidTr="00FA2E1F">
        <w:tc>
          <w:tcPr>
            <w:tcW w:w="9778" w:type="dxa"/>
          </w:tcPr>
          <w:p w14:paraId="4D97CD13" w14:textId="41B328D2" w:rsidR="00FA2E1F" w:rsidRPr="00F63B7B" w:rsidRDefault="00FA2E1F" w:rsidP="00FA2E1F">
            <w:pPr>
              <w:autoSpaceDE w:val="0"/>
              <w:autoSpaceDN w:val="0"/>
              <w:adjustRightInd w:val="0"/>
              <w:spacing w:before="120" w:after="120"/>
              <w:jc w:val="left"/>
              <w:rPr>
                <w:rFonts w:eastAsia="MyriadPro-Semibold"/>
                <w:sz w:val="18"/>
                <w:szCs w:val="18"/>
                <w:lang w:eastAsia="hu-HU"/>
              </w:rPr>
            </w:pPr>
            <w:r w:rsidRPr="00FA2E1F">
              <w:rPr>
                <w:rFonts w:eastAsia="MyriadPro-Semibold"/>
                <w:sz w:val="18"/>
                <w:szCs w:val="18"/>
                <w:lang w:eastAsia="hu-HU"/>
              </w:rPr>
              <w:t xml:space="preserve">A közbeszerzés ismétlődő jellegű </w:t>
            </w:r>
            <w:r w:rsidRPr="00F63B7B">
              <w:rPr>
                <w:rFonts w:eastAsia="MyriadPro-Semibold"/>
                <w:sz w:val="18"/>
                <w:szCs w:val="18"/>
                <w:lang w:eastAsia="hu-HU"/>
              </w:rPr>
              <w:t xml:space="preserve">igen </w:t>
            </w:r>
            <w:r w:rsidR="005C2820" w:rsidRPr="00F63B7B">
              <w:rPr>
                <w:rFonts w:eastAsia="MyriadPro-Semibold"/>
                <w:lang w:eastAsia="hu-HU"/>
              </w:rPr>
              <w:t>X</w:t>
            </w:r>
            <w:r w:rsidR="005C2820" w:rsidRPr="00F63B7B">
              <w:rPr>
                <w:rFonts w:eastAsia="MyriadPro-Semibold"/>
                <w:sz w:val="18"/>
                <w:szCs w:val="18"/>
                <w:lang w:eastAsia="hu-HU"/>
              </w:rPr>
              <w:t xml:space="preserve"> </w:t>
            </w:r>
            <w:r w:rsidRPr="00F63B7B">
              <w:rPr>
                <w:rFonts w:eastAsia="MyriadPro-Semibold"/>
                <w:sz w:val="18"/>
                <w:szCs w:val="18"/>
                <w:lang w:eastAsia="hu-HU"/>
              </w:rPr>
              <w:t>nem</w:t>
            </w:r>
          </w:p>
          <w:p w14:paraId="53A33D0D" w14:textId="1131E9A4" w:rsidR="007C6B9B" w:rsidRPr="007C6B9B" w:rsidRDefault="00FA2E1F" w:rsidP="00FA2E1F">
            <w:pPr>
              <w:autoSpaceDE w:val="0"/>
              <w:autoSpaceDN w:val="0"/>
              <w:adjustRightInd w:val="0"/>
              <w:spacing w:before="120" w:after="120"/>
              <w:jc w:val="left"/>
              <w:rPr>
                <w:rFonts w:eastAsia="MyriadPro-Semibold"/>
                <w:sz w:val="18"/>
                <w:szCs w:val="18"/>
                <w:lang w:eastAsia="hu-HU"/>
              </w:rPr>
            </w:pPr>
            <w:r w:rsidRPr="00FA2E1F">
              <w:rPr>
                <w:rFonts w:eastAsia="MyriadPro-Semibold"/>
                <w:sz w:val="18"/>
                <w:szCs w:val="18"/>
                <w:lang w:eastAsia="hu-HU"/>
              </w:rPr>
              <w:t>A további hirdetmények közzétételének tervezett ideje</w:t>
            </w:r>
            <w:r w:rsidR="007E0036">
              <w:rPr>
                <w:rFonts w:eastAsia="MyriadPro-Semibold"/>
                <w:sz w:val="18"/>
                <w:szCs w:val="18"/>
                <w:lang w:eastAsia="hu-HU"/>
              </w:rPr>
              <w:t xml:space="preserve">: </w:t>
            </w:r>
          </w:p>
        </w:tc>
      </w:tr>
    </w:tbl>
    <w:p w14:paraId="5288B7CC" w14:textId="77777777" w:rsidR="00FA2E1F" w:rsidRPr="00E8260C" w:rsidRDefault="00FA2E1F" w:rsidP="00E8260C">
      <w:pPr>
        <w:spacing w:before="120" w:after="120"/>
        <w:rPr>
          <w:rFonts w:eastAsia="MyriadPro-Semibold"/>
          <w:sz w:val="22"/>
          <w:szCs w:val="22"/>
          <w:lang w:eastAsia="hu-HU"/>
        </w:rPr>
      </w:pPr>
    </w:p>
    <w:p w14:paraId="61FFE526" w14:textId="77777777" w:rsidR="006360F1" w:rsidRPr="00E8260C" w:rsidRDefault="006360F1" w:rsidP="006360F1">
      <w:pPr>
        <w:autoSpaceDE w:val="0"/>
        <w:autoSpaceDN w:val="0"/>
        <w:adjustRightInd w:val="0"/>
        <w:spacing w:before="120" w:after="120"/>
        <w:jc w:val="left"/>
        <w:rPr>
          <w:rFonts w:eastAsia="MyriadPro-Semibold"/>
          <w:b/>
          <w:sz w:val="22"/>
          <w:szCs w:val="22"/>
          <w:lang w:eastAsia="hu-HU"/>
        </w:rPr>
      </w:pPr>
      <w:r w:rsidRPr="00E8260C">
        <w:rPr>
          <w:rFonts w:eastAsia="MyriadPro-Semibold"/>
          <w:b/>
          <w:sz w:val="22"/>
          <w:szCs w:val="22"/>
          <w:lang w:eastAsia="hu-HU"/>
        </w:rPr>
        <w:t>VI.</w:t>
      </w:r>
      <w:r w:rsidR="00AE1152" w:rsidRPr="00E8260C">
        <w:rPr>
          <w:rFonts w:eastAsia="MyriadPro-Semibold"/>
          <w:b/>
          <w:sz w:val="22"/>
          <w:szCs w:val="22"/>
          <w:lang w:eastAsia="hu-HU"/>
        </w:rPr>
        <w:t>2</w:t>
      </w:r>
      <w:r w:rsidRPr="00E8260C">
        <w:rPr>
          <w:rFonts w:eastAsia="MyriadPro-Semibold"/>
          <w:b/>
          <w:sz w:val="22"/>
          <w:szCs w:val="22"/>
          <w:lang w:eastAsia="hu-HU"/>
        </w:rPr>
        <w:t>)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E8260C" w14:paraId="18F76F3B" w14:textId="77777777" w:rsidTr="009A72DD">
        <w:tc>
          <w:tcPr>
            <w:tcW w:w="9778" w:type="dxa"/>
          </w:tcPr>
          <w:p w14:paraId="3106CD0E" w14:textId="77777777" w:rsidR="006360F1" w:rsidRPr="00E8260C" w:rsidRDefault="00666803" w:rsidP="009A72DD">
            <w:pPr>
              <w:autoSpaceDE w:val="0"/>
              <w:autoSpaceDN w:val="0"/>
              <w:adjustRightInd w:val="0"/>
              <w:spacing w:before="120" w:after="120"/>
              <w:jc w:val="left"/>
              <w:rPr>
                <w:rFonts w:eastAsia="MyriadPro-Semibold"/>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6360F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Semibold"/>
                <w:sz w:val="18"/>
                <w:szCs w:val="18"/>
                <w:lang w:eastAsia="hu-HU"/>
              </w:rPr>
              <w:t>A megrendelés elektronikus úton történik</w:t>
            </w:r>
          </w:p>
          <w:p w14:paraId="6CF55B4A" w14:textId="77777777" w:rsidR="006360F1" w:rsidRPr="00E8260C" w:rsidRDefault="00666803" w:rsidP="009A72DD">
            <w:pPr>
              <w:autoSpaceDE w:val="0"/>
              <w:autoSpaceDN w:val="0"/>
              <w:adjustRightInd w:val="0"/>
              <w:spacing w:before="120" w:after="120"/>
              <w:jc w:val="left"/>
              <w:rPr>
                <w:rFonts w:eastAsia="MyriadPro-Semibold"/>
                <w:sz w:val="18"/>
                <w:szCs w:val="18"/>
                <w:lang w:eastAsia="hu-HU"/>
              </w:rPr>
            </w:pPr>
            <w:r w:rsidRPr="00E8260C">
              <w:rPr>
                <w:rFonts w:eastAsia="MyriadPro-Light"/>
                <w:sz w:val="18"/>
                <w:szCs w:val="18"/>
                <w:lang w:eastAsia="hu-HU"/>
              </w:rPr>
              <w:fldChar w:fldCharType="begin">
                <w:ffData>
                  <w:name w:val="Check16"/>
                  <w:enabled/>
                  <w:calcOnExit w:val="0"/>
                  <w:checkBox>
                    <w:sizeAuto/>
                    <w:default w:val="0"/>
                  </w:checkBox>
                </w:ffData>
              </w:fldChar>
            </w:r>
            <w:r w:rsidR="006360F1" w:rsidRPr="00E8260C">
              <w:rPr>
                <w:rFonts w:eastAsia="MyriadPro-Light"/>
                <w:sz w:val="18"/>
                <w:szCs w:val="18"/>
                <w:lang w:eastAsia="hu-HU"/>
              </w:rPr>
              <w:instrText xml:space="preserve"> FORMCHECKBOX </w:instrText>
            </w:r>
            <w:r w:rsidR="00C25592">
              <w:rPr>
                <w:rFonts w:eastAsia="MyriadPro-Light"/>
                <w:sz w:val="18"/>
                <w:szCs w:val="18"/>
                <w:lang w:eastAsia="hu-HU"/>
              </w:rPr>
            </w:r>
            <w:r w:rsidR="00C25592">
              <w:rPr>
                <w:rFonts w:eastAsia="MyriadPro-Light"/>
                <w:sz w:val="18"/>
                <w:szCs w:val="18"/>
                <w:lang w:eastAsia="hu-HU"/>
              </w:rPr>
              <w:fldChar w:fldCharType="separate"/>
            </w:r>
            <w:r w:rsidRPr="00E8260C">
              <w:rPr>
                <w:rFonts w:eastAsia="MyriadPro-Light"/>
                <w:sz w:val="18"/>
                <w:szCs w:val="18"/>
                <w:lang w:eastAsia="hu-HU"/>
              </w:rPr>
              <w:fldChar w:fldCharType="end"/>
            </w:r>
            <w:r w:rsidR="006360F1" w:rsidRPr="00E8260C">
              <w:rPr>
                <w:rFonts w:eastAsia="MyriadPro-Semibold"/>
                <w:sz w:val="18"/>
                <w:szCs w:val="18"/>
                <w:lang w:eastAsia="hu-HU"/>
              </w:rPr>
              <w:t>Elektronikusan benyújtott számlákat elfogadnak</w:t>
            </w:r>
          </w:p>
          <w:p w14:paraId="1BBC117B" w14:textId="77777777" w:rsidR="006360F1" w:rsidRPr="00E8260C" w:rsidRDefault="00BF3A6A" w:rsidP="00BF3A6A">
            <w:pPr>
              <w:autoSpaceDE w:val="0"/>
              <w:autoSpaceDN w:val="0"/>
              <w:adjustRightInd w:val="0"/>
              <w:spacing w:before="120" w:after="120"/>
              <w:jc w:val="left"/>
              <w:rPr>
                <w:rFonts w:eastAsia="MyriadPro-Semibold"/>
                <w:sz w:val="18"/>
                <w:szCs w:val="18"/>
                <w:lang w:eastAsia="hu-HU"/>
              </w:rPr>
            </w:pPr>
            <w:r>
              <w:rPr>
                <w:rFonts w:eastAsia="MyriadPro-Light"/>
                <w:sz w:val="18"/>
                <w:szCs w:val="18"/>
                <w:lang w:eastAsia="hu-HU"/>
              </w:rPr>
              <w:t>X</w:t>
            </w:r>
            <w:r w:rsidR="006360F1" w:rsidRPr="00E8260C">
              <w:rPr>
                <w:rFonts w:eastAsia="MyriadPro-Semibold"/>
                <w:sz w:val="18"/>
                <w:szCs w:val="18"/>
                <w:lang w:eastAsia="hu-HU"/>
              </w:rPr>
              <w:t>A fizetés elektronikus úton történik</w:t>
            </w:r>
          </w:p>
        </w:tc>
      </w:tr>
    </w:tbl>
    <w:p w14:paraId="6772F236" w14:textId="77777777" w:rsidR="00E8260C" w:rsidRPr="00E8260C" w:rsidRDefault="00E8260C" w:rsidP="00E8260C">
      <w:pPr>
        <w:spacing w:before="120" w:after="120"/>
        <w:rPr>
          <w:rFonts w:eastAsia="MyriadPro-Semibold"/>
          <w:sz w:val="22"/>
          <w:szCs w:val="22"/>
          <w:lang w:eastAsia="hu-HU"/>
        </w:rPr>
      </w:pPr>
    </w:p>
    <w:p w14:paraId="3FC30245" w14:textId="77777777" w:rsidR="006360F1" w:rsidRPr="00962969" w:rsidRDefault="006360F1" w:rsidP="006360F1">
      <w:pPr>
        <w:autoSpaceDE w:val="0"/>
        <w:autoSpaceDN w:val="0"/>
        <w:adjustRightInd w:val="0"/>
        <w:spacing w:before="120" w:after="120"/>
        <w:jc w:val="left"/>
        <w:rPr>
          <w:rFonts w:eastAsia="MyriadPro-Semibold"/>
          <w:b/>
          <w:lang w:eastAsia="hu-HU"/>
        </w:rPr>
      </w:pPr>
      <w:r w:rsidRPr="00962969">
        <w:rPr>
          <w:rFonts w:eastAsia="MyriadPro-Semibold"/>
          <w:b/>
          <w:sz w:val="22"/>
          <w:szCs w:val="22"/>
          <w:lang w:eastAsia="hu-HU"/>
        </w:rPr>
        <w:t>VI.</w:t>
      </w:r>
      <w:r w:rsidR="00AE1152" w:rsidRPr="00962969">
        <w:rPr>
          <w:rFonts w:eastAsia="MyriadPro-Semibold"/>
          <w:b/>
          <w:sz w:val="22"/>
          <w:szCs w:val="22"/>
          <w:lang w:eastAsia="hu-HU"/>
        </w:rPr>
        <w:t>3</w:t>
      </w:r>
      <w:r w:rsidRPr="00962969">
        <w:rPr>
          <w:rFonts w:eastAsia="MyriadPro-Semibold"/>
          <w:b/>
          <w:sz w:val="22"/>
          <w:szCs w:val="22"/>
          <w:lang w:eastAsia="hu-HU"/>
        </w:rPr>
        <w:t xml:space="preserve">) További információk: </w:t>
      </w:r>
      <w:r w:rsidRPr="00962969">
        <w:rPr>
          <w:rFonts w:eastAsia="MyriadPro-Semibold"/>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E8260C" w14:paraId="1688BBE6" w14:textId="77777777" w:rsidTr="00F63B7B">
        <w:trPr>
          <w:trHeight w:val="841"/>
        </w:trPr>
        <w:tc>
          <w:tcPr>
            <w:tcW w:w="9778" w:type="dxa"/>
          </w:tcPr>
          <w:p w14:paraId="373AE630" w14:textId="77777777" w:rsidR="00F220D1" w:rsidRPr="00C46B46" w:rsidRDefault="00F220D1" w:rsidP="00F220D1">
            <w:pPr>
              <w:autoSpaceDE w:val="0"/>
              <w:autoSpaceDN w:val="0"/>
              <w:adjustRightInd w:val="0"/>
              <w:spacing w:before="120" w:after="120"/>
              <w:rPr>
                <w:rFonts w:ascii="&amp;#39" w:hAnsi="&amp;#39"/>
              </w:rPr>
            </w:pPr>
            <w:r>
              <w:rPr>
                <w:rFonts w:ascii="&amp;#39" w:hAnsi="&amp;#39"/>
              </w:rPr>
              <w:t>1</w:t>
            </w:r>
            <w:r w:rsidRPr="00C46B46">
              <w:rPr>
                <w:rFonts w:ascii="&amp;#39" w:hAnsi="&amp;#39"/>
              </w:rPr>
              <w:t>)Ajánlattevőnek nyilatkoznia kell a 66. § (2),</w:t>
            </w:r>
            <w:r>
              <w:rPr>
                <w:rFonts w:ascii="&amp;#39" w:hAnsi="&amp;#39"/>
              </w:rPr>
              <w:t xml:space="preserve"> és (6) bekezdésében </w:t>
            </w:r>
            <w:r w:rsidRPr="00C46B46">
              <w:rPr>
                <w:rFonts w:ascii="&amp;#39" w:hAnsi="&amp;#39"/>
              </w:rPr>
              <w:t>és a 65. §(7) bek</w:t>
            </w:r>
            <w:r>
              <w:rPr>
                <w:rFonts w:ascii="&amp;#39" w:hAnsi="&amp;#39"/>
              </w:rPr>
              <w:t>ezdésé</w:t>
            </w:r>
            <w:r w:rsidRPr="00C46B46">
              <w:rPr>
                <w:rFonts w:ascii="&amp;#39" w:hAnsi="&amp;#39"/>
              </w:rPr>
              <w:t>ben foglaltakra</w:t>
            </w:r>
            <w:r>
              <w:rPr>
                <w:rFonts w:ascii="&amp;#39" w:hAnsi="&amp;#39"/>
              </w:rPr>
              <w:t xml:space="preserve"> (ez utóbbi kettő előírásra vonatkozó </w:t>
            </w:r>
            <w:r w:rsidRPr="00C46B46">
              <w:rPr>
                <w:rFonts w:ascii="&amp;#39" w:hAnsi="&amp;#39"/>
              </w:rPr>
              <w:t xml:space="preserve">nyilatkozatot meg kell tenni az Egységes Európai </w:t>
            </w:r>
            <w:r>
              <w:rPr>
                <w:rFonts w:ascii="&amp;#39" w:hAnsi="&amp;#39"/>
              </w:rPr>
              <w:t>Közbeszerzési Dokumentumban is).</w:t>
            </w:r>
            <w:r w:rsidRPr="00C46B46">
              <w:rPr>
                <w:rFonts w:ascii="&amp;#39" w:hAnsi="&amp;#39"/>
              </w:rPr>
              <w:t xml:space="preserve"> </w:t>
            </w:r>
          </w:p>
          <w:p w14:paraId="699D8019" w14:textId="77777777" w:rsidR="00F220D1" w:rsidRPr="00C46B46" w:rsidRDefault="00F220D1" w:rsidP="00F220D1">
            <w:pPr>
              <w:autoSpaceDE w:val="0"/>
              <w:autoSpaceDN w:val="0"/>
              <w:adjustRightInd w:val="0"/>
              <w:spacing w:before="120" w:after="120"/>
              <w:rPr>
                <w:rFonts w:ascii="&amp;#39" w:hAnsi="&amp;#39"/>
              </w:rPr>
            </w:pPr>
            <w:r>
              <w:rPr>
                <w:rFonts w:ascii="&amp;#39" w:hAnsi="&amp;#39"/>
              </w:rPr>
              <w:t>2</w:t>
            </w:r>
            <w:r w:rsidRPr="00C46B46">
              <w:rPr>
                <w:rFonts w:ascii="&amp;#39" w:hAnsi="&amp;#39"/>
              </w:rPr>
              <w:t>)Az ajánlatban be kell nyújtani az ajánlatot aláíró személy aláírási címpéldányának/aláírás-</w:t>
            </w:r>
            <w:r w:rsidRPr="00C46B46">
              <w:rPr>
                <w:rFonts w:ascii="&amp;#39" w:hAnsi="&amp;#39"/>
              </w:rPr>
              <w:lastRenderedPageBreak/>
              <w:t xml:space="preserve">mintának egyszerű másolatát, illetve meghatalmazott esetében a meghatalmazást. </w:t>
            </w:r>
          </w:p>
          <w:p w14:paraId="5A4835EB" w14:textId="77777777" w:rsidR="00F220D1" w:rsidRPr="00C46B46" w:rsidRDefault="00F220D1" w:rsidP="00F220D1">
            <w:pPr>
              <w:autoSpaceDE w:val="0"/>
              <w:autoSpaceDN w:val="0"/>
              <w:adjustRightInd w:val="0"/>
              <w:spacing w:before="120" w:after="120"/>
              <w:rPr>
                <w:rFonts w:ascii="&amp;#39" w:hAnsi="&amp;#39"/>
              </w:rPr>
            </w:pPr>
            <w:r>
              <w:rPr>
                <w:rFonts w:ascii="&amp;#39" w:hAnsi="&amp;#39"/>
              </w:rPr>
              <w:t>3</w:t>
            </w:r>
            <w:r w:rsidRPr="00C46B46">
              <w:rPr>
                <w:rFonts w:ascii="&amp;#39" w:hAnsi="&amp;#39"/>
              </w:rPr>
              <w:t>)Ajánlatkérő a Közbeszerzési Hatóság minősítési szempontjainál szigorúbban állapította meg a pénzügyi, valamint a műszaki alkalmasság feltételeit és igazolását.</w:t>
            </w:r>
          </w:p>
          <w:p w14:paraId="1F49555C" w14:textId="77777777" w:rsidR="00F220D1" w:rsidRPr="00C46B46" w:rsidRDefault="00F220D1" w:rsidP="00F220D1">
            <w:pPr>
              <w:autoSpaceDE w:val="0"/>
              <w:autoSpaceDN w:val="0"/>
              <w:adjustRightInd w:val="0"/>
              <w:spacing w:before="120" w:after="120"/>
              <w:rPr>
                <w:rFonts w:ascii="&amp;#39" w:hAnsi="&amp;#39"/>
              </w:rPr>
            </w:pPr>
            <w:r>
              <w:rPr>
                <w:rFonts w:ascii="&amp;#39" w:hAnsi="&amp;#39"/>
              </w:rPr>
              <w:t>4</w:t>
            </w:r>
            <w:r w:rsidRPr="00C46B46">
              <w:rPr>
                <w:rFonts w:ascii="&amp;#39" w:hAnsi="&amp;#39"/>
              </w:rPr>
              <w:t>)A Közbeszerzési dokumentáció elérhető a I.3. pontban megadott elérhetőségen. Letöltése az ajánlattételi határidő lejártáig az eljárásban való részvétel feltétele.</w:t>
            </w:r>
          </w:p>
          <w:p w14:paraId="5B5C6DDB" w14:textId="77777777" w:rsidR="00F220D1" w:rsidRPr="00C46B46" w:rsidRDefault="00F220D1" w:rsidP="00F220D1">
            <w:pPr>
              <w:autoSpaceDE w:val="0"/>
              <w:autoSpaceDN w:val="0"/>
              <w:adjustRightInd w:val="0"/>
              <w:spacing w:before="120" w:after="120"/>
              <w:rPr>
                <w:rFonts w:ascii="&amp;#39" w:hAnsi="&amp;#39"/>
              </w:rPr>
            </w:pPr>
            <w:r>
              <w:rPr>
                <w:rFonts w:ascii="&amp;#39" w:hAnsi="&amp;#39"/>
              </w:rPr>
              <w:t>5</w:t>
            </w:r>
            <w:r w:rsidRPr="00C46B46">
              <w:rPr>
                <w:rFonts w:ascii="&amp;#39" w:hAnsi="&amp;#39"/>
              </w:rPr>
              <w:t>)Ajánlatkérő projekttársaság létrehozását nem írja elő és nem is teszi lehetővé, azon ajánlattevők számára sem, amelyek önállóan, és nem közös ajánlattevőként tesznek ajánlatot.</w:t>
            </w:r>
          </w:p>
          <w:p w14:paraId="03EF56AF" w14:textId="77777777" w:rsidR="00F220D1" w:rsidRPr="00C46B46" w:rsidRDefault="00F220D1" w:rsidP="00F220D1">
            <w:pPr>
              <w:autoSpaceDE w:val="0"/>
              <w:autoSpaceDN w:val="0"/>
              <w:adjustRightInd w:val="0"/>
              <w:spacing w:before="120" w:after="120"/>
              <w:rPr>
                <w:rFonts w:ascii="&amp;#39" w:hAnsi="&amp;#39"/>
              </w:rPr>
            </w:pPr>
            <w:r>
              <w:rPr>
                <w:rFonts w:ascii="&amp;#39" w:hAnsi="&amp;#39"/>
              </w:rPr>
              <w:t>6</w:t>
            </w:r>
            <w:r w:rsidRPr="00C46B46">
              <w:rPr>
                <w:rFonts w:ascii="&amp;#39" w:hAnsi="&amp;#39"/>
              </w:rPr>
              <w:t>)Az eljárásban eljáró felelős akkreditált közbeszerzési szaktanácsadó:</w:t>
            </w:r>
            <w:r>
              <w:rPr>
                <w:rFonts w:ascii="&amp;#39" w:hAnsi="&amp;#39"/>
              </w:rPr>
              <w:t xml:space="preserve"> </w:t>
            </w:r>
            <w:r w:rsidRPr="00C46B46">
              <w:rPr>
                <w:rFonts w:ascii="&amp;#39" w:hAnsi="&amp;#39"/>
              </w:rPr>
              <w:t>Dr. Hubai Ágnes Lajstromszáma:00177.</w:t>
            </w:r>
          </w:p>
          <w:p w14:paraId="0FDD2F2D" w14:textId="77777777" w:rsidR="00F220D1" w:rsidRDefault="00F220D1" w:rsidP="004C4BCD">
            <w:pPr>
              <w:autoSpaceDE w:val="0"/>
              <w:autoSpaceDN w:val="0"/>
              <w:adjustRightInd w:val="0"/>
              <w:spacing w:before="120" w:after="120"/>
              <w:rPr>
                <w:rFonts w:ascii="&amp;#39" w:hAnsi="&amp;#39"/>
              </w:rPr>
            </w:pPr>
            <w:r>
              <w:rPr>
                <w:rFonts w:ascii="&amp;#39" w:hAnsi="&amp;#39"/>
              </w:rPr>
              <w:t>7</w:t>
            </w:r>
            <w:r w:rsidRPr="00C46B46">
              <w:rPr>
                <w:rFonts w:ascii="&amp;#39" w:hAnsi="&amp;#39"/>
              </w:rPr>
              <w:t>)Ajánlatkérő nem alkalmazza a Kbt.75. §(2)</w:t>
            </w:r>
            <w:r>
              <w:rPr>
                <w:rFonts w:ascii="&amp;#39" w:hAnsi="&amp;#39"/>
              </w:rPr>
              <w:t xml:space="preserve"> </w:t>
            </w:r>
            <w:proofErr w:type="spellStart"/>
            <w:r w:rsidRPr="00C46B46">
              <w:rPr>
                <w:rFonts w:ascii="&amp;#39" w:hAnsi="&amp;#39"/>
              </w:rPr>
              <w:t>bek</w:t>
            </w:r>
            <w:proofErr w:type="spellEnd"/>
            <w:r w:rsidRPr="00C46B46">
              <w:rPr>
                <w:rFonts w:ascii="&amp;#39" w:hAnsi="&amp;#39"/>
              </w:rPr>
              <w:t>.</w:t>
            </w:r>
            <w:r>
              <w:rPr>
                <w:rFonts w:ascii="&amp;#39" w:hAnsi="&amp;#39"/>
              </w:rPr>
              <w:t xml:space="preserve"> </w:t>
            </w:r>
            <w:r w:rsidRPr="00C46B46">
              <w:rPr>
                <w:rFonts w:ascii="&amp;#39" w:hAnsi="&amp;#39"/>
              </w:rPr>
              <w:t>e) pontját.</w:t>
            </w:r>
          </w:p>
          <w:p w14:paraId="33677C48" w14:textId="42DCFAE4" w:rsidR="00D36749" w:rsidRDefault="00F220D1" w:rsidP="004C4BCD">
            <w:pPr>
              <w:shd w:val="clear" w:color="auto" w:fill="FFFFFF"/>
              <w:rPr>
                <w:rFonts w:ascii="&amp;#39" w:hAnsi="&amp;#39"/>
              </w:rPr>
            </w:pPr>
            <w:r>
              <w:rPr>
                <w:rFonts w:ascii="&amp;#39" w:hAnsi="&amp;#39"/>
              </w:rPr>
              <w:t xml:space="preserve">8) </w:t>
            </w:r>
            <w:r w:rsidR="004C09F3" w:rsidRPr="00693133">
              <w:rPr>
                <w:rFonts w:ascii="&amp;#39" w:hAnsi="&amp;#39"/>
              </w:rPr>
              <w:t>A</w:t>
            </w:r>
            <w:r>
              <w:rPr>
                <w:rFonts w:ascii="&amp;#39" w:hAnsi="&amp;#39"/>
              </w:rPr>
              <w:t xml:space="preserve">z 1. részben </w:t>
            </w:r>
            <w:r w:rsidR="00653933">
              <w:rPr>
                <w:rFonts w:ascii="&amp;#39" w:hAnsi="&amp;#39"/>
              </w:rPr>
              <w:t xml:space="preserve">az alkalmasság igazolására az ajánlatkérő felhívására </w:t>
            </w:r>
            <w:r>
              <w:rPr>
                <w:rFonts w:ascii="&amp;#39" w:hAnsi="&amp;#39"/>
              </w:rPr>
              <w:t>a</w:t>
            </w:r>
            <w:r w:rsidR="004C09F3" w:rsidRPr="00693133">
              <w:rPr>
                <w:rFonts w:ascii="&amp;#39" w:hAnsi="&amp;#39"/>
              </w:rPr>
              <w:t xml:space="preserve"> megajánlott termékek részletes műszaki leírás</w:t>
            </w:r>
            <w:r>
              <w:rPr>
                <w:rFonts w:ascii="&amp;#39" w:hAnsi="&amp;#39"/>
              </w:rPr>
              <w:t>át</w:t>
            </w:r>
            <w:r w:rsidR="004C09F3" w:rsidRPr="00693133">
              <w:rPr>
                <w:rFonts w:ascii="&amp;#39" w:hAnsi="&amp;#39"/>
              </w:rPr>
              <w:t xml:space="preserve"> az ajánlatkérő által meghatározott táblázatos formátumban, </w:t>
            </w:r>
            <w:r>
              <w:rPr>
                <w:rFonts w:ascii="&amp;#39" w:hAnsi="&amp;#39"/>
              </w:rPr>
              <w:t xml:space="preserve">cégszerű aláírással ellátva </w:t>
            </w:r>
            <w:proofErr w:type="spellStart"/>
            <w:r>
              <w:rPr>
                <w:rFonts w:ascii="&amp;#39" w:hAnsi="&amp;#39"/>
              </w:rPr>
              <w:t>pdf</w:t>
            </w:r>
            <w:proofErr w:type="spellEnd"/>
            <w:r>
              <w:rPr>
                <w:rFonts w:ascii="&amp;#39" w:hAnsi="&amp;#39"/>
              </w:rPr>
              <w:t>. formátumban</w:t>
            </w:r>
            <w:r w:rsidR="004C09F3" w:rsidRPr="00693133">
              <w:rPr>
                <w:rFonts w:ascii="&amp;#39" w:hAnsi="&amp;#39"/>
              </w:rPr>
              <w:t xml:space="preserve"> </w:t>
            </w:r>
            <w:r>
              <w:rPr>
                <w:rFonts w:ascii="&amp;#39" w:hAnsi="&amp;#39"/>
              </w:rPr>
              <w:t xml:space="preserve">kell </w:t>
            </w:r>
            <w:r w:rsidR="00970AAD">
              <w:rPr>
                <w:rFonts w:ascii="&amp;#39" w:hAnsi="&amp;#39"/>
              </w:rPr>
              <w:t>be</w:t>
            </w:r>
            <w:r>
              <w:rPr>
                <w:rFonts w:ascii="&amp;#39" w:hAnsi="&amp;#39"/>
              </w:rPr>
              <w:t xml:space="preserve">csatolni az ajánlatban. </w:t>
            </w:r>
            <w:r w:rsidR="00653933">
              <w:rPr>
                <w:rFonts w:ascii="&amp;#39" w:hAnsi="&amp;#39"/>
              </w:rPr>
              <w:t>Az ajánlatban b</w:t>
            </w:r>
            <w:r w:rsidR="00970AAD">
              <w:rPr>
                <w:rFonts w:ascii="&amp;#39" w:hAnsi="&amp;#39"/>
              </w:rPr>
              <w:t>e kell nyújtani az ajánlati ár megbontásá</w:t>
            </w:r>
            <w:r w:rsidR="00653933">
              <w:rPr>
                <w:rFonts w:ascii="&amp;#39" w:hAnsi="&amp;#39"/>
              </w:rPr>
              <w:t>t</w:t>
            </w:r>
            <w:r w:rsidR="005C2820">
              <w:rPr>
                <w:rFonts w:ascii="&amp;#39" w:hAnsi="&amp;#39"/>
              </w:rPr>
              <w:t xml:space="preserve"> is</w:t>
            </w:r>
            <w:r w:rsidR="00970AAD">
              <w:rPr>
                <w:rFonts w:ascii="&amp;#39" w:hAnsi="&amp;#39"/>
              </w:rPr>
              <w:t xml:space="preserve">. </w:t>
            </w:r>
          </w:p>
          <w:p w14:paraId="2417B312" w14:textId="7F48C0E6" w:rsidR="00241C90" w:rsidRDefault="007552D9" w:rsidP="004C4BCD">
            <w:pPr>
              <w:shd w:val="clear" w:color="auto" w:fill="FFFFFF"/>
              <w:rPr>
                <w:rFonts w:ascii="&amp;#39" w:hAnsi="&amp;#39"/>
              </w:rPr>
            </w:pPr>
            <w:r>
              <w:rPr>
                <w:rFonts w:ascii="&amp;#39" w:hAnsi="&amp;#39"/>
              </w:rPr>
              <w:t xml:space="preserve">A 2. </w:t>
            </w:r>
            <w:r w:rsidR="00E62F30">
              <w:rPr>
                <w:rFonts w:ascii="&amp;#39" w:hAnsi="&amp;#39"/>
              </w:rPr>
              <w:t xml:space="preserve">és a 3. </w:t>
            </w:r>
            <w:r>
              <w:rPr>
                <w:rFonts w:ascii="&amp;#39" w:hAnsi="&amp;#39"/>
              </w:rPr>
              <w:t xml:space="preserve">részben </w:t>
            </w:r>
            <w:r w:rsidR="00653933" w:rsidRPr="00653933">
              <w:rPr>
                <w:rFonts w:ascii="&amp;#39" w:hAnsi="&amp;#39"/>
              </w:rPr>
              <w:t>a</w:t>
            </w:r>
            <w:r w:rsidR="00653933">
              <w:rPr>
                <w:rFonts w:ascii="&amp;#39" w:hAnsi="&amp;#39"/>
              </w:rPr>
              <w:t>z ajánlatban</w:t>
            </w:r>
            <w:r w:rsidR="00653933" w:rsidRPr="00653933">
              <w:rPr>
                <w:rFonts w:ascii="&amp;#39" w:hAnsi="&amp;#39"/>
              </w:rPr>
              <w:t xml:space="preserve"> megajánlott termékek részletes műszaki leírását cégszerű aláírással ellátva </w:t>
            </w:r>
            <w:proofErr w:type="spellStart"/>
            <w:r w:rsidR="00653933" w:rsidRPr="00653933">
              <w:rPr>
                <w:rFonts w:ascii="&amp;#39" w:hAnsi="&amp;#39"/>
              </w:rPr>
              <w:t>pdf</w:t>
            </w:r>
            <w:proofErr w:type="spellEnd"/>
            <w:r w:rsidR="00653933" w:rsidRPr="00653933">
              <w:rPr>
                <w:rFonts w:ascii="&amp;#39" w:hAnsi="&amp;#39"/>
              </w:rPr>
              <w:t>. formátumb</w:t>
            </w:r>
            <w:r w:rsidR="00653933">
              <w:rPr>
                <w:rFonts w:ascii="&amp;#39" w:hAnsi="&amp;#39"/>
              </w:rPr>
              <w:t>an kell becsatolni.</w:t>
            </w:r>
            <w:r w:rsidRPr="007552D9">
              <w:rPr>
                <w:rFonts w:ascii="&amp;#39" w:hAnsi="&amp;#39"/>
              </w:rPr>
              <w:t xml:space="preserve"> A leírás mellékleteként csatolni </w:t>
            </w:r>
            <w:r>
              <w:rPr>
                <w:rFonts w:ascii="&amp;#39" w:hAnsi="&amp;#39"/>
              </w:rPr>
              <w:t xml:space="preserve">kell </w:t>
            </w:r>
            <w:r w:rsidRPr="007552D9">
              <w:rPr>
                <w:rFonts w:ascii="&amp;#39" w:hAnsi="&amp;#39"/>
              </w:rPr>
              <w:t>megajánlott termék magyar és/vagy angol nyelvű termékismertetőjét, és/vagy gyártói adatlapját, amely alapján a műszaki leírásnak való megfelelőség igazolható. Amennyiben a műszaki leírásnak való megfelelőség igazolására alkalmas magyar és/vagy angol nyelvű gyártói adatlap, és/vagy termékismertető korlátozás és regisztráció nélkül, díjmentesen, online bárki számára hozzáférhetőek, úgy elegendő az online elérhetőség (</w:t>
            </w:r>
            <w:proofErr w:type="gramStart"/>
            <w:r w:rsidRPr="007552D9">
              <w:rPr>
                <w:rFonts w:ascii="&amp;#39" w:hAnsi="&amp;#39"/>
              </w:rPr>
              <w:t>pontos(</w:t>
            </w:r>
            <w:proofErr w:type="gramEnd"/>
            <w:r w:rsidRPr="007552D9">
              <w:rPr>
                <w:rFonts w:ascii="&amp;#39" w:hAnsi="&amp;#39"/>
              </w:rPr>
              <w:t>!) URL) megadása</w:t>
            </w:r>
            <w:r w:rsidR="00F2595F">
              <w:rPr>
                <w:rFonts w:ascii="&amp;#39" w:hAnsi="&amp;#39"/>
              </w:rPr>
              <w:t>.</w:t>
            </w:r>
          </w:p>
          <w:p w14:paraId="3C3D7602" w14:textId="77777777" w:rsidR="00F364E8" w:rsidRDefault="00F364E8" w:rsidP="004C4BCD">
            <w:pPr>
              <w:shd w:val="clear" w:color="auto" w:fill="FFFFFF"/>
              <w:rPr>
                <w:rFonts w:ascii="&amp;#39" w:hAnsi="&amp;#39"/>
              </w:rPr>
            </w:pPr>
            <w:r>
              <w:rPr>
                <w:rFonts w:ascii="&amp;#39" w:hAnsi="&amp;#39"/>
              </w:rPr>
              <w:t xml:space="preserve">9) A IV.2.6. pontban megadott 2 hónap 60 napot jelent. </w:t>
            </w:r>
          </w:p>
          <w:p w14:paraId="1CE4F49C" w14:textId="77777777" w:rsidR="004C09F3" w:rsidRPr="000612F3" w:rsidRDefault="00420E20" w:rsidP="007552D9">
            <w:pPr>
              <w:shd w:val="clear" w:color="auto" w:fill="FFFFFF"/>
              <w:rPr>
                <w:rFonts w:ascii="&amp;#39" w:hAnsi="&amp;#39"/>
              </w:rPr>
            </w:pPr>
            <w:r>
              <w:rPr>
                <w:rFonts w:ascii="&amp;#39" w:hAnsi="&amp;#39"/>
              </w:rPr>
              <w:t xml:space="preserve">10) </w:t>
            </w:r>
            <w:r w:rsidRPr="00420E20">
              <w:rPr>
                <w:rFonts w:ascii="&amp;#39" w:hAnsi="&amp;#39"/>
              </w:rPr>
              <w:t xml:space="preserve">Az ajánlatkérő </w:t>
            </w:r>
            <w:r>
              <w:rPr>
                <w:rFonts w:ascii="&amp;#39" w:hAnsi="&amp;#39"/>
              </w:rPr>
              <w:t xml:space="preserve">a Kbt. 76. § (5) </w:t>
            </w:r>
            <w:proofErr w:type="spellStart"/>
            <w:r>
              <w:rPr>
                <w:rFonts w:ascii="&amp;#39" w:hAnsi="&amp;#39"/>
              </w:rPr>
              <w:t>bek</w:t>
            </w:r>
            <w:proofErr w:type="spellEnd"/>
            <w:r>
              <w:rPr>
                <w:rFonts w:ascii="&amp;#39" w:hAnsi="&amp;#39"/>
              </w:rPr>
              <w:t xml:space="preserve">. alapján azért </w:t>
            </w:r>
            <w:r w:rsidRPr="00420E20">
              <w:rPr>
                <w:rFonts w:ascii="&amp;#39" w:hAnsi="&amp;#39"/>
              </w:rPr>
              <w:t>választja a legalacsonyabb ár egyedüli értékelési szempont</w:t>
            </w:r>
            <w:r>
              <w:rPr>
                <w:rFonts w:ascii="&amp;#39" w:hAnsi="&amp;#39"/>
              </w:rPr>
              <w:t>ot</w:t>
            </w:r>
            <w:r w:rsidRPr="00420E20">
              <w:rPr>
                <w:rFonts w:ascii="&amp;#39" w:hAnsi="&amp;#39"/>
              </w:rPr>
              <w:t xml:space="preserve">, </w:t>
            </w:r>
            <w:r>
              <w:rPr>
                <w:rFonts w:ascii="&amp;#39" w:hAnsi="&amp;#39"/>
              </w:rPr>
              <w:t>mert az igényeinek</w:t>
            </w:r>
            <w:r w:rsidRPr="00420E20">
              <w:rPr>
                <w:rFonts w:ascii="&amp;#39" w:hAnsi="&amp;#39"/>
              </w:rPr>
              <w:t xml:space="preserve"> konkrétan meghatározott minőségi és műszaki követelményeknek megfelelő áru felel meg, és a gazdaságilag legelőnyösebb ajánlat kiválasztását további minőségi jellemzők nem, csak a legalacsonyabb ár értékelése szolgálja.</w:t>
            </w:r>
          </w:p>
        </w:tc>
      </w:tr>
    </w:tbl>
    <w:p w14:paraId="169D1503" w14:textId="77777777" w:rsidR="00E8260C" w:rsidRPr="00E8260C" w:rsidRDefault="00E8260C" w:rsidP="00E8260C">
      <w:pPr>
        <w:spacing w:before="120" w:after="120"/>
        <w:rPr>
          <w:rFonts w:eastAsia="MyriadPro-Semibold"/>
          <w:sz w:val="22"/>
          <w:szCs w:val="22"/>
          <w:lang w:eastAsia="hu-HU"/>
        </w:rPr>
      </w:pPr>
    </w:p>
    <w:p w14:paraId="233BDF3F" w14:textId="77777777" w:rsidR="00AE1152" w:rsidRPr="00E8260C" w:rsidRDefault="00AE1152" w:rsidP="006360F1">
      <w:pPr>
        <w:autoSpaceDE w:val="0"/>
        <w:autoSpaceDN w:val="0"/>
        <w:adjustRightInd w:val="0"/>
        <w:spacing w:before="120" w:after="120"/>
        <w:jc w:val="left"/>
        <w:rPr>
          <w:rFonts w:eastAsia="MyriadPro-Semibold"/>
          <w:b/>
          <w:sz w:val="22"/>
          <w:szCs w:val="22"/>
          <w:lang w:eastAsia="hu-HU"/>
        </w:rPr>
      </w:pPr>
      <w:r w:rsidRPr="00E8260C">
        <w:rPr>
          <w:rFonts w:eastAsia="MyriadPro-Semibold"/>
          <w:b/>
          <w:sz w:val="22"/>
          <w:szCs w:val="22"/>
          <w:lang w:eastAsia="hu-HU"/>
        </w:rPr>
        <w:t>VI.4) Jogorvoslati eljárás</w:t>
      </w:r>
    </w:p>
    <w:tbl>
      <w:tblPr>
        <w:tblW w:w="5149" w:type="pct"/>
        <w:tblCellSpacing w:w="0" w:type="dxa"/>
        <w:tblInd w:w="-3" w:type="dxa"/>
        <w:tblCellMar>
          <w:top w:w="15" w:type="dxa"/>
          <w:left w:w="15" w:type="dxa"/>
          <w:bottom w:w="15" w:type="dxa"/>
          <w:right w:w="15" w:type="dxa"/>
        </w:tblCellMar>
        <w:tblLook w:val="04A0" w:firstRow="1" w:lastRow="0" w:firstColumn="1" w:lastColumn="0" w:noHBand="0" w:noVBand="1"/>
      </w:tblPr>
      <w:tblGrid>
        <w:gridCol w:w="10179"/>
      </w:tblGrid>
      <w:tr w:rsidR="00B13F87" w14:paraId="059B430D" w14:textId="77777777" w:rsidTr="00B13F87">
        <w:trPr>
          <w:tblCellSpacing w:w="0" w:type="dxa"/>
        </w:trPr>
        <w:tc>
          <w:tcPr>
            <w:tcW w:w="0" w:type="auto"/>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AF02E7B" w14:textId="77777777" w:rsidR="00B13F87" w:rsidRDefault="00B13F87">
            <w:pPr>
              <w:pStyle w:val="standard"/>
              <w:spacing w:before="120" w:after="120"/>
              <w:rPr>
                <w:rFonts w:ascii="&amp;#39" w:hAnsi="&amp;#39"/>
              </w:rPr>
            </w:pPr>
            <w:r>
              <w:rPr>
                <w:rFonts w:ascii="&amp;#39" w:hAnsi="&amp;#39"/>
                <w:b/>
                <w:bCs/>
              </w:rPr>
              <w:t xml:space="preserve">VI.4.1) </w:t>
            </w:r>
            <w:proofErr w:type="gramStart"/>
            <w:r>
              <w:rPr>
                <w:rFonts w:ascii="&amp;#39" w:hAnsi="&amp;#39"/>
                <w:b/>
                <w:bCs/>
              </w:rPr>
              <w:t>A</w:t>
            </w:r>
            <w:proofErr w:type="gramEnd"/>
            <w:r>
              <w:rPr>
                <w:rFonts w:ascii="&amp;#39" w:hAnsi="&amp;#39"/>
                <w:b/>
                <w:bCs/>
              </w:rPr>
              <w:t xml:space="preserve"> jogorvoslati eljárást lebonyolító szerv</w:t>
            </w:r>
          </w:p>
          <w:tbl>
            <w:tblPr>
              <w:tblW w:w="9643" w:type="dxa"/>
              <w:tblCellSpacing w:w="0" w:type="dxa"/>
              <w:tblCellMar>
                <w:left w:w="0" w:type="dxa"/>
                <w:right w:w="0" w:type="dxa"/>
              </w:tblCellMar>
              <w:tblLook w:val="04A0" w:firstRow="1" w:lastRow="0" w:firstColumn="1" w:lastColumn="0" w:noHBand="0" w:noVBand="1"/>
            </w:tblPr>
            <w:tblGrid>
              <w:gridCol w:w="1608"/>
              <w:gridCol w:w="3318"/>
              <w:gridCol w:w="4717"/>
            </w:tblGrid>
            <w:tr w:rsidR="00B13F87" w14:paraId="14F76982" w14:textId="77777777" w:rsidTr="00B13F87">
              <w:trPr>
                <w:trHeight w:val="178"/>
                <w:tblCellSpacing w:w="0" w:type="dxa"/>
              </w:trPr>
              <w:tc>
                <w:tcPr>
                  <w:tcW w:w="5000" w:type="pct"/>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14:paraId="7B34002B" w14:textId="77777777" w:rsidR="00B13F87" w:rsidRDefault="00B13F87">
                  <w:pPr>
                    <w:rPr>
                      <w:rFonts w:ascii="&amp;#39" w:hAnsi="&amp;#39"/>
                    </w:rPr>
                  </w:pPr>
                  <w:r>
                    <w:rPr>
                      <w:rFonts w:ascii="&amp;#39" w:hAnsi="&amp;#39"/>
                      <w:b/>
                      <w:bCs/>
                    </w:rPr>
                    <w:t>Hivatalos név:</w:t>
                  </w:r>
                  <w:r>
                    <w:rPr>
                      <w:rFonts w:ascii="&amp;#39" w:hAnsi="&amp;#39"/>
                    </w:rPr>
                    <w:br/>
                    <w:t xml:space="preserve">Közbeszerzési Döntőbizottság </w:t>
                  </w:r>
                </w:p>
              </w:tc>
            </w:tr>
            <w:tr w:rsidR="00B13F87" w14:paraId="360AC8AE" w14:textId="77777777" w:rsidTr="00B13F87">
              <w:trPr>
                <w:trHeight w:val="178"/>
                <w:tblCellSpacing w:w="0" w:type="dxa"/>
              </w:trPr>
              <w:tc>
                <w:tcPr>
                  <w:tcW w:w="5000" w:type="pct"/>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14:paraId="72976BAD" w14:textId="77777777" w:rsidR="00B13F87" w:rsidRDefault="00B13F87">
                  <w:pPr>
                    <w:rPr>
                      <w:rFonts w:ascii="&amp;#39" w:hAnsi="&amp;#39"/>
                    </w:rPr>
                  </w:pPr>
                  <w:r>
                    <w:rPr>
                      <w:rFonts w:ascii="&amp;#39" w:hAnsi="&amp;#39"/>
                      <w:b/>
                      <w:bCs/>
                    </w:rPr>
                    <w:t>Postai cím:</w:t>
                  </w:r>
                  <w:r>
                    <w:rPr>
                      <w:rFonts w:ascii="&amp;#39" w:hAnsi="&amp;#39"/>
                    </w:rPr>
                    <w:br/>
                    <w:t xml:space="preserve">Riadó u. 5. </w:t>
                  </w:r>
                </w:p>
              </w:tc>
            </w:tr>
            <w:tr w:rsidR="00B13F87" w14:paraId="33B0E51D" w14:textId="77777777" w:rsidTr="00B13F87">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14:paraId="56C1865D" w14:textId="77777777" w:rsidR="00B13F87" w:rsidRDefault="00B13F87">
                  <w:pPr>
                    <w:rPr>
                      <w:rFonts w:ascii="&amp;#39" w:hAnsi="&amp;#39"/>
                    </w:rPr>
                  </w:pPr>
                  <w:r>
                    <w:rPr>
                      <w:rFonts w:ascii="&amp;#39" w:hAnsi="&amp;#39"/>
                      <w:b/>
                      <w:bCs/>
                    </w:rPr>
                    <w:t xml:space="preserve">Város: </w:t>
                  </w:r>
                  <w:r>
                    <w:rPr>
                      <w:rFonts w:ascii="&amp;#39" w:hAnsi="&amp;#39"/>
                    </w:rPr>
                    <w:br/>
                    <w:t xml:space="preserve">Budapest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14:paraId="594C7EBE" w14:textId="77777777" w:rsidR="00B13F87" w:rsidRDefault="00B13F87">
                  <w:pPr>
                    <w:rPr>
                      <w:rFonts w:ascii="&amp;#39" w:hAnsi="&amp;#39"/>
                    </w:rPr>
                  </w:pPr>
                  <w:r>
                    <w:rPr>
                      <w:rFonts w:ascii="&amp;#39" w:hAnsi="&amp;#39"/>
                      <w:b/>
                      <w:bCs/>
                    </w:rPr>
                    <w:t>Postai irányítószám:</w:t>
                  </w:r>
                  <w:r>
                    <w:rPr>
                      <w:rFonts w:ascii="&amp;#39" w:hAnsi="&amp;#39"/>
                    </w:rPr>
                    <w:br/>
                    <w:t xml:space="preserve">1026 </w:t>
                  </w:r>
                </w:p>
              </w:tc>
              <w:tc>
                <w:tcPr>
                  <w:tcW w:w="2446" w:type="pct"/>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66A71A82" w14:textId="77777777" w:rsidR="00B13F87" w:rsidRDefault="00B13F87">
                  <w:pPr>
                    <w:rPr>
                      <w:rFonts w:ascii="&amp;#39" w:hAnsi="&amp;#39"/>
                    </w:rPr>
                  </w:pPr>
                  <w:r>
                    <w:rPr>
                      <w:rFonts w:ascii="&amp;#39" w:hAnsi="&amp;#39"/>
                      <w:b/>
                      <w:bCs/>
                    </w:rPr>
                    <w:t>Ország:</w:t>
                  </w:r>
                  <w:r>
                    <w:rPr>
                      <w:rFonts w:ascii="&amp;#39" w:hAnsi="&amp;#39"/>
                    </w:rPr>
                    <w:br/>
                    <w:t xml:space="preserve">HU </w:t>
                  </w:r>
                </w:p>
              </w:tc>
            </w:tr>
            <w:tr w:rsidR="00B13F87" w14:paraId="7DB3083D" w14:textId="77777777" w:rsidTr="00B13F87">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14:paraId="245254FD" w14:textId="77777777" w:rsidR="00B13F87" w:rsidRDefault="00B13F87">
                  <w:pPr>
                    <w:rPr>
                      <w:rFonts w:ascii="&amp;#39" w:hAnsi="&amp;#39"/>
                    </w:rPr>
                  </w:pPr>
                  <w:r>
                    <w:rPr>
                      <w:rFonts w:ascii="&amp;#39" w:hAnsi="&amp;#39"/>
                      <w:b/>
                      <w:bCs/>
                    </w:rPr>
                    <w:t>E-mail:</w:t>
                  </w:r>
                  <w:r>
                    <w:rPr>
                      <w:rFonts w:ascii="&amp;#39" w:hAnsi="&amp;#39"/>
                    </w:rPr>
                    <w:br/>
                    <w:t xml:space="preserve">dontobizottsag@kt.hu </w:t>
                  </w:r>
                </w:p>
              </w:tc>
              <w:tc>
                <w:tcPr>
                  <w:tcW w:w="2446" w:type="pct"/>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05934462" w14:textId="77777777" w:rsidR="00B13F87" w:rsidRDefault="00B13F87">
                  <w:pPr>
                    <w:rPr>
                      <w:rFonts w:ascii="&amp;#39" w:hAnsi="&amp;#39"/>
                    </w:rPr>
                  </w:pPr>
                  <w:r>
                    <w:rPr>
                      <w:rFonts w:ascii="&amp;#39" w:hAnsi="&amp;#39"/>
                      <w:b/>
                      <w:bCs/>
                    </w:rPr>
                    <w:t>Telefon:</w:t>
                  </w:r>
                  <w:r>
                    <w:rPr>
                      <w:rFonts w:ascii="&amp;#39" w:hAnsi="&amp;#39"/>
                    </w:rPr>
                    <w:br/>
                    <w:t xml:space="preserve">+36 18828594 </w:t>
                  </w:r>
                </w:p>
              </w:tc>
            </w:tr>
            <w:tr w:rsidR="00B13F87" w14:paraId="1D2A46D8" w14:textId="77777777" w:rsidTr="00B13F87">
              <w:trPr>
                <w:trHeight w:val="178"/>
                <w:tblCellSpacing w:w="0" w:type="dxa"/>
              </w:trPr>
              <w:tc>
                <w:tcPr>
                  <w:tcW w:w="0" w:type="auto"/>
                  <w:gridSpan w:val="2"/>
                  <w:tcBorders>
                    <w:top w:val="nil"/>
                    <w:left w:val="single" w:sz="8" w:space="0" w:color="000000"/>
                    <w:bottom w:val="single" w:sz="8" w:space="0" w:color="000000"/>
                  </w:tcBorders>
                  <w:tcMar>
                    <w:top w:w="90" w:type="dxa"/>
                    <w:left w:w="108" w:type="dxa"/>
                    <w:bottom w:w="90" w:type="dxa"/>
                    <w:right w:w="108" w:type="dxa"/>
                  </w:tcMar>
                  <w:hideMark/>
                </w:tcPr>
                <w:p w14:paraId="5850058B" w14:textId="77777777" w:rsidR="00B13F87" w:rsidRDefault="00B13F87">
                  <w:pPr>
                    <w:rPr>
                      <w:rFonts w:ascii="&amp;#39" w:hAnsi="&amp;#39"/>
                    </w:rPr>
                  </w:pPr>
                  <w:r>
                    <w:rPr>
                      <w:rFonts w:ascii="&amp;#39" w:hAnsi="&amp;#39"/>
                      <w:b/>
                      <w:bCs/>
                    </w:rPr>
                    <w:t>Internetcím (URL):</w:t>
                  </w:r>
                </w:p>
              </w:tc>
              <w:tc>
                <w:tcPr>
                  <w:tcW w:w="2446" w:type="pct"/>
                  <w:tcBorders>
                    <w:left w:val="single" w:sz="6" w:space="0" w:color="000000"/>
                    <w:bottom w:val="single" w:sz="8" w:space="0" w:color="000000"/>
                    <w:right w:val="single" w:sz="8" w:space="0" w:color="000000"/>
                  </w:tcBorders>
                  <w:tcMar>
                    <w:top w:w="90" w:type="dxa"/>
                    <w:left w:w="108" w:type="dxa"/>
                    <w:bottom w:w="90" w:type="dxa"/>
                    <w:right w:w="108" w:type="dxa"/>
                  </w:tcMar>
                  <w:hideMark/>
                </w:tcPr>
                <w:p w14:paraId="10F1893B" w14:textId="77777777" w:rsidR="00B13F87" w:rsidRDefault="00B13F87">
                  <w:pPr>
                    <w:rPr>
                      <w:rFonts w:ascii="&amp;#39" w:hAnsi="&amp;#39"/>
                    </w:rPr>
                  </w:pPr>
                  <w:r>
                    <w:rPr>
                      <w:rFonts w:ascii="&amp;#39" w:hAnsi="&amp;#39"/>
                      <w:b/>
                      <w:bCs/>
                    </w:rPr>
                    <w:t>Fax:</w:t>
                  </w:r>
                  <w:r>
                    <w:rPr>
                      <w:rFonts w:ascii="&amp;#39" w:hAnsi="&amp;#39"/>
                    </w:rPr>
                    <w:br/>
                    <w:t xml:space="preserve">+36 18828593 </w:t>
                  </w:r>
                </w:p>
              </w:tc>
            </w:tr>
          </w:tbl>
          <w:p w14:paraId="79EC9EF6" w14:textId="77777777" w:rsidR="00B13F87" w:rsidRDefault="00B13F87">
            <w:pPr>
              <w:rPr>
                <w:rFonts w:ascii="&amp;#39" w:hAnsi="&amp;#39"/>
              </w:rPr>
            </w:pPr>
          </w:p>
        </w:tc>
      </w:tr>
      <w:tr w:rsidR="00B13F87" w14:paraId="3591591A" w14:textId="77777777" w:rsidTr="00B13F87">
        <w:trPr>
          <w:tblCellSpacing w:w="0" w:type="dxa"/>
        </w:trPr>
        <w:tc>
          <w:tcPr>
            <w:tcW w:w="0" w:type="auto"/>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067EA9E" w14:textId="77777777" w:rsidR="00B13F87" w:rsidRDefault="00B13F87">
            <w:pPr>
              <w:pStyle w:val="standard"/>
              <w:spacing w:before="120" w:after="120"/>
              <w:rPr>
                <w:rFonts w:ascii="&amp;#39" w:hAnsi="&amp;#39"/>
              </w:rPr>
            </w:pPr>
            <w:r>
              <w:rPr>
                <w:rFonts w:ascii="&amp;#39" w:hAnsi="&amp;#39"/>
                <w:b/>
                <w:bCs/>
              </w:rPr>
              <w:t xml:space="preserve">VI.4.2) </w:t>
            </w:r>
            <w:proofErr w:type="gramStart"/>
            <w:r>
              <w:rPr>
                <w:rFonts w:ascii="&amp;#39" w:hAnsi="&amp;#39"/>
                <w:b/>
                <w:bCs/>
              </w:rPr>
              <w:t>A</w:t>
            </w:r>
            <w:proofErr w:type="gramEnd"/>
            <w:r>
              <w:rPr>
                <w:rFonts w:ascii="&amp;#39" w:hAnsi="&amp;#39"/>
                <w:b/>
                <w:bCs/>
              </w:rPr>
              <w:t xml:space="preserve"> békéltetési eljárást lebonyolító szerv</w:t>
            </w:r>
            <w:hyperlink r:id="rId13" w:tooltip="euhint2" w:history="1">
              <w:r>
                <w:rPr>
                  <w:rStyle w:val="Hiperhivatkozs"/>
                  <w:rFonts w:ascii="&amp;#39" w:eastAsia="Lucida Sans Unicode" w:hAnsi="&amp;#39"/>
                  <w:vertAlign w:val="superscript"/>
                </w:rPr>
                <w:t>2</w:t>
              </w:r>
            </w:hyperlink>
          </w:p>
          <w:tbl>
            <w:tblPr>
              <w:tblW w:w="5000" w:type="pct"/>
              <w:tblCellSpacing w:w="0" w:type="dxa"/>
              <w:tblCellMar>
                <w:left w:w="0" w:type="dxa"/>
                <w:right w:w="0" w:type="dxa"/>
              </w:tblCellMar>
              <w:tblLook w:val="04A0" w:firstRow="1" w:lastRow="0" w:firstColumn="1" w:lastColumn="0" w:noHBand="0" w:noVBand="1"/>
            </w:tblPr>
            <w:tblGrid>
              <w:gridCol w:w="2111"/>
              <w:gridCol w:w="5293"/>
              <w:gridCol w:w="2509"/>
            </w:tblGrid>
            <w:tr w:rsidR="00B13F87" w14:paraId="313F6C09" w14:textId="77777777">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14:paraId="1DA07F46" w14:textId="77777777" w:rsidR="00B13F87" w:rsidRDefault="00B13F87">
                  <w:pPr>
                    <w:rPr>
                      <w:rFonts w:ascii="&amp;#39" w:hAnsi="&amp;#39"/>
                    </w:rPr>
                  </w:pPr>
                  <w:r>
                    <w:rPr>
                      <w:rFonts w:ascii="&amp;#39" w:hAnsi="&amp;#39"/>
                      <w:b/>
                      <w:bCs/>
                    </w:rPr>
                    <w:t>Hivatalos név:</w:t>
                  </w:r>
                </w:p>
              </w:tc>
            </w:tr>
            <w:tr w:rsidR="00B13F87" w14:paraId="1828E6D4" w14:textId="77777777">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14:paraId="6920534F" w14:textId="77777777" w:rsidR="00B13F87" w:rsidRDefault="00B13F87">
                  <w:pPr>
                    <w:rPr>
                      <w:rFonts w:ascii="&amp;#39" w:hAnsi="&amp;#39"/>
                    </w:rPr>
                  </w:pPr>
                  <w:r>
                    <w:rPr>
                      <w:rFonts w:ascii="&amp;#39" w:hAnsi="&amp;#39"/>
                      <w:b/>
                      <w:bCs/>
                    </w:rPr>
                    <w:lastRenderedPageBreak/>
                    <w:t>Postai cím:</w:t>
                  </w:r>
                </w:p>
              </w:tc>
            </w:tr>
            <w:tr w:rsidR="00B13F87" w14:paraId="36D34B82" w14:textId="77777777">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14:paraId="742C006B" w14:textId="77777777" w:rsidR="00B13F87" w:rsidRDefault="00B13F87">
                  <w:pPr>
                    <w:rPr>
                      <w:rFonts w:ascii="&amp;#39" w:hAnsi="&amp;#39"/>
                    </w:rPr>
                  </w:pPr>
                  <w:r>
                    <w:rPr>
                      <w:rFonts w:ascii="&amp;#39" w:hAnsi="&amp;#39"/>
                      <w:b/>
                      <w:bCs/>
                    </w:rPr>
                    <w:t xml:space="preserve">Város: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14:paraId="57190BEB" w14:textId="77777777" w:rsidR="00B13F87" w:rsidRDefault="00B13F87">
                  <w:pPr>
                    <w:rPr>
                      <w:rFonts w:ascii="&amp;#39" w:hAnsi="&amp;#39"/>
                    </w:rPr>
                  </w:pPr>
                  <w:r>
                    <w:rPr>
                      <w:rFonts w:ascii="&amp;#39" w:hAnsi="&amp;#39"/>
                      <w:b/>
                      <w:bCs/>
                    </w:rPr>
                    <w:t>Postai irányítószám:</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76EB2ABB" w14:textId="77777777" w:rsidR="00B13F87" w:rsidRDefault="00B13F87">
                  <w:pPr>
                    <w:rPr>
                      <w:rFonts w:ascii="&amp;#39" w:hAnsi="&amp;#39"/>
                    </w:rPr>
                  </w:pPr>
                  <w:r>
                    <w:rPr>
                      <w:rFonts w:ascii="&amp;#39" w:hAnsi="&amp;#39"/>
                      <w:b/>
                      <w:bCs/>
                    </w:rPr>
                    <w:t>Ország:</w:t>
                  </w:r>
                </w:p>
              </w:tc>
            </w:tr>
            <w:tr w:rsidR="00B13F87" w14:paraId="25EC1569" w14:textId="77777777">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14:paraId="63049291" w14:textId="77777777" w:rsidR="00B13F87" w:rsidRDefault="00B13F87">
                  <w:pPr>
                    <w:rPr>
                      <w:rFonts w:ascii="&amp;#39" w:hAnsi="&amp;#39"/>
                    </w:rPr>
                  </w:pPr>
                  <w:r>
                    <w:rPr>
                      <w:rFonts w:ascii="&amp;#39" w:hAnsi="&amp;#39"/>
                      <w:b/>
                      <w:bCs/>
                    </w:rPr>
                    <w:t>E-mail:</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4177A46F" w14:textId="77777777" w:rsidR="00B13F87" w:rsidRDefault="00B13F87">
                  <w:pPr>
                    <w:rPr>
                      <w:rFonts w:ascii="&amp;#39" w:hAnsi="&amp;#39"/>
                    </w:rPr>
                  </w:pPr>
                  <w:r>
                    <w:rPr>
                      <w:rFonts w:ascii="&amp;#39" w:hAnsi="&amp;#39"/>
                      <w:b/>
                      <w:bCs/>
                    </w:rPr>
                    <w:t>Telefon:</w:t>
                  </w:r>
                </w:p>
              </w:tc>
            </w:tr>
            <w:tr w:rsidR="00B13F87" w14:paraId="31E64AB1" w14:textId="77777777">
              <w:trPr>
                <w:trHeight w:val="178"/>
                <w:tblCellSpacing w:w="0" w:type="dxa"/>
              </w:trPr>
              <w:tc>
                <w:tcPr>
                  <w:tcW w:w="0" w:type="auto"/>
                  <w:gridSpan w:val="2"/>
                  <w:tcBorders>
                    <w:top w:val="nil"/>
                    <w:left w:val="single" w:sz="8" w:space="0" w:color="000000"/>
                    <w:bottom w:val="single" w:sz="8" w:space="0" w:color="000000"/>
                  </w:tcBorders>
                  <w:tcMar>
                    <w:top w:w="90" w:type="dxa"/>
                    <w:left w:w="108" w:type="dxa"/>
                    <w:bottom w:w="90" w:type="dxa"/>
                    <w:right w:w="108" w:type="dxa"/>
                  </w:tcMar>
                  <w:hideMark/>
                </w:tcPr>
                <w:p w14:paraId="6CFE23E0" w14:textId="77777777" w:rsidR="00B13F87" w:rsidRDefault="00B13F87">
                  <w:pPr>
                    <w:rPr>
                      <w:rFonts w:ascii="&amp;#39" w:hAnsi="&amp;#39"/>
                    </w:rPr>
                  </w:pPr>
                  <w:r>
                    <w:rPr>
                      <w:rFonts w:ascii="&amp;#39" w:hAnsi="&amp;#39"/>
                      <w:b/>
                      <w:bCs/>
                    </w:rPr>
                    <w:t>Internetcím (URL):</w:t>
                  </w:r>
                </w:p>
              </w:tc>
              <w:tc>
                <w:tcPr>
                  <w:tcW w:w="0" w:type="auto"/>
                  <w:tcBorders>
                    <w:left w:val="single" w:sz="6" w:space="0" w:color="000000"/>
                    <w:bottom w:val="single" w:sz="8" w:space="0" w:color="000000"/>
                    <w:right w:val="single" w:sz="8" w:space="0" w:color="000000"/>
                  </w:tcBorders>
                  <w:tcMar>
                    <w:top w:w="90" w:type="dxa"/>
                    <w:left w:w="108" w:type="dxa"/>
                    <w:bottom w:w="90" w:type="dxa"/>
                    <w:right w:w="108" w:type="dxa"/>
                  </w:tcMar>
                  <w:hideMark/>
                </w:tcPr>
                <w:p w14:paraId="6CB33432" w14:textId="77777777" w:rsidR="00B13F87" w:rsidRDefault="00B13F87">
                  <w:pPr>
                    <w:rPr>
                      <w:rFonts w:ascii="&amp;#39" w:hAnsi="&amp;#39"/>
                    </w:rPr>
                  </w:pPr>
                  <w:r>
                    <w:rPr>
                      <w:rFonts w:ascii="&amp;#39" w:hAnsi="&amp;#39"/>
                      <w:b/>
                      <w:bCs/>
                    </w:rPr>
                    <w:t>Fax:</w:t>
                  </w:r>
                </w:p>
              </w:tc>
            </w:tr>
          </w:tbl>
          <w:p w14:paraId="6ACC2AC3" w14:textId="77777777" w:rsidR="00B13F87" w:rsidRDefault="00B13F87">
            <w:pPr>
              <w:rPr>
                <w:rFonts w:ascii="&amp;#39" w:hAnsi="&amp;#39"/>
              </w:rPr>
            </w:pPr>
          </w:p>
        </w:tc>
      </w:tr>
      <w:tr w:rsidR="00B13F87" w14:paraId="7EB922BD" w14:textId="77777777" w:rsidTr="00B13F87">
        <w:trPr>
          <w:tblCellSpacing w:w="0" w:type="dxa"/>
        </w:trPr>
        <w:tc>
          <w:tcPr>
            <w:tcW w:w="0" w:type="auto"/>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4140168" w14:textId="77777777" w:rsidR="00B13F87" w:rsidRDefault="00B13F87">
            <w:pPr>
              <w:pStyle w:val="standard"/>
              <w:spacing w:before="120" w:after="120"/>
              <w:rPr>
                <w:rFonts w:ascii="&amp;#39" w:hAnsi="&amp;#39"/>
              </w:rPr>
            </w:pPr>
            <w:r>
              <w:rPr>
                <w:rFonts w:ascii="&amp;#39" w:hAnsi="&amp;#39"/>
                <w:b/>
                <w:bCs/>
              </w:rPr>
              <w:lastRenderedPageBreak/>
              <w:t>VI.4.3) Jogorvoslati kérelmek benyújtása</w:t>
            </w:r>
          </w:p>
          <w:p w14:paraId="2E86A6C8" w14:textId="77777777" w:rsidR="00B13F87" w:rsidRDefault="00B13F87">
            <w:pPr>
              <w:pStyle w:val="standard"/>
              <w:spacing w:before="120" w:after="120"/>
              <w:rPr>
                <w:rFonts w:ascii="&amp;#39" w:hAnsi="&amp;#39"/>
              </w:rPr>
            </w:pPr>
            <w:r>
              <w:rPr>
                <w:rFonts w:ascii="&amp;#39" w:hAnsi="&amp;#39"/>
              </w:rPr>
              <w:t>A jogorvoslati kérelmek benyújtásának határidejére vonatkozó pontos információ: Kbt. 148.§</w:t>
            </w:r>
            <w:proofErr w:type="spellStart"/>
            <w:r>
              <w:rPr>
                <w:rFonts w:ascii="&amp;#39" w:hAnsi="&amp;#39"/>
              </w:rPr>
              <w:t>-a</w:t>
            </w:r>
            <w:proofErr w:type="spellEnd"/>
            <w:r>
              <w:rPr>
                <w:rFonts w:ascii="&amp;#39" w:hAnsi="&amp;#39"/>
              </w:rPr>
              <w:t xml:space="preserve"> szerint </w:t>
            </w:r>
          </w:p>
        </w:tc>
      </w:tr>
      <w:tr w:rsidR="00B13F87" w14:paraId="1A7B2F17" w14:textId="77777777" w:rsidTr="00B13F87">
        <w:trPr>
          <w:tblCellSpacing w:w="0" w:type="dxa"/>
        </w:trPr>
        <w:tc>
          <w:tcPr>
            <w:tcW w:w="0" w:type="auto"/>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F76B5EE" w14:textId="77777777" w:rsidR="00B13F87" w:rsidRDefault="00B13F87">
            <w:pPr>
              <w:pStyle w:val="standard"/>
              <w:spacing w:before="120" w:after="120"/>
              <w:rPr>
                <w:rFonts w:ascii="&amp;#39" w:hAnsi="&amp;#39"/>
              </w:rPr>
            </w:pPr>
            <w:r>
              <w:rPr>
                <w:rFonts w:ascii="&amp;#39" w:hAnsi="&amp;#39"/>
                <w:b/>
                <w:bCs/>
              </w:rPr>
              <w:t xml:space="preserve">VI.4.4) </w:t>
            </w:r>
            <w:proofErr w:type="gramStart"/>
            <w:r>
              <w:rPr>
                <w:rFonts w:ascii="&amp;#39" w:hAnsi="&amp;#39"/>
                <w:b/>
                <w:bCs/>
              </w:rPr>
              <w:t>A</w:t>
            </w:r>
            <w:proofErr w:type="gramEnd"/>
            <w:r>
              <w:rPr>
                <w:rFonts w:ascii="&amp;#39" w:hAnsi="&amp;#39"/>
                <w:b/>
                <w:bCs/>
              </w:rPr>
              <w:t xml:space="preserve"> jogorvoslati kérelmek benyújtására vonatkozó információ a következő szervtől szerezhető be</w:t>
            </w:r>
            <w:hyperlink r:id="rId14" w:tooltip="euhint2" w:history="1">
              <w:r>
                <w:rPr>
                  <w:rStyle w:val="Hiperhivatkozs"/>
                  <w:rFonts w:ascii="&amp;#39" w:eastAsia="Lucida Sans Unicode" w:hAnsi="&amp;#39"/>
                  <w:vertAlign w:val="superscript"/>
                </w:rPr>
                <w:t>2</w:t>
              </w:r>
            </w:hyperlink>
          </w:p>
          <w:tbl>
            <w:tblPr>
              <w:tblW w:w="5000" w:type="pct"/>
              <w:tblCellSpacing w:w="0" w:type="dxa"/>
              <w:tblCellMar>
                <w:left w:w="0" w:type="dxa"/>
                <w:right w:w="0" w:type="dxa"/>
              </w:tblCellMar>
              <w:tblLook w:val="04A0" w:firstRow="1" w:lastRow="0" w:firstColumn="1" w:lastColumn="0" w:noHBand="0" w:noVBand="1"/>
            </w:tblPr>
            <w:tblGrid>
              <w:gridCol w:w="2193"/>
              <w:gridCol w:w="4524"/>
              <w:gridCol w:w="3196"/>
            </w:tblGrid>
            <w:tr w:rsidR="00B13F87" w14:paraId="10CC7C2B" w14:textId="77777777">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14:paraId="282E3C4F" w14:textId="77777777" w:rsidR="00B13F87" w:rsidRDefault="00B13F87">
                  <w:pPr>
                    <w:rPr>
                      <w:rFonts w:ascii="&amp;#39" w:hAnsi="&amp;#39"/>
                    </w:rPr>
                  </w:pPr>
                  <w:r>
                    <w:rPr>
                      <w:rFonts w:ascii="&amp;#39" w:hAnsi="&amp;#39"/>
                      <w:b/>
                      <w:bCs/>
                    </w:rPr>
                    <w:t>Hivatalos név:</w:t>
                  </w:r>
                  <w:r>
                    <w:rPr>
                      <w:rFonts w:ascii="&amp;#39" w:hAnsi="&amp;#39"/>
                    </w:rPr>
                    <w:br/>
                    <w:t xml:space="preserve">Közbeszerzési Döntőbizottság </w:t>
                  </w:r>
                </w:p>
              </w:tc>
            </w:tr>
            <w:tr w:rsidR="00B13F87" w14:paraId="73EA25C5" w14:textId="77777777">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14:paraId="0FC42C74" w14:textId="77777777" w:rsidR="00B13F87" w:rsidRDefault="00B13F87">
                  <w:pPr>
                    <w:rPr>
                      <w:rFonts w:ascii="&amp;#39" w:hAnsi="&amp;#39"/>
                    </w:rPr>
                  </w:pPr>
                  <w:r>
                    <w:rPr>
                      <w:rFonts w:ascii="&amp;#39" w:hAnsi="&amp;#39"/>
                      <w:b/>
                      <w:bCs/>
                    </w:rPr>
                    <w:t>Postai cím:</w:t>
                  </w:r>
                  <w:r>
                    <w:rPr>
                      <w:rFonts w:ascii="&amp;#39" w:hAnsi="&amp;#39"/>
                    </w:rPr>
                    <w:br/>
                    <w:t xml:space="preserve">Riadó u. 5. </w:t>
                  </w:r>
                </w:p>
              </w:tc>
            </w:tr>
            <w:tr w:rsidR="00B13F87" w14:paraId="278EDAB7" w14:textId="77777777">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14:paraId="78B7E947" w14:textId="77777777" w:rsidR="00B13F87" w:rsidRDefault="00B13F87">
                  <w:pPr>
                    <w:rPr>
                      <w:rFonts w:ascii="&amp;#39" w:hAnsi="&amp;#39"/>
                    </w:rPr>
                  </w:pPr>
                  <w:r>
                    <w:rPr>
                      <w:rFonts w:ascii="&amp;#39" w:hAnsi="&amp;#39"/>
                      <w:b/>
                      <w:bCs/>
                    </w:rPr>
                    <w:t xml:space="preserve">Város: </w:t>
                  </w:r>
                  <w:r>
                    <w:rPr>
                      <w:rFonts w:ascii="&amp;#39" w:hAnsi="&amp;#39"/>
                    </w:rPr>
                    <w:br/>
                    <w:t xml:space="preserve">Budapest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14:paraId="427D4C98" w14:textId="77777777" w:rsidR="00B13F87" w:rsidRDefault="00B13F87">
                  <w:pPr>
                    <w:rPr>
                      <w:rFonts w:ascii="&amp;#39" w:hAnsi="&amp;#39"/>
                    </w:rPr>
                  </w:pPr>
                  <w:r>
                    <w:rPr>
                      <w:rFonts w:ascii="&amp;#39" w:hAnsi="&amp;#39"/>
                      <w:b/>
                      <w:bCs/>
                    </w:rPr>
                    <w:t>Postai irányítószám:</w:t>
                  </w:r>
                  <w:r>
                    <w:rPr>
                      <w:rFonts w:ascii="&amp;#39" w:hAnsi="&amp;#39"/>
                    </w:rPr>
                    <w:br/>
                    <w:t xml:space="preserve">1026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5BF02A2D" w14:textId="77777777" w:rsidR="00B13F87" w:rsidRDefault="00B13F87">
                  <w:pPr>
                    <w:rPr>
                      <w:rFonts w:ascii="&amp;#39" w:hAnsi="&amp;#39"/>
                    </w:rPr>
                  </w:pPr>
                  <w:r>
                    <w:rPr>
                      <w:rFonts w:ascii="&amp;#39" w:hAnsi="&amp;#39"/>
                      <w:b/>
                      <w:bCs/>
                    </w:rPr>
                    <w:t>Ország:</w:t>
                  </w:r>
                  <w:r>
                    <w:rPr>
                      <w:rFonts w:ascii="&amp;#39" w:hAnsi="&amp;#39"/>
                    </w:rPr>
                    <w:br/>
                    <w:t xml:space="preserve">HU </w:t>
                  </w:r>
                </w:p>
              </w:tc>
            </w:tr>
            <w:tr w:rsidR="00B13F87" w14:paraId="63132FF5" w14:textId="77777777">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14:paraId="2E695435" w14:textId="77777777" w:rsidR="00B13F87" w:rsidRDefault="00B13F87">
                  <w:pPr>
                    <w:rPr>
                      <w:rFonts w:ascii="&amp;#39" w:hAnsi="&amp;#39"/>
                    </w:rPr>
                  </w:pPr>
                  <w:r>
                    <w:rPr>
                      <w:rFonts w:ascii="&amp;#39" w:hAnsi="&amp;#39"/>
                      <w:b/>
                      <w:bCs/>
                    </w:rPr>
                    <w:t>E-mail:</w:t>
                  </w:r>
                  <w:r>
                    <w:rPr>
                      <w:rFonts w:ascii="&amp;#39" w:hAnsi="&amp;#39"/>
                    </w:rPr>
                    <w:br/>
                    <w:t xml:space="preserve">dontobizottsag@kt.hu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14:paraId="19D031CC" w14:textId="77777777" w:rsidR="00B13F87" w:rsidRDefault="00B13F87">
                  <w:pPr>
                    <w:rPr>
                      <w:rFonts w:ascii="&amp;#39" w:hAnsi="&amp;#39"/>
                    </w:rPr>
                  </w:pPr>
                  <w:r>
                    <w:rPr>
                      <w:rFonts w:ascii="&amp;#39" w:hAnsi="&amp;#39"/>
                      <w:b/>
                      <w:bCs/>
                    </w:rPr>
                    <w:t>Telefon:</w:t>
                  </w:r>
                  <w:r>
                    <w:rPr>
                      <w:rFonts w:ascii="&amp;#39" w:hAnsi="&amp;#39"/>
                    </w:rPr>
                    <w:br/>
                    <w:t xml:space="preserve">+36 18828594 </w:t>
                  </w:r>
                </w:p>
              </w:tc>
            </w:tr>
            <w:tr w:rsidR="00B13F87" w14:paraId="128E9818" w14:textId="77777777">
              <w:trPr>
                <w:trHeight w:val="178"/>
                <w:tblCellSpacing w:w="0" w:type="dxa"/>
              </w:trPr>
              <w:tc>
                <w:tcPr>
                  <w:tcW w:w="0" w:type="auto"/>
                  <w:gridSpan w:val="2"/>
                  <w:tcBorders>
                    <w:top w:val="nil"/>
                    <w:left w:val="single" w:sz="8" w:space="0" w:color="000000"/>
                    <w:bottom w:val="single" w:sz="8" w:space="0" w:color="000000"/>
                  </w:tcBorders>
                  <w:tcMar>
                    <w:top w:w="90" w:type="dxa"/>
                    <w:left w:w="108" w:type="dxa"/>
                    <w:bottom w:w="90" w:type="dxa"/>
                    <w:right w:w="108" w:type="dxa"/>
                  </w:tcMar>
                  <w:hideMark/>
                </w:tcPr>
                <w:p w14:paraId="7223A377" w14:textId="77777777" w:rsidR="00B13F87" w:rsidRDefault="00B13F87">
                  <w:pPr>
                    <w:rPr>
                      <w:rFonts w:ascii="&amp;#39" w:hAnsi="&amp;#39"/>
                    </w:rPr>
                  </w:pPr>
                  <w:r>
                    <w:rPr>
                      <w:rFonts w:ascii="&amp;#39" w:hAnsi="&amp;#39"/>
                      <w:b/>
                      <w:bCs/>
                    </w:rPr>
                    <w:t>Internetcím (URL):</w:t>
                  </w:r>
                </w:p>
              </w:tc>
              <w:tc>
                <w:tcPr>
                  <w:tcW w:w="0" w:type="auto"/>
                  <w:tcBorders>
                    <w:left w:val="single" w:sz="6" w:space="0" w:color="000000"/>
                    <w:bottom w:val="single" w:sz="8" w:space="0" w:color="000000"/>
                    <w:right w:val="single" w:sz="8" w:space="0" w:color="000000"/>
                  </w:tcBorders>
                  <w:tcMar>
                    <w:top w:w="90" w:type="dxa"/>
                    <w:left w:w="108" w:type="dxa"/>
                    <w:bottom w:w="90" w:type="dxa"/>
                    <w:right w:w="108" w:type="dxa"/>
                  </w:tcMar>
                  <w:hideMark/>
                </w:tcPr>
                <w:p w14:paraId="5C4307C9" w14:textId="77777777" w:rsidR="00B13F87" w:rsidRDefault="00B13F87">
                  <w:pPr>
                    <w:rPr>
                      <w:rFonts w:ascii="&amp;#39" w:hAnsi="&amp;#39"/>
                    </w:rPr>
                  </w:pPr>
                  <w:r>
                    <w:rPr>
                      <w:rFonts w:ascii="&amp;#39" w:hAnsi="&amp;#39"/>
                      <w:b/>
                      <w:bCs/>
                    </w:rPr>
                    <w:t>Fax:</w:t>
                  </w:r>
                  <w:r>
                    <w:rPr>
                      <w:rFonts w:ascii="&amp;#39" w:hAnsi="&amp;#39"/>
                    </w:rPr>
                    <w:br/>
                    <w:t xml:space="preserve">+36 18828593 </w:t>
                  </w:r>
                </w:p>
              </w:tc>
            </w:tr>
          </w:tbl>
          <w:p w14:paraId="036D7DAE" w14:textId="77777777" w:rsidR="00B13F87" w:rsidRDefault="00B13F87">
            <w:pPr>
              <w:rPr>
                <w:rFonts w:ascii="&amp;#39" w:hAnsi="&amp;#39"/>
              </w:rPr>
            </w:pPr>
          </w:p>
        </w:tc>
      </w:tr>
    </w:tbl>
    <w:p w14:paraId="02CA45A6" w14:textId="77777777" w:rsidR="006360F1" w:rsidRPr="00E8260C" w:rsidRDefault="006360F1" w:rsidP="006360F1">
      <w:pPr>
        <w:autoSpaceDE w:val="0"/>
        <w:autoSpaceDN w:val="0"/>
        <w:adjustRightInd w:val="0"/>
        <w:spacing w:before="120" w:after="120"/>
        <w:jc w:val="left"/>
        <w:rPr>
          <w:rFonts w:eastAsia="MyriadPro-Semibold"/>
          <w:b/>
          <w:sz w:val="22"/>
          <w:szCs w:val="22"/>
          <w:lang w:eastAsia="hu-HU"/>
        </w:rPr>
      </w:pPr>
      <w:r w:rsidRPr="00E8260C">
        <w:rPr>
          <w:rFonts w:eastAsia="MyriadPro-Semibold"/>
          <w:b/>
          <w:sz w:val="22"/>
          <w:szCs w:val="22"/>
          <w:lang w:eastAsia="hu-HU"/>
        </w:rPr>
        <w:t>VI.</w:t>
      </w:r>
      <w:r w:rsidR="007F269F" w:rsidRPr="00E8260C">
        <w:rPr>
          <w:rFonts w:eastAsia="MyriadPro-Semibold"/>
          <w:b/>
          <w:sz w:val="22"/>
          <w:szCs w:val="22"/>
          <w:lang w:eastAsia="hu-HU"/>
        </w:rPr>
        <w:t>5</w:t>
      </w:r>
      <w:r w:rsidRPr="00E8260C">
        <w:rPr>
          <w:rFonts w:eastAsia="MyriadPro-Semibold"/>
          <w:b/>
          <w:sz w:val="22"/>
          <w:szCs w:val="22"/>
          <w:lang w:eastAsia="hu-HU"/>
        </w:rPr>
        <w:t xml:space="preserve">) E hirdetmény feladásának dátuma: </w:t>
      </w:r>
      <w:r w:rsidR="007F269F" w:rsidRPr="00E8260C">
        <w:rPr>
          <w:rFonts w:eastAsia="MyriadPro-Semibold"/>
          <w:i/>
          <w:sz w:val="18"/>
          <w:szCs w:val="18"/>
          <w:lang w:eastAsia="hu-HU"/>
        </w:rPr>
        <w:t>(</w:t>
      </w:r>
      <w:proofErr w:type="spellStart"/>
      <w:r w:rsidR="007F269F" w:rsidRPr="00E8260C">
        <w:rPr>
          <w:rFonts w:eastAsia="MyriadPro-Semibold"/>
          <w:i/>
          <w:sz w:val="18"/>
          <w:szCs w:val="18"/>
          <w:lang w:eastAsia="hu-HU"/>
        </w:rPr>
        <w:t>nn</w:t>
      </w:r>
      <w:proofErr w:type="spellEnd"/>
      <w:r w:rsidR="007F269F" w:rsidRPr="00E8260C">
        <w:rPr>
          <w:rFonts w:eastAsia="MyriadPro-Semibold"/>
          <w:i/>
          <w:sz w:val="18"/>
          <w:szCs w:val="18"/>
          <w:lang w:eastAsia="hu-HU"/>
        </w:rPr>
        <w:t>/</w:t>
      </w:r>
      <w:proofErr w:type="spellStart"/>
      <w:r w:rsidR="007F269F" w:rsidRPr="00E8260C">
        <w:rPr>
          <w:rFonts w:eastAsia="MyriadPro-Semibold"/>
          <w:i/>
          <w:sz w:val="18"/>
          <w:szCs w:val="18"/>
          <w:lang w:eastAsia="hu-HU"/>
        </w:rPr>
        <w:t>hh</w:t>
      </w:r>
      <w:proofErr w:type="spellEnd"/>
      <w:r w:rsidR="007F269F" w:rsidRPr="00E8260C">
        <w:rPr>
          <w:rFonts w:eastAsia="MyriadPro-Semibold"/>
          <w:i/>
          <w:sz w:val="18"/>
          <w:szCs w:val="18"/>
          <w:lang w:eastAsia="hu-HU"/>
        </w:rPr>
        <w:t>/</w:t>
      </w:r>
      <w:proofErr w:type="spellStart"/>
      <w:r w:rsidR="007F269F" w:rsidRPr="00E8260C">
        <w:rPr>
          <w:rFonts w:eastAsia="MyriadPro-Semibold"/>
          <w:i/>
          <w:sz w:val="18"/>
          <w:szCs w:val="18"/>
          <w:lang w:eastAsia="hu-HU"/>
        </w:rPr>
        <w:t>éééé</w:t>
      </w:r>
      <w:proofErr w:type="spellEnd"/>
      <w:r w:rsidR="00933467" w:rsidRPr="00E8260C">
        <w:rPr>
          <w:rFonts w:eastAsia="MyriadPro-Semibold"/>
          <w:i/>
          <w:sz w:val="18"/>
          <w:szCs w:val="18"/>
          <w:lang w:eastAsia="hu-HU"/>
        </w:rPr>
        <w:t>)</w:t>
      </w:r>
    </w:p>
    <w:p w14:paraId="24DE9EF0" w14:textId="77777777" w:rsidR="00E8260C" w:rsidRPr="00E8260C" w:rsidRDefault="00E8260C" w:rsidP="00E8260C">
      <w:pPr>
        <w:spacing w:before="120" w:after="120"/>
        <w:rPr>
          <w:rFonts w:eastAsia="MyriadPro-Semibold"/>
          <w:sz w:val="22"/>
          <w:szCs w:val="22"/>
          <w:lang w:eastAsia="hu-HU"/>
        </w:rPr>
      </w:pPr>
    </w:p>
    <w:p w14:paraId="0B84286C" w14:textId="77777777" w:rsidR="006360F1" w:rsidRPr="00E8260C" w:rsidRDefault="007F269F" w:rsidP="006360F1">
      <w:pPr>
        <w:autoSpaceDE w:val="0"/>
        <w:autoSpaceDN w:val="0"/>
        <w:adjustRightInd w:val="0"/>
        <w:spacing w:before="120" w:after="120"/>
        <w:jc w:val="center"/>
        <w:rPr>
          <w:rFonts w:eastAsia="MyriadPro-Semibold"/>
          <w:sz w:val="18"/>
          <w:szCs w:val="18"/>
          <w:lang w:eastAsia="hu-HU"/>
        </w:rPr>
      </w:pPr>
      <w:r w:rsidRPr="00E8260C">
        <w:rPr>
          <w:rStyle w:val="Tblzatfelirata2"/>
          <w:rFonts w:ascii="Times New Roman" w:hAnsi="Times New Roman" w:cs="Times New Roman"/>
          <w:iCs w:val="0"/>
          <w:sz w:val="18"/>
          <w:szCs w:val="18"/>
        </w:rPr>
        <w:t>Az európai uniós és más alkalmazandó jog előírásainak történő megfelelés biztosítása az ajánlatkérő felelőssége.</w:t>
      </w:r>
    </w:p>
    <w:p w14:paraId="680F696F" w14:textId="77777777" w:rsidR="006360F1" w:rsidRPr="00E8260C" w:rsidRDefault="006360F1" w:rsidP="006360F1">
      <w:pPr>
        <w:autoSpaceDE w:val="0"/>
        <w:autoSpaceDN w:val="0"/>
        <w:adjustRightInd w:val="0"/>
        <w:spacing w:before="120" w:after="120"/>
        <w:jc w:val="center"/>
        <w:rPr>
          <w:rFonts w:eastAsia="MyriadPro-Semibold"/>
          <w:sz w:val="18"/>
          <w:szCs w:val="18"/>
          <w:lang w:eastAsia="hu-HU"/>
        </w:rPr>
      </w:pPr>
      <w:r w:rsidRPr="00E8260C">
        <w:rPr>
          <w:rFonts w:eastAsia="MyriadPro-Semibold"/>
          <w:sz w:val="18"/>
          <w:szCs w:val="18"/>
          <w:lang w:eastAsia="hu-HU"/>
        </w:rPr>
        <w:t>_________________________________________________________________________________________________________</w:t>
      </w:r>
    </w:p>
    <w:p w14:paraId="324CBBFD" w14:textId="77777777" w:rsidR="006360F1" w:rsidRPr="00E8260C" w:rsidRDefault="006360F1" w:rsidP="006360F1">
      <w:pPr>
        <w:tabs>
          <w:tab w:val="left" w:pos="284"/>
        </w:tabs>
        <w:autoSpaceDE w:val="0"/>
        <w:autoSpaceDN w:val="0"/>
        <w:adjustRightInd w:val="0"/>
        <w:spacing w:before="120" w:after="120"/>
        <w:rPr>
          <w:rFonts w:eastAsia="MyriadPro-LightIt"/>
          <w:i/>
          <w:iCs/>
          <w:sz w:val="18"/>
          <w:szCs w:val="18"/>
          <w:lang w:eastAsia="hu-HU"/>
        </w:rPr>
      </w:pPr>
      <w:r w:rsidRPr="00E8260C">
        <w:rPr>
          <w:rFonts w:eastAsia="MyriadPro-Semibold"/>
          <w:sz w:val="18"/>
          <w:szCs w:val="18"/>
          <w:vertAlign w:val="superscript"/>
          <w:lang w:eastAsia="hu-HU"/>
        </w:rPr>
        <w:t>1</w:t>
      </w:r>
      <w:r w:rsidRPr="00E8260C">
        <w:rPr>
          <w:rFonts w:eastAsia="MyriadPro-Semibold"/>
          <w:sz w:val="18"/>
          <w:szCs w:val="18"/>
          <w:vertAlign w:val="superscript"/>
          <w:lang w:eastAsia="hu-HU"/>
        </w:rPr>
        <w:tab/>
      </w:r>
      <w:r w:rsidR="007F269F" w:rsidRPr="00E8260C">
        <w:rPr>
          <w:rStyle w:val="SzvegtrzsDltTrkz0pt"/>
          <w:rFonts w:ascii="Times New Roman" w:hAnsi="Times New Roman" w:cs="Times New Roman"/>
          <w:sz w:val="18"/>
          <w:szCs w:val="18"/>
        </w:rPr>
        <w:t>szükség szerinti számban ismételje meg</w:t>
      </w:r>
    </w:p>
    <w:p w14:paraId="44D4ABA2" w14:textId="77777777" w:rsidR="006360F1" w:rsidRPr="00E8260C" w:rsidRDefault="006360F1" w:rsidP="006360F1">
      <w:pPr>
        <w:tabs>
          <w:tab w:val="left" w:pos="284"/>
        </w:tabs>
        <w:autoSpaceDE w:val="0"/>
        <w:autoSpaceDN w:val="0"/>
        <w:adjustRightInd w:val="0"/>
        <w:spacing w:before="120" w:after="120"/>
        <w:rPr>
          <w:rFonts w:eastAsia="MyriadPro-LightIt"/>
          <w:i/>
          <w:iCs/>
          <w:sz w:val="18"/>
          <w:szCs w:val="18"/>
          <w:lang w:eastAsia="hu-HU"/>
        </w:rPr>
      </w:pPr>
      <w:r w:rsidRPr="00E8260C">
        <w:rPr>
          <w:rFonts w:eastAsia="MyriadPro-Semibold"/>
          <w:sz w:val="18"/>
          <w:szCs w:val="18"/>
          <w:vertAlign w:val="superscript"/>
          <w:lang w:eastAsia="hu-HU"/>
        </w:rPr>
        <w:t>2</w:t>
      </w:r>
      <w:r w:rsidRPr="00E8260C">
        <w:rPr>
          <w:rFonts w:eastAsia="MyriadPro-Semibold"/>
          <w:sz w:val="18"/>
          <w:szCs w:val="18"/>
          <w:vertAlign w:val="superscript"/>
          <w:lang w:eastAsia="hu-HU"/>
        </w:rPr>
        <w:tab/>
      </w:r>
      <w:r w:rsidR="007F269F" w:rsidRPr="00E8260C">
        <w:rPr>
          <w:rStyle w:val="SzvegtrzsDltTrkz0pt"/>
          <w:rFonts w:ascii="Times New Roman" w:hAnsi="Times New Roman" w:cs="Times New Roman"/>
          <w:sz w:val="18"/>
          <w:szCs w:val="18"/>
        </w:rPr>
        <w:t>adott esetben</w:t>
      </w:r>
    </w:p>
    <w:p w14:paraId="2DC92DB6" w14:textId="77777777" w:rsidR="006360F1" w:rsidRPr="00E8260C" w:rsidRDefault="006360F1" w:rsidP="006360F1">
      <w:pPr>
        <w:tabs>
          <w:tab w:val="left" w:pos="284"/>
        </w:tabs>
        <w:autoSpaceDE w:val="0"/>
        <w:autoSpaceDN w:val="0"/>
        <w:adjustRightInd w:val="0"/>
        <w:spacing w:before="120" w:after="120"/>
        <w:rPr>
          <w:rFonts w:eastAsia="MyriadPro-Semibold"/>
          <w:sz w:val="18"/>
          <w:szCs w:val="18"/>
          <w:vertAlign w:val="superscript"/>
          <w:lang w:eastAsia="hu-HU"/>
        </w:rPr>
      </w:pPr>
      <w:proofErr w:type="gramStart"/>
      <w:r w:rsidRPr="00E8260C">
        <w:rPr>
          <w:rFonts w:eastAsia="MyriadPro-Semibold"/>
          <w:sz w:val="18"/>
          <w:szCs w:val="18"/>
          <w:vertAlign w:val="superscript"/>
          <w:lang w:eastAsia="hu-HU"/>
        </w:rPr>
        <w:t>4</w:t>
      </w:r>
      <w:proofErr w:type="gramEnd"/>
      <w:r w:rsidRPr="00E8260C">
        <w:rPr>
          <w:rFonts w:eastAsia="MyriadPro-Semibold"/>
          <w:sz w:val="18"/>
          <w:szCs w:val="18"/>
          <w:vertAlign w:val="superscript"/>
          <w:lang w:eastAsia="hu-HU"/>
        </w:rPr>
        <w:tab/>
      </w:r>
      <w:r w:rsidR="007F269F" w:rsidRPr="00E8260C">
        <w:rPr>
          <w:rStyle w:val="SzvegtrzsDltTrkz0pt"/>
          <w:rFonts w:ascii="Times New Roman" w:hAnsi="Times New Roman" w:cs="Times New Roman"/>
          <w:sz w:val="18"/>
          <w:szCs w:val="18"/>
        </w:rPr>
        <w:t>ha az információ ismert</w:t>
      </w:r>
    </w:p>
    <w:p w14:paraId="19EB5A03" w14:textId="77777777" w:rsidR="006360F1" w:rsidRPr="00E8260C" w:rsidRDefault="006360F1" w:rsidP="006360F1">
      <w:pPr>
        <w:tabs>
          <w:tab w:val="left" w:pos="284"/>
        </w:tabs>
        <w:autoSpaceDE w:val="0"/>
        <w:autoSpaceDN w:val="0"/>
        <w:adjustRightInd w:val="0"/>
        <w:spacing w:before="120" w:after="120"/>
        <w:rPr>
          <w:rFonts w:eastAsia="MyriadPro-LightIt"/>
          <w:iCs/>
          <w:sz w:val="18"/>
          <w:szCs w:val="18"/>
          <w:vertAlign w:val="superscript"/>
          <w:lang w:eastAsia="hu-HU"/>
        </w:rPr>
      </w:pPr>
      <w:r w:rsidRPr="00E8260C">
        <w:rPr>
          <w:rFonts w:eastAsia="MyriadPro-LightIt"/>
          <w:iCs/>
          <w:sz w:val="18"/>
          <w:szCs w:val="18"/>
          <w:vertAlign w:val="superscript"/>
          <w:lang w:eastAsia="hu-HU"/>
        </w:rPr>
        <w:t>20</w:t>
      </w:r>
      <w:r w:rsidRPr="00E8260C">
        <w:rPr>
          <w:rFonts w:eastAsia="MyriadPro-LightIt"/>
          <w:iCs/>
          <w:sz w:val="18"/>
          <w:szCs w:val="18"/>
          <w:vertAlign w:val="superscript"/>
          <w:lang w:eastAsia="hu-HU"/>
        </w:rPr>
        <w:tab/>
      </w:r>
      <w:r w:rsidR="007F269F" w:rsidRPr="00E8260C">
        <w:rPr>
          <w:rStyle w:val="SzvegtrzsDltTrkz0pt"/>
          <w:rFonts w:ascii="Times New Roman" w:hAnsi="Times New Roman" w:cs="Times New Roman"/>
          <w:sz w:val="18"/>
          <w:szCs w:val="18"/>
        </w:rPr>
        <w:t>a súlyszám helyett a jelentőség is megadható</w:t>
      </w:r>
    </w:p>
    <w:p w14:paraId="74E8F616" w14:textId="77777777" w:rsidR="006360F1" w:rsidRPr="00E8260C" w:rsidRDefault="006360F1" w:rsidP="006360F1">
      <w:pPr>
        <w:tabs>
          <w:tab w:val="left" w:pos="284"/>
        </w:tabs>
        <w:autoSpaceDE w:val="0"/>
        <w:autoSpaceDN w:val="0"/>
        <w:adjustRightInd w:val="0"/>
        <w:spacing w:before="120" w:after="120"/>
        <w:rPr>
          <w:rFonts w:eastAsia="MyriadPro-Semibold"/>
          <w:sz w:val="18"/>
          <w:szCs w:val="18"/>
          <w:vertAlign w:val="superscript"/>
          <w:lang w:eastAsia="hu-HU"/>
        </w:rPr>
      </w:pPr>
      <w:r w:rsidRPr="00E8260C">
        <w:rPr>
          <w:rFonts w:eastAsia="MyriadPro-LightIt"/>
          <w:iCs/>
          <w:sz w:val="18"/>
          <w:szCs w:val="18"/>
          <w:vertAlign w:val="superscript"/>
          <w:lang w:eastAsia="hu-HU"/>
        </w:rPr>
        <w:t>21</w:t>
      </w:r>
      <w:r w:rsidRPr="00E8260C">
        <w:rPr>
          <w:rFonts w:eastAsia="MyriadPro-LightIt"/>
          <w:iCs/>
          <w:sz w:val="18"/>
          <w:szCs w:val="18"/>
          <w:vertAlign w:val="superscript"/>
          <w:lang w:eastAsia="hu-HU"/>
        </w:rPr>
        <w:tab/>
      </w:r>
      <w:r w:rsidR="007F269F" w:rsidRPr="00E8260C">
        <w:rPr>
          <w:rStyle w:val="SzvegtrzsDltTrkz0pt"/>
          <w:rFonts w:ascii="Times New Roman" w:hAnsi="Times New Roman" w:cs="Times New Roman"/>
          <w:sz w:val="18"/>
          <w:szCs w:val="18"/>
        </w:rPr>
        <w:t>a súlyszám helyett a jelentőség is megadható; ha az ár az egyetlen bírálati szempont, akkor a súlyszámot nem alkalmazzák</w:t>
      </w:r>
    </w:p>
    <w:p w14:paraId="28359165" w14:textId="77777777" w:rsidR="006360F1" w:rsidRPr="00E8260C" w:rsidRDefault="006360F1" w:rsidP="006360F1">
      <w:pPr>
        <w:spacing w:before="120" w:after="120"/>
        <w:rPr>
          <w:rFonts w:eastAsia="MyriadPro-Semibold"/>
          <w:b/>
          <w:sz w:val="18"/>
          <w:szCs w:val="18"/>
          <w:lang w:eastAsia="hu-HU"/>
        </w:rPr>
      </w:pPr>
    </w:p>
    <w:sectPr w:rsidR="006360F1" w:rsidRPr="00E8260C" w:rsidSect="004B45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B96E" w14:textId="77777777" w:rsidR="001104D6" w:rsidRDefault="001104D6" w:rsidP="00FA2E1F">
      <w:r>
        <w:separator/>
      </w:r>
    </w:p>
  </w:endnote>
  <w:endnote w:type="continuationSeparator" w:id="0">
    <w:p w14:paraId="02598DEB" w14:textId="77777777" w:rsidR="001104D6" w:rsidRDefault="001104D6" w:rsidP="00F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IDFont+F3">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panose1 w:val="00000000000000000000"/>
    <w:charset w:val="00"/>
    <w:family w:val="modern"/>
    <w:notTrueType/>
    <w:pitch w:val="default"/>
    <w:sig w:usb0="00000001" w:usb1="00000000" w:usb2="00000000" w:usb3="00000000" w:csb0="00000003" w:csb1="00000000"/>
  </w:font>
  <w:font w:name="DejaVu Serif">
    <w:altName w:val="Times New Roman"/>
    <w:charset w:val="00"/>
    <w:family w:val="roman"/>
    <w:pitch w:val="variable"/>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amp;#39">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iraKakuPro-W3">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IDFont+F8">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65BF" w14:textId="77777777" w:rsidR="001104D6" w:rsidRDefault="001104D6" w:rsidP="00FA2E1F">
      <w:r>
        <w:separator/>
      </w:r>
    </w:p>
  </w:footnote>
  <w:footnote w:type="continuationSeparator" w:id="0">
    <w:p w14:paraId="04B7DC8B" w14:textId="77777777" w:rsidR="001104D6" w:rsidRDefault="001104D6" w:rsidP="00FA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eastAsia="Calibri" w:hAnsi="Arial" w:cs="Arial"/>
        <w:iCs/>
        <w:color w:val="00000A"/>
        <w:kern w:val="1"/>
        <w:sz w:val="24"/>
        <w:szCs w:val="24"/>
        <w:lang w:eastAsia="ar-SA" w:bidi="ar-SA"/>
      </w:rPr>
    </w:lvl>
  </w:abstractNum>
  <w:abstractNum w:abstractNumId="1">
    <w:nsid w:val="01CE6562"/>
    <w:multiLevelType w:val="multilevel"/>
    <w:tmpl w:val="E1563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46676F"/>
    <w:multiLevelType w:val="hybridMultilevel"/>
    <w:tmpl w:val="2054A1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1E3479"/>
    <w:multiLevelType w:val="hybridMultilevel"/>
    <w:tmpl w:val="D6A63332"/>
    <w:lvl w:ilvl="0" w:tplc="8CF2910A">
      <w:start w:val="1"/>
      <w:numFmt w:val="decimal"/>
      <w:lvlText w:val="%1."/>
      <w:lvlJc w:val="left"/>
      <w:pPr>
        <w:ind w:left="720" w:hanging="360"/>
      </w:pPr>
      <w:rPr>
        <w:rFonts w:eastAsia="MyriadPro-Semibol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67A22FE"/>
    <w:multiLevelType w:val="hybridMultilevel"/>
    <w:tmpl w:val="7194C9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353F04"/>
    <w:multiLevelType w:val="hybridMultilevel"/>
    <w:tmpl w:val="E1F040F4"/>
    <w:lvl w:ilvl="0" w:tplc="5A98E86A">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7556A5A"/>
    <w:multiLevelType w:val="hybridMultilevel"/>
    <w:tmpl w:val="D2F0FD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053CEB"/>
    <w:multiLevelType w:val="hybridMultilevel"/>
    <w:tmpl w:val="2054A1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99848B5"/>
    <w:multiLevelType w:val="hybridMultilevel"/>
    <w:tmpl w:val="23F019DE"/>
    <w:lvl w:ilvl="0" w:tplc="11181998">
      <w:start w:val="1"/>
      <w:numFmt w:val="decimal"/>
      <w:lvlText w:val="%1."/>
      <w:lvlJc w:val="left"/>
      <w:pPr>
        <w:ind w:left="720" w:hanging="360"/>
      </w:pPr>
      <w:rPr>
        <w:rFonts w:eastAsia="MyriadPro-Semibold" w:hint="default"/>
        <w:b/>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E904CC4"/>
    <w:multiLevelType w:val="hybridMultilevel"/>
    <w:tmpl w:val="F1028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366538"/>
    <w:multiLevelType w:val="hybridMultilevel"/>
    <w:tmpl w:val="C13CCB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4154EC"/>
    <w:multiLevelType w:val="multilevel"/>
    <w:tmpl w:val="583A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81496"/>
    <w:multiLevelType w:val="hybridMultilevel"/>
    <w:tmpl w:val="6CDA4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9079A7"/>
    <w:multiLevelType w:val="hybridMultilevel"/>
    <w:tmpl w:val="E5441DF2"/>
    <w:lvl w:ilvl="0" w:tplc="8CA417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D767076"/>
    <w:multiLevelType w:val="hybridMultilevel"/>
    <w:tmpl w:val="765E59FE"/>
    <w:lvl w:ilvl="0" w:tplc="655602B0">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F3450D5"/>
    <w:multiLevelType w:val="hybridMultilevel"/>
    <w:tmpl w:val="01C65F66"/>
    <w:lvl w:ilvl="0" w:tplc="BDA28BF0">
      <w:start w:val="1"/>
      <w:numFmt w:val="decimal"/>
      <w:lvlText w:val="%1."/>
      <w:lvlJc w:val="left"/>
      <w:pPr>
        <w:ind w:left="720" w:hanging="360"/>
      </w:pPr>
      <w:rPr>
        <w:rFonts w:ascii="CIDFont+F3" w:hAnsi="CIDFont+F3" w:cs="CIDFont+F3"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1783B03"/>
    <w:multiLevelType w:val="hybridMultilevel"/>
    <w:tmpl w:val="A9E424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1BD1676"/>
    <w:multiLevelType w:val="hybridMultilevel"/>
    <w:tmpl w:val="D6A63332"/>
    <w:lvl w:ilvl="0" w:tplc="8CF2910A">
      <w:start w:val="1"/>
      <w:numFmt w:val="decimal"/>
      <w:lvlText w:val="%1."/>
      <w:lvlJc w:val="left"/>
      <w:pPr>
        <w:ind w:left="720" w:hanging="360"/>
      </w:pPr>
      <w:rPr>
        <w:rFonts w:eastAsia="MyriadPro-Semibol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7063E7E"/>
    <w:multiLevelType w:val="multilevel"/>
    <w:tmpl w:val="46F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1724D4"/>
    <w:multiLevelType w:val="hybridMultilevel"/>
    <w:tmpl w:val="23F019DE"/>
    <w:lvl w:ilvl="0" w:tplc="11181998">
      <w:start w:val="1"/>
      <w:numFmt w:val="decimal"/>
      <w:lvlText w:val="%1."/>
      <w:lvlJc w:val="left"/>
      <w:pPr>
        <w:ind w:left="720" w:hanging="360"/>
      </w:pPr>
      <w:rPr>
        <w:rFonts w:eastAsia="MyriadPro-Semibold" w:hint="default"/>
        <w:b/>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96F4A5B"/>
    <w:multiLevelType w:val="hybridMultilevel"/>
    <w:tmpl w:val="FFBC5F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9DF1437"/>
    <w:multiLevelType w:val="hybridMultilevel"/>
    <w:tmpl w:val="927C147A"/>
    <w:lvl w:ilvl="0" w:tplc="040E000F">
      <w:start w:val="1"/>
      <w:numFmt w:val="decimal"/>
      <w:lvlText w:val="%1."/>
      <w:lvlJc w:val="left"/>
      <w:pPr>
        <w:tabs>
          <w:tab w:val="num" w:pos="900"/>
        </w:tabs>
        <w:ind w:left="900" w:hanging="360"/>
      </w:p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cs="Wingdings" w:hint="default"/>
      </w:rPr>
    </w:lvl>
    <w:lvl w:ilvl="3" w:tplc="040E0001" w:tentative="1">
      <w:start w:val="1"/>
      <w:numFmt w:val="bullet"/>
      <w:lvlText w:val=""/>
      <w:lvlJc w:val="left"/>
      <w:pPr>
        <w:tabs>
          <w:tab w:val="num" w:pos="3240"/>
        </w:tabs>
        <w:ind w:left="3240" w:hanging="360"/>
      </w:pPr>
      <w:rPr>
        <w:rFonts w:ascii="Symbol" w:hAnsi="Symbol" w:cs="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cs="Wingdings" w:hint="default"/>
      </w:rPr>
    </w:lvl>
    <w:lvl w:ilvl="6" w:tplc="040E0001" w:tentative="1">
      <w:start w:val="1"/>
      <w:numFmt w:val="bullet"/>
      <w:lvlText w:val=""/>
      <w:lvlJc w:val="left"/>
      <w:pPr>
        <w:tabs>
          <w:tab w:val="num" w:pos="5400"/>
        </w:tabs>
        <w:ind w:left="5400" w:hanging="360"/>
      </w:pPr>
      <w:rPr>
        <w:rFonts w:ascii="Symbol" w:hAnsi="Symbol" w:cs="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2EAB0ABA"/>
    <w:multiLevelType w:val="multilevel"/>
    <w:tmpl w:val="54B40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FD2B49"/>
    <w:multiLevelType w:val="hybridMultilevel"/>
    <w:tmpl w:val="692EA9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5C5EBA"/>
    <w:multiLevelType w:val="hybridMultilevel"/>
    <w:tmpl w:val="54AE11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69919AC"/>
    <w:multiLevelType w:val="hybridMultilevel"/>
    <w:tmpl w:val="EA9E44F6"/>
    <w:lvl w:ilvl="0" w:tplc="343A180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7">
    <w:nsid w:val="48FF1550"/>
    <w:multiLevelType w:val="hybridMultilevel"/>
    <w:tmpl w:val="2054A1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546B57"/>
    <w:multiLevelType w:val="hybridMultilevel"/>
    <w:tmpl w:val="7F96031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DD2326F"/>
    <w:multiLevelType w:val="hybridMultilevel"/>
    <w:tmpl w:val="1F322126"/>
    <w:lvl w:ilvl="0" w:tplc="985ED90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450433B"/>
    <w:multiLevelType w:val="hybridMultilevel"/>
    <w:tmpl w:val="DAF6B4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AC46BFE"/>
    <w:multiLevelType w:val="hybridMultilevel"/>
    <w:tmpl w:val="1B4A28DC"/>
    <w:lvl w:ilvl="0" w:tplc="0BAAE44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A3D78"/>
    <w:multiLevelType w:val="hybridMultilevel"/>
    <w:tmpl w:val="3C107BF6"/>
    <w:lvl w:ilvl="0" w:tplc="1270B1D2">
      <w:start w:val="1"/>
      <w:numFmt w:val="decimal"/>
      <w:lvlText w:val="%1."/>
      <w:lvlJc w:val="left"/>
      <w:pPr>
        <w:tabs>
          <w:tab w:val="num" w:pos="900"/>
        </w:tabs>
        <w:ind w:left="900" w:hanging="360"/>
      </w:pPr>
      <w:rPr>
        <w:rFonts w:ascii="Times New Roman" w:eastAsia="Times New Roman" w:hAnsi="Times New Roman"/>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cs="Wingdings" w:hint="default"/>
      </w:rPr>
    </w:lvl>
    <w:lvl w:ilvl="3" w:tplc="040E0001" w:tentative="1">
      <w:start w:val="1"/>
      <w:numFmt w:val="bullet"/>
      <w:lvlText w:val=""/>
      <w:lvlJc w:val="left"/>
      <w:pPr>
        <w:tabs>
          <w:tab w:val="num" w:pos="3240"/>
        </w:tabs>
        <w:ind w:left="3240" w:hanging="360"/>
      </w:pPr>
      <w:rPr>
        <w:rFonts w:ascii="Symbol" w:hAnsi="Symbol" w:cs="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cs="Wingdings" w:hint="default"/>
      </w:rPr>
    </w:lvl>
    <w:lvl w:ilvl="6" w:tplc="040E0001" w:tentative="1">
      <w:start w:val="1"/>
      <w:numFmt w:val="bullet"/>
      <w:lvlText w:val=""/>
      <w:lvlJc w:val="left"/>
      <w:pPr>
        <w:tabs>
          <w:tab w:val="num" w:pos="5400"/>
        </w:tabs>
        <w:ind w:left="5400" w:hanging="360"/>
      </w:pPr>
      <w:rPr>
        <w:rFonts w:ascii="Symbol" w:hAnsi="Symbol" w:cs="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cs="Wingdings" w:hint="default"/>
      </w:rPr>
    </w:lvl>
  </w:abstractNum>
  <w:abstractNum w:abstractNumId="35">
    <w:nsid w:val="6B8E6912"/>
    <w:multiLevelType w:val="hybridMultilevel"/>
    <w:tmpl w:val="48B4AB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FAC64AE"/>
    <w:multiLevelType w:val="hybridMultilevel"/>
    <w:tmpl w:val="A93865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FF30073"/>
    <w:multiLevelType w:val="hybridMultilevel"/>
    <w:tmpl w:val="398C06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560346B"/>
    <w:multiLevelType w:val="hybridMultilevel"/>
    <w:tmpl w:val="4A9471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84E23AA"/>
    <w:multiLevelType w:val="hybridMultilevel"/>
    <w:tmpl w:val="01C65F66"/>
    <w:lvl w:ilvl="0" w:tplc="BDA28BF0">
      <w:start w:val="1"/>
      <w:numFmt w:val="decimal"/>
      <w:lvlText w:val="%1."/>
      <w:lvlJc w:val="left"/>
      <w:pPr>
        <w:ind w:left="720" w:hanging="360"/>
      </w:pPr>
      <w:rPr>
        <w:rFonts w:ascii="CIDFont+F3" w:hAnsi="CIDFont+F3" w:cs="CIDFont+F3"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ED637E4"/>
    <w:multiLevelType w:val="hybridMultilevel"/>
    <w:tmpl w:val="D72AE0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F5D6946"/>
    <w:multiLevelType w:val="hybridMultilevel"/>
    <w:tmpl w:val="258237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33"/>
  </w:num>
  <w:num w:numId="3">
    <w:abstractNumId w:val="10"/>
  </w:num>
  <w:num w:numId="4">
    <w:abstractNumId w:val="14"/>
  </w:num>
  <w:num w:numId="5">
    <w:abstractNumId w:val="17"/>
  </w:num>
  <w:num w:numId="6">
    <w:abstractNumId w:val="31"/>
  </w:num>
  <w:num w:numId="7">
    <w:abstractNumId w:val="1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13"/>
  </w:num>
  <w:num w:numId="12">
    <w:abstractNumId w:val="34"/>
  </w:num>
  <w:num w:numId="13">
    <w:abstractNumId w:val="24"/>
  </w:num>
  <w:num w:numId="14">
    <w:abstractNumId w:val="22"/>
  </w:num>
  <w:num w:numId="15">
    <w:abstractNumId w:val="4"/>
  </w:num>
  <w:num w:numId="16">
    <w:abstractNumId w:val="2"/>
  </w:num>
  <w:num w:numId="17">
    <w:abstractNumId w:val="7"/>
  </w:num>
  <w:num w:numId="18">
    <w:abstractNumId w:val="27"/>
  </w:num>
  <w:num w:numId="19">
    <w:abstractNumId w:val="25"/>
  </w:num>
  <w:num w:numId="20">
    <w:abstractNumId w:val="6"/>
  </w:num>
  <w:num w:numId="21">
    <w:abstractNumId w:val="9"/>
  </w:num>
  <w:num w:numId="22">
    <w:abstractNumId w:val="26"/>
  </w:num>
  <w:num w:numId="23">
    <w:abstractNumId w:val="8"/>
  </w:num>
  <w:num w:numId="24">
    <w:abstractNumId w:val="0"/>
  </w:num>
  <w:num w:numId="25">
    <w:abstractNumId w:val="41"/>
  </w:num>
  <w:num w:numId="26">
    <w:abstractNumId w:val="20"/>
  </w:num>
  <w:num w:numId="27">
    <w:abstractNumId w:val="36"/>
  </w:num>
  <w:num w:numId="28">
    <w:abstractNumId w:val="40"/>
  </w:num>
  <w:num w:numId="29">
    <w:abstractNumId w:val="12"/>
  </w:num>
  <w:num w:numId="30">
    <w:abstractNumId w:val="37"/>
  </w:num>
  <w:num w:numId="31">
    <w:abstractNumId w:val="29"/>
  </w:num>
  <w:num w:numId="32">
    <w:abstractNumId w:val="32"/>
  </w:num>
  <w:num w:numId="33">
    <w:abstractNumId w:val="1"/>
  </w:num>
  <w:num w:numId="34">
    <w:abstractNumId w:val="21"/>
  </w:num>
  <w:num w:numId="35">
    <w:abstractNumId w:val="19"/>
  </w:num>
  <w:num w:numId="36">
    <w:abstractNumId w:val="39"/>
  </w:num>
  <w:num w:numId="37">
    <w:abstractNumId w:val="38"/>
  </w:num>
  <w:num w:numId="38">
    <w:abstractNumId w:val="35"/>
  </w:num>
  <w:num w:numId="39">
    <w:abstractNumId w:val="15"/>
  </w:num>
  <w:num w:numId="40">
    <w:abstractNumId w:val="5"/>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51"/>
    <w:rsid w:val="000003FB"/>
    <w:rsid w:val="0000159F"/>
    <w:rsid w:val="000057ED"/>
    <w:rsid w:val="00006CF1"/>
    <w:rsid w:val="00017413"/>
    <w:rsid w:val="00024CB5"/>
    <w:rsid w:val="000279F5"/>
    <w:rsid w:val="00030AA0"/>
    <w:rsid w:val="00034806"/>
    <w:rsid w:val="00040A6D"/>
    <w:rsid w:val="00040D40"/>
    <w:rsid w:val="00041102"/>
    <w:rsid w:val="00044A4F"/>
    <w:rsid w:val="0004669B"/>
    <w:rsid w:val="00054C44"/>
    <w:rsid w:val="00055C94"/>
    <w:rsid w:val="000612F3"/>
    <w:rsid w:val="00061A5A"/>
    <w:rsid w:val="00066AA6"/>
    <w:rsid w:val="00073CAB"/>
    <w:rsid w:val="00076FE4"/>
    <w:rsid w:val="000778ED"/>
    <w:rsid w:val="000815F4"/>
    <w:rsid w:val="00082356"/>
    <w:rsid w:val="00084ED8"/>
    <w:rsid w:val="000A33F8"/>
    <w:rsid w:val="000A4AF2"/>
    <w:rsid w:val="000B3051"/>
    <w:rsid w:val="000B3B0F"/>
    <w:rsid w:val="000B451A"/>
    <w:rsid w:val="000B7E8B"/>
    <w:rsid w:val="000C2556"/>
    <w:rsid w:val="000C6983"/>
    <w:rsid w:val="000C757F"/>
    <w:rsid w:val="000C7580"/>
    <w:rsid w:val="000D260C"/>
    <w:rsid w:val="000D50BD"/>
    <w:rsid w:val="000E462F"/>
    <w:rsid w:val="000F2D6A"/>
    <w:rsid w:val="000F341D"/>
    <w:rsid w:val="000F6D29"/>
    <w:rsid w:val="00104A6E"/>
    <w:rsid w:val="001104D6"/>
    <w:rsid w:val="00111786"/>
    <w:rsid w:val="001124A3"/>
    <w:rsid w:val="0012491E"/>
    <w:rsid w:val="00131C68"/>
    <w:rsid w:val="00132516"/>
    <w:rsid w:val="0014343D"/>
    <w:rsid w:val="0014551C"/>
    <w:rsid w:val="0014711A"/>
    <w:rsid w:val="00147CCA"/>
    <w:rsid w:val="00153B61"/>
    <w:rsid w:val="00156A41"/>
    <w:rsid w:val="00156EEF"/>
    <w:rsid w:val="00162F81"/>
    <w:rsid w:val="0016488B"/>
    <w:rsid w:val="001708E5"/>
    <w:rsid w:val="00173713"/>
    <w:rsid w:val="001772D6"/>
    <w:rsid w:val="0018117E"/>
    <w:rsid w:val="0018196A"/>
    <w:rsid w:val="001821F1"/>
    <w:rsid w:val="001840EA"/>
    <w:rsid w:val="00185A79"/>
    <w:rsid w:val="001977C3"/>
    <w:rsid w:val="001A0358"/>
    <w:rsid w:val="001A48C3"/>
    <w:rsid w:val="001B011A"/>
    <w:rsid w:val="001B0489"/>
    <w:rsid w:val="001C277D"/>
    <w:rsid w:val="001C3190"/>
    <w:rsid w:val="001C4438"/>
    <w:rsid w:val="001C5964"/>
    <w:rsid w:val="001D0138"/>
    <w:rsid w:val="001D25E1"/>
    <w:rsid w:val="001D3BCA"/>
    <w:rsid w:val="001D4916"/>
    <w:rsid w:val="001D52F8"/>
    <w:rsid w:val="001E03D5"/>
    <w:rsid w:val="001E26A0"/>
    <w:rsid w:val="001E62A1"/>
    <w:rsid w:val="001F059E"/>
    <w:rsid w:val="001F2F7E"/>
    <w:rsid w:val="00201699"/>
    <w:rsid w:val="00203D17"/>
    <w:rsid w:val="0022169D"/>
    <w:rsid w:val="00225816"/>
    <w:rsid w:val="002311EB"/>
    <w:rsid w:val="002320BF"/>
    <w:rsid w:val="00236F97"/>
    <w:rsid w:val="00241C90"/>
    <w:rsid w:val="002447FD"/>
    <w:rsid w:val="00252A3D"/>
    <w:rsid w:val="00256EFE"/>
    <w:rsid w:val="00265C8C"/>
    <w:rsid w:val="002670BE"/>
    <w:rsid w:val="002A4F47"/>
    <w:rsid w:val="002B0973"/>
    <w:rsid w:val="002B42AB"/>
    <w:rsid w:val="002C181A"/>
    <w:rsid w:val="002D0689"/>
    <w:rsid w:val="002D07F4"/>
    <w:rsid w:val="002E1677"/>
    <w:rsid w:val="002E710E"/>
    <w:rsid w:val="002E7F94"/>
    <w:rsid w:val="002F5EE9"/>
    <w:rsid w:val="00300A66"/>
    <w:rsid w:val="00310E50"/>
    <w:rsid w:val="00336A1A"/>
    <w:rsid w:val="00344690"/>
    <w:rsid w:val="003473D8"/>
    <w:rsid w:val="00366838"/>
    <w:rsid w:val="00381FEC"/>
    <w:rsid w:val="00382465"/>
    <w:rsid w:val="00384EC1"/>
    <w:rsid w:val="00391C81"/>
    <w:rsid w:val="00396DEE"/>
    <w:rsid w:val="00397192"/>
    <w:rsid w:val="003977A4"/>
    <w:rsid w:val="003A1907"/>
    <w:rsid w:val="003A44AC"/>
    <w:rsid w:val="003A69F8"/>
    <w:rsid w:val="003B0C18"/>
    <w:rsid w:val="003B24DF"/>
    <w:rsid w:val="003B7D94"/>
    <w:rsid w:val="003C4357"/>
    <w:rsid w:val="003D3E4D"/>
    <w:rsid w:val="003E4E1D"/>
    <w:rsid w:val="003E5220"/>
    <w:rsid w:val="003F3AB3"/>
    <w:rsid w:val="003F496E"/>
    <w:rsid w:val="003F5E06"/>
    <w:rsid w:val="003F7EB9"/>
    <w:rsid w:val="00402483"/>
    <w:rsid w:val="004027A2"/>
    <w:rsid w:val="004047AB"/>
    <w:rsid w:val="00405422"/>
    <w:rsid w:val="00407A4E"/>
    <w:rsid w:val="004100A2"/>
    <w:rsid w:val="00413CB5"/>
    <w:rsid w:val="00414286"/>
    <w:rsid w:val="00420E20"/>
    <w:rsid w:val="00420E3D"/>
    <w:rsid w:val="00425398"/>
    <w:rsid w:val="0043052E"/>
    <w:rsid w:val="0043513F"/>
    <w:rsid w:val="00443DCA"/>
    <w:rsid w:val="0044485F"/>
    <w:rsid w:val="004538D2"/>
    <w:rsid w:val="004542B5"/>
    <w:rsid w:val="0045521F"/>
    <w:rsid w:val="004554AB"/>
    <w:rsid w:val="00455E75"/>
    <w:rsid w:val="00460075"/>
    <w:rsid w:val="00465588"/>
    <w:rsid w:val="00474785"/>
    <w:rsid w:val="004877F3"/>
    <w:rsid w:val="00497603"/>
    <w:rsid w:val="004A2812"/>
    <w:rsid w:val="004A5718"/>
    <w:rsid w:val="004A7664"/>
    <w:rsid w:val="004B1CE2"/>
    <w:rsid w:val="004B4552"/>
    <w:rsid w:val="004B6DEB"/>
    <w:rsid w:val="004B7D16"/>
    <w:rsid w:val="004C09F3"/>
    <w:rsid w:val="004C4BCD"/>
    <w:rsid w:val="004C642A"/>
    <w:rsid w:val="004D3D14"/>
    <w:rsid w:val="004E4D4A"/>
    <w:rsid w:val="004F1701"/>
    <w:rsid w:val="004F40D1"/>
    <w:rsid w:val="004F5B80"/>
    <w:rsid w:val="00503228"/>
    <w:rsid w:val="00503286"/>
    <w:rsid w:val="00506BAF"/>
    <w:rsid w:val="00520044"/>
    <w:rsid w:val="00525096"/>
    <w:rsid w:val="00535753"/>
    <w:rsid w:val="00547F4A"/>
    <w:rsid w:val="005530A2"/>
    <w:rsid w:val="0055668E"/>
    <w:rsid w:val="005653F0"/>
    <w:rsid w:val="00570908"/>
    <w:rsid w:val="005758C9"/>
    <w:rsid w:val="00592A06"/>
    <w:rsid w:val="005936B4"/>
    <w:rsid w:val="005962C0"/>
    <w:rsid w:val="00596C17"/>
    <w:rsid w:val="0059771B"/>
    <w:rsid w:val="005A34F8"/>
    <w:rsid w:val="005A6A75"/>
    <w:rsid w:val="005B4579"/>
    <w:rsid w:val="005B5D21"/>
    <w:rsid w:val="005C0654"/>
    <w:rsid w:val="005C2820"/>
    <w:rsid w:val="005C3F4D"/>
    <w:rsid w:val="005C5F11"/>
    <w:rsid w:val="005D0040"/>
    <w:rsid w:val="005D7292"/>
    <w:rsid w:val="005E11E6"/>
    <w:rsid w:val="005E3E73"/>
    <w:rsid w:val="005E65A5"/>
    <w:rsid w:val="005F21B8"/>
    <w:rsid w:val="005F33BF"/>
    <w:rsid w:val="0060749E"/>
    <w:rsid w:val="00620A27"/>
    <w:rsid w:val="00621C16"/>
    <w:rsid w:val="00623691"/>
    <w:rsid w:val="00625E6D"/>
    <w:rsid w:val="006316B1"/>
    <w:rsid w:val="006352EF"/>
    <w:rsid w:val="006360F1"/>
    <w:rsid w:val="00643D01"/>
    <w:rsid w:val="006474F2"/>
    <w:rsid w:val="00650464"/>
    <w:rsid w:val="006512C7"/>
    <w:rsid w:val="00653933"/>
    <w:rsid w:val="00661779"/>
    <w:rsid w:val="006629F5"/>
    <w:rsid w:val="00666803"/>
    <w:rsid w:val="006810A5"/>
    <w:rsid w:val="006866C9"/>
    <w:rsid w:val="00693133"/>
    <w:rsid w:val="006953CB"/>
    <w:rsid w:val="006B3EFA"/>
    <w:rsid w:val="006B638C"/>
    <w:rsid w:val="006C7256"/>
    <w:rsid w:val="006D76BD"/>
    <w:rsid w:val="006E2796"/>
    <w:rsid w:val="006F548E"/>
    <w:rsid w:val="00700213"/>
    <w:rsid w:val="00703A82"/>
    <w:rsid w:val="00707D70"/>
    <w:rsid w:val="007120F4"/>
    <w:rsid w:val="00726344"/>
    <w:rsid w:val="00731AFF"/>
    <w:rsid w:val="0073308F"/>
    <w:rsid w:val="007348AF"/>
    <w:rsid w:val="00734DFE"/>
    <w:rsid w:val="00735E29"/>
    <w:rsid w:val="00737F99"/>
    <w:rsid w:val="0074064D"/>
    <w:rsid w:val="007415BD"/>
    <w:rsid w:val="00745CCE"/>
    <w:rsid w:val="00745F8D"/>
    <w:rsid w:val="00751D46"/>
    <w:rsid w:val="007552D9"/>
    <w:rsid w:val="00756A5D"/>
    <w:rsid w:val="00757BD2"/>
    <w:rsid w:val="007801A7"/>
    <w:rsid w:val="00784ADE"/>
    <w:rsid w:val="00787614"/>
    <w:rsid w:val="007947FE"/>
    <w:rsid w:val="007962EB"/>
    <w:rsid w:val="007A3281"/>
    <w:rsid w:val="007B3CC5"/>
    <w:rsid w:val="007B5E1A"/>
    <w:rsid w:val="007C103F"/>
    <w:rsid w:val="007C3BEC"/>
    <w:rsid w:val="007C6B9B"/>
    <w:rsid w:val="007C6BE9"/>
    <w:rsid w:val="007C7CDB"/>
    <w:rsid w:val="007D6E0D"/>
    <w:rsid w:val="007D7E83"/>
    <w:rsid w:val="007D7FD0"/>
    <w:rsid w:val="007E0036"/>
    <w:rsid w:val="007E7D71"/>
    <w:rsid w:val="007F1039"/>
    <w:rsid w:val="007F1AED"/>
    <w:rsid w:val="007F269F"/>
    <w:rsid w:val="007F3CC4"/>
    <w:rsid w:val="008054E0"/>
    <w:rsid w:val="008100F0"/>
    <w:rsid w:val="008144F7"/>
    <w:rsid w:val="0082713E"/>
    <w:rsid w:val="00836F43"/>
    <w:rsid w:val="008444C8"/>
    <w:rsid w:val="00847D92"/>
    <w:rsid w:val="0085416C"/>
    <w:rsid w:val="00866893"/>
    <w:rsid w:val="00875590"/>
    <w:rsid w:val="00880804"/>
    <w:rsid w:val="00884443"/>
    <w:rsid w:val="008918C3"/>
    <w:rsid w:val="008941EB"/>
    <w:rsid w:val="00895BDF"/>
    <w:rsid w:val="008A7D9D"/>
    <w:rsid w:val="008B0715"/>
    <w:rsid w:val="008C3395"/>
    <w:rsid w:val="008C5CDF"/>
    <w:rsid w:val="008C7E33"/>
    <w:rsid w:val="008D37B8"/>
    <w:rsid w:val="008E11CA"/>
    <w:rsid w:val="008E31F1"/>
    <w:rsid w:val="008E513E"/>
    <w:rsid w:val="008E5639"/>
    <w:rsid w:val="008E789B"/>
    <w:rsid w:val="008F001A"/>
    <w:rsid w:val="008F05F7"/>
    <w:rsid w:val="008F1AEF"/>
    <w:rsid w:val="0090039B"/>
    <w:rsid w:val="0090539F"/>
    <w:rsid w:val="00905636"/>
    <w:rsid w:val="00912AE4"/>
    <w:rsid w:val="009168E8"/>
    <w:rsid w:val="009175D3"/>
    <w:rsid w:val="00927FF4"/>
    <w:rsid w:val="00933467"/>
    <w:rsid w:val="0093398C"/>
    <w:rsid w:val="009352EF"/>
    <w:rsid w:val="00940555"/>
    <w:rsid w:val="00941D13"/>
    <w:rsid w:val="00942097"/>
    <w:rsid w:val="00945C1B"/>
    <w:rsid w:val="009524A4"/>
    <w:rsid w:val="00962969"/>
    <w:rsid w:val="00962C43"/>
    <w:rsid w:val="00970AAD"/>
    <w:rsid w:val="009732D7"/>
    <w:rsid w:val="009749FA"/>
    <w:rsid w:val="00975678"/>
    <w:rsid w:val="0097777D"/>
    <w:rsid w:val="00990724"/>
    <w:rsid w:val="009A72DD"/>
    <w:rsid w:val="009B51FC"/>
    <w:rsid w:val="009B52EC"/>
    <w:rsid w:val="009C2677"/>
    <w:rsid w:val="009D0FC3"/>
    <w:rsid w:val="009D1707"/>
    <w:rsid w:val="009D219E"/>
    <w:rsid w:val="009D3405"/>
    <w:rsid w:val="009D5AC0"/>
    <w:rsid w:val="009E47BC"/>
    <w:rsid w:val="009E5F1F"/>
    <w:rsid w:val="009F611B"/>
    <w:rsid w:val="00A0387C"/>
    <w:rsid w:val="00A10CDD"/>
    <w:rsid w:val="00A115A7"/>
    <w:rsid w:val="00A14EE9"/>
    <w:rsid w:val="00A15E23"/>
    <w:rsid w:val="00A25A5C"/>
    <w:rsid w:val="00A267C3"/>
    <w:rsid w:val="00A32335"/>
    <w:rsid w:val="00A338BC"/>
    <w:rsid w:val="00A359F3"/>
    <w:rsid w:val="00A35A92"/>
    <w:rsid w:val="00A405CB"/>
    <w:rsid w:val="00A42C12"/>
    <w:rsid w:val="00A50D20"/>
    <w:rsid w:val="00A547FB"/>
    <w:rsid w:val="00A55D45"/>
    <w:rsid w:val="00A56F46"/>
    <w:rsid w:val="00A65495"/>
    <w:rsid w:val="00A80E0E"/>
    <w:rsid w:val="00A81B5E"/>
    <w:rsid w:val="00A92B1B"/>
    <w:rsid w:val="00A941A6"/>
    <w:rsid w:val="00A94717"/>
    <w:rsid w:val="00A96D92"/>
    <w:rsid w:val="00AA1A29"/>
    <w:rsid w:val="00AA6375"/>
    <w:rsid w:val="00AB5634"/>
    <w:rsid w:val="00AB5D69"/>
    <w:rsid w:val="00AC495C"/>
    <w:rsid w:val="00AC5EE8"/>
    <w:rsid w:val="00AD15F7"/>
    <w:rsid w:val="00AD1FD3"/>
    <w:rsid w:val="00AE1152"/>
    <w:rsid w:val="00AE5FB5"/>
    <w:rsid w:val="00AF4AF4"/>
    <w:rsid w:val="00AF785C"/>
    <w:rsid w:val="00B000E0"/>
    <w:rsid w:val="00B00929"/>
    <w:rsid w:val="00B00B8B"/>
    <w:rsid w:val="00B01F5C"/>
    <w:rsid w:val="00B04D95"/>
    <w:rsid w:val="00B05FAF"/>
    <w:rsid w:val="00B06D0A"/>
    <w:rsid w:val="00B13F87"/>
    <w:rsid w:val="00B17D92"/>
    <w:rsid w:val="00B27D98"/>
    <w:rsid w:val="00B3084E"/>
    <w:rsid w:val="00B3410C"/>
    <w:rsid w:val="00B359F4"/>
    <w:rsid w:val="00B44BAE"/>
    <w:rsid w:val="00B556C7"/>
    <w:rsid w:val="00B60C05"/>
    <w:rsid w:val="00B63FA9"/>
    <w:rsid w:val="00B70AB5"/>
    <w:rsid w:val="00B72833"/>
    <w:rsid w:val="00B73CC6"/>
    <w:rsid w:val="00B868F1"/>
    <w:rsid w:val="00B90D53"/>
    <w:rsid w:val="00B92884"/>
    <w:rsid w:val="00B953BB"/>
    <w:rsid w:val="00BA20EC"/>
    <w:rsid w:val="00BA229A"/>
    <w:rsid w:val="00BD5EC0"/>
    <w:rsid w:val="00BE63B8"/>
    <w:rsid w:val="00BF0B81"/>
    <w:rsid w:val="00BF3A6A"/>
    <w:rsid w:val="00C00350"/>
    <w:rsid w:val="00C02E09"/>
    <w:rsid w:val="00C11EEB"/>
    <w:rsid w:val="00C121B5"/>
    <w:rsid w:val="00C126FC"/>
    <w:rsid w:val="00C23211"/>
    <w:rsid w:val="00C25592"/>
    <w:rsid w:val="00C26C14"/>
    <w:rsid w:val="00C35A58"/>
    <w:rsid w:val="00C35CA8"/>
    <w:rsid w:val="00C35EF9"/>
    <w:rsid w:val="00C408A2"/>
    <w:rsid w:val="00C44C1E"/>
    <w:rsid w:val="00C4614E"/>
    <w:rsid w:val="00C46B46"/>
    <w:rsid w:val="00C63D3E"/>
    <w:rsid w:val="00C87922"/>
    <w:rsid w:val="00C91AAF"/>
    <w:rsid w:val="00C95046"/>
    <w:rsid w:val="00C95C2E"/>
    <w:rsid w:val="00CA518C"/>
    <w:rsid w:val="00CA6915"/>
    <w:rsid w:val="00CA6E56"/>
    <w:rsid w:val="00CB3360"/>
    <w:rsid w:val="00CD0B81"/>
    <w:rsid w:val="00CD276D"/>
    <w:rsid w:val="00CD4917"/>
    <w:rsid w:val="00CD6DF2"/>
    <w:rsid w:val="00CE349E"/>
    <w:rsid w:val="00CE6D21"/>
    <w:rsid w:val="00CF1C74"/>
    <w:rsid w:val="00D000CE"/>
    <w:rsid w:val="00D10CD2"/>
    <w:rsid w:val="00D20CEC"/>
    <w:rsid w:val="00D264AA"/>
    <w:rsid w:val="00D300FD"/>
    <w:rsid w:val="00D33A5C"/>
    <w:rsid w:val="00D36749"/>
    <w:rsid w:val="00D41E09"/>
    <w:rsid w:val="00D43FBB"/>
    <w:rsid w:val="00D466CB"/>
    <w:rsid w:val="00D46948"/>
    <w:rsid w:val="00D47665"/>
    <w:rsid w:val="00D55D3D"/>
    <w:rsid w:val="00D64BA2"/>
    <w:rsid w:val="00D66972"/>
    <w:rsid w:val="00D67CC5"/>
    <w:rsid w:val="00D706CB"/>
    <w:rsid w:val="00D77A7B"/>
    <w:rsid w:val="00D8198D"/>
    <w:rsid w:val="00D821DA"/>
    <w:rsid w:val="00D871C7"/>
    <w:rsid w:val="00D91262"/>
    <w:rsid w:val="00D95F7E"/>
    <w:rsid w:val="00D9684B"/>
    <w:rsid w:val="00D9687F"/>
    <w:rsid w:val="00DA06A4"/>
    <w:rsid w:val="00DA6F4F"/>
    <w:rsid w:val="00DB6557"/>
    <w:rsid w:val="00DB764C"/>
    <w:rsid w:val="00DC43D0"/>
    <w:rsid w:val="00DD4A4E"/>
    <w:rsid w:val="00DD745A"/>
    <w:rsid w:val="00DD74C1"/>
    <w:rsid w:val="00DE44DE"/>
    <w:rsid w:val="00DE5770"/>
    <w:rsid w:val="00DF3F3C"/>
    <w:rsid w:val="00E12083"/>
    <w:rsid w:val="00E17496"/>
    <w:rsid w:val="00E23A55"/>
    <w:rsid w:val="00E268CE"/>
    <w:rsid w:val="00E27F26"/>
    <w:rsid w:val="00E367FC"/>
    <w:rsid w:val="00E42A5C"/>
    <w:rsid w:val="00E43CD6"/>
    <w:rsid w:val="00E47D72"/>
    <w:rsid w:val="00E509CF"/>
    <w:rsid w:val="00E536B2"/>
    <w:rsid w:val="00E57BA6"/>
    <w:rsid w:val="00E62F30"/>
    <w:rsid w:val="00E634CF"/>
    <w:rsid w:val="00E64CB3"/>
    <w:rsid w:val="00E74AF0"/>
    <w:rsid w:val="00E76054"/>
    <w:rsid w:val="00E81FF4"/>
    <w:rsid w:val="00E8260C"/>
    <w:rsid w:val="00E856FD"/>
    <w:rsid w:val="00E923C2"/>
    <w:rsid w:val="00EA04C0"/>
    <w:rsid w:val="00EB35D1"/>
    <w:rsid w:val="00EB63C5"/>
    <w:rsid w:val="00EC4F23"/>
    <w:rsid w:val="00ED06C9"/>
    <w:rsid w:val="00ED0F00"/>
    <w:rsid w:val="00ED65F0"/>
    <w:rsid w:val="00EE3111"/>
    <w:rsid w:val="00EE47D4"/>
    <w:rsid w:val="00F04F28"/>
    <w:rsid w:val="00F073EF"/>
    <w:rsid w:val="00F2119A"/>
    <w:rsid w:val="00F220D1"/>
    <w:rsid w:val="00F2595F"/>
    <w:rsid w:val="00F33726"/>
    <w:rsid w:val="00F364E8"/>
    <w:rsid w:val="00F403B1"/>
    <w:rsid w:val="00F4088B"/>
    <w:rsid w:val="00F453D1"/>
    <w:rsid w:val="00F6166D"/>
    <w:rsid w:val="00F6224F"/>
    <w:rsid w:val="00F636B9"/>
    <w:rsid w:val="00F63B7B"/>
    <w:rsid w:val="00F64EB3"/>
    <w:rsid w:val="00F65D20"/>
    <w:rsid w:val="00F7320F"/>
    <w:rsid w:val="00F73CD1"/>
    <w:rsid w:val="00F862F6"/>
    <w:rsid w:val="00F91098"/>
    <w:rsid w:val="00F92FF8"/>
    <w:rsid w:val="00F93840"/>
    <w:rsid w:val="00F9615D"/>
    <w:rsid w:val="00F97457"/>
    <w:rsid w:val="00FA0CF7"/>
    <w:rsid w:val="00FA2E1F"/>
    <w:rsid w:val="00FA322C"/>
    <w:rsid w:val="00FA53CE"/>
    <w:rsid w:val="00FA6D3C"/>
    <w:rsid w:val="00FA7EF2"/>
    <w:rsid w:val="00FB1B9F"/>
    <w:rsid w:val="00FC2D12"/>
    <w:rsid w:val="00FC5FD6"/>
    <w:rsid w:val="00FC7347"/>
    <w:rsid w:val="00FD2EA5"/>
    <w:rsid w:val="00FD4E13"/>
    <w:rsid w:val="00FD6481"/>
    <w:rsid w:val="00FE3842"/>
    <w:rsid w:val="00FE5F25"/>
    <w:rsid w:val="00FE6DD7"/>
    <w:rsid w:val="00FE7BB4"/>
    <w:rsid w:val="00FF466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6CB"/>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basedOn w:val="Bekezdsalapbettpusa"/>
    <w:rsid w:val="000B3051"/>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basedOn w:val="Bekezdsalapbettpusa"/>
    <w:rsid w:val="000B3051"/>
    <w:rPr>
      <w:color w:val="0066CC"/>
      <w:u w:val="single"/>
    </w:rPr>
  </w:style>
  <w:style w:type="character" w:customStyle="1" w:styleId="Szvegtrzs1">
    <w:name w:val="Szövegtörzs1"/>
    <w:basedOn w:val="Bekezdsalapbettpusa"/>
    <w:rsid w:val="000B30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4B4552"/>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4B4552"/>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4B455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4B455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4B455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07D70"/>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895BDF"/>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895BDF"/>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D41E0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D41E09"/>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D41E0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D41E0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360F1"/>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360F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AE115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F269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162F8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162F81"/>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FA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FA2E1F"/>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FA2E1F"/>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FA2E1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Default">
    <w:name w:val="Default"/>
    <w:rsid w:val="00396DEE"/>
    <w:pPr>
      <w:autoSpaceDE w:val="0"/>
      <w:autoSpaceDN w:val="0"/>
      <w:adjustRightInd w:val="0"/>
    </w:pPr>
    <w:rPr>
      <w:rFonts w:ascii="Liberation Sans" w:hAnsi="Liberation Sans" w:cs="Liberation Sans"/>
      <w:color w:val="000000"/>
      <w:sz w:val="24"/>
      <w:szCs w:val="24"/>
    </w:rPr>
  </w:style>
  <w:style w:type="paragraph" w:styleId="Listaszerbekezds">
    <w:name w:val="List Paragraph"/>
    <w:basedOn w:val="Norml"/>
    <w:uiPriority w:val="34"/>
    <w:qFormat/>
    <w:rsid w:val="00B13F87"/>
    <w:pPr>
      <w:ind w:left="720"/>
      <w:contextualSpacing/>
    </w:pPr>
  </w:style>
  <w:style w:type="paragraph" w:customStyle="1" w:styleId="standard">
    <w:name w:val="standard"/>
    <w:basedOn w:val="Norml"/>
    <w:rsid w:val="00B13F87"/>
    <w:pPr>
      <w:jc w:val="left"/>
    </w:pPr>
    <w:rPr>
      <w:rFonts w:eastAsia="Times New Roman"/>
      <w:lang w:eastAsia="hu-HU"/>
    </w:rPr>
  </w:style>
  <w:style w:type="character" w:styleId="Jegyzethivatkozs">
    <w:name w:val="annotation reference"/>
    <w:basedOn w:val="Bekezdsalapbettpusa"/>
    <w:uiPriority w:val="99"/>
    <w:semiHidden/>
    <w:unhideWhenUsed/>
    <w:rsid w:val="00503228"/>
    <w:rPr>
      <w:sz w:val="16"/>
      <w:szCs w:val="16"/>
    </w:rPr>
  </w:style>
  <w:style w:type="paragraph" w:styleId="Jegyzetszveg">
    <w:name w:val="annotation text"/>
    <w:basedOn w:val="Norml"/>
    <w:link w:val="JegyzetszvegChar"/>
    <w:uiPriority w:val="99"/>
    <w:unhideWhenUsed/>
    <w:rsid w:val="00503228"/>
    <w:rPr>
      <w:sz w:val="20"/>
      <w:szCs w:val="20"/>
    </w:rPr>
  </w:style>
  <w:style w:type="character" w:customStyle="1" w:styleId="JegyzetszvegChar">
    <w:name w:val="Jegyzetszöveg Char"/>
    <w:basedOn w:val="Bekezdsalapbettpusa"/>
    <w:link w:val="Jegyzetszveg"/>
    <w:uiPriority w:val="99"/>
    <w:rsid w:val="00503228"/>
    <w:rPr>
      <w:lang w:eastAsia="en-US"/>
    </w:rPr>
  </w:style>
  <w:style w:type="paragraph" w:styleId="Megjegyzstrgya">
    <w:name w:val="annotation subject"/>
    <w:basedOn w:val="Jegyzetszveg"/>
    <w:next w:val="Jegyzetszveg"/>
    <w:link w:val="MegjegyzstrgyaChar"/>
    <w:uiPriority w:val="99"/>
    <w:semiHidden/>
    <w:unhideWhenUsed/>
    <w:rsid w:val="00503228"/>
    <w:rPr>
      <w:b/>
      <w:bCs/>
    </w:rPr>
  </w:style>
  <w:style w:type="character" w:customStyle="1" w:styleId="MegjegyzstrgyaChar">
    <w:name w:val="Megjegyzés tárgya Char"/>
    <w:basedOn w:val="JegyzetszvegChar"/>
    <w:link w:val="Megjegyzstrgya"/>
    <w:uiPriority w:val="99"/>
    <w:semiHidden/>
    <w:rsid w:val="00503228"/>
    <w:rPr>
      <w:b/>
      <w:bCs/>
      <w:lang w:eastAsia="en-US"/>
    </w:rPr>
  </w:style>
  <w:style w:type="paragraph" w:styleId="Buborkszveg">
    <w:name w:val="Balloon Text"/>
    <w:basedOn w:val="Norml"/>
    <w:link w:val="BuborkszvegChar"/>
    <w:uiPriority w:val="99"/>
    <w:semiHidden/>
    <w:unhideWhenUsed/>
    <w:rsid w:val="0050322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3228"/>
    <w:rPr>
      <w:rFonts w:ascii="Segoe UI" w:hAnsi="Segoe UI" w:cs="Segoe UI"/>
      <w:sz w:val="18"/>
      <w:szCs w:val="18"/>
      <w:lang w:eastAsia="en-US"/>
    </w:rPr>
  </w:style>
  <w:style w:type="paragraph" w:styleId="Nincstrkz">
    <w:name w:val="No Spacing"/>
    <w:uiPriority w:val="1"/>
    <w:qFormat/>
    <w:rsid w:val="0045521F"/>
    <w:rPr>
      <w:rFonts w:asciiTheme="minorHAnsi" w:eastAsiaTheme="minorHAnsi" w:hAnsiTheme="minorHAnsi" w:cstheme="minorBidi"/>
      <w:sz w:val="22"/>
      <w:szCs w:val="22"/>
      <w:lang w:eastAsia="en-US"/>
    </w:rPr>
  </w:style>
  <w:style w:type="paragraph" w:styleId="Vltozat">
    <w:name w:val="Revision"/>
    <w:hidden/>
    <w:uiPriority w:val="99"/>
    <w:semiHidden/>
    <w:rsid w:val="00784ADE"/>
    <w:rPr>
      <w:sz w:val="24"/>
      <w:szCs w:val="24"/>
      <w:lang w:eastAsia="en-US"/>
    </w:rPr>
  </w:style>
  <w:style w:type="paragraph" w:customStyle="1" w:styleId="gmail-western">
    <w:name w:val="gmail-western"/>
    <w:basedOn w:val="Norml"/>
    <w:rsid w:val="00256EFE"/>
    <w:pPr>
      <w:spacing w:before="100" w:beforeAutospacing="1" w:after="100" w:afterAutospacing="1"/>
      <w:jc w:val="left"/>
    </w:pPr>
    <w:rPr>
      <w:rFonts w:eastAsia="Times New Roman"/>
      <w:lang w:eastAsia="hu-HU"/>
    </w:rPr>
  </w:style>
  <w:style w:type="character" w:customStyle="1" w:styleId="highlight1">
    <w:name w:val="highlight1"/>
    <w:basedOn w:val="Bekezdsalapbettpusa"/>
    <w:rsid w:val="00731AFF"/>
    <w:rPr>
      <w:shd w:val="clear" w:color="auto" w:fill="FFFF00"/>
    </w:rPr>
  </w:style>
  <w:style w:type="paragraph" w:customStyle="1" w:styleId="TableParagraph">
    <w:name w:val="Table Paragraph"/>
    <w:basedOn w:val="Norml"/>
    <w:uiPriority w:val="1"/>
    <w:qFormat/>
    <w:rsid w:val="0090539F"/>
    <w:pPr>
      <w:widowControl w:val="0"/>
      <w:autoSpaceDE w:val="0"/>
      <w:autoSpaceDN w:val="0"/>
      <w:jc w:val="left"/>
    </w:pPr>
    <w:rPr>
      <w:rFonts w:ascii="DejaVu Serif" w:eastAsia="DejaVu Serif" w:hAnsi="DejaVu Serif" w:cs="DejaVu Serif"/>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6CB"/>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basedOn w:val="Bekezdsalapbettpusa"/>
    <w:rsid w:val="000B3051"/>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basedOn w:val="Bekezdsalapbettpusa"/>
    <w:rsid w:val="000B3051"/>
    <w:rPr>
      <w:color w:val="0066CC"/>
      <w:u w:val="single"/>
    </w:rPr>
  </w:style>
  <w:style w:type="character" w:customStyle="1" w:styleId="Szvegtrzs1">
    <w:name w:val="Szövegtörzs1"/>
    <w:basedOn w:val="Bekezdsalapbettpusa"/>
    <w:rsid w:val="000B30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4B4552"/>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4B4552"/>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4B455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4B455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4B455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07D70"/>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895BDF"/>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895BDF"/>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D41E0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D41E09"/>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D41E0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D41E0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360F1"/>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360F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AE115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F269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162F8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162F81"/>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FA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FA2E1F"/>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FA2E1F"/>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FA2E1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Default">
    <w:name w:val="Default"/>
    <w:rsid w:val="00396DEE"/>
    <w:pPr>
      <w:autoSpaceDE w:val="0"/>
      <w:autoSpaceDN w:val="0"/>
      <w:adjustRightInd w:val="0"/>
    </w:pPr>
    <w:rPr>
      <w:rFonts w:ascii="Liberation Sans" w:hAnsi="Liberation Sans" w:cs="Liberation Sans"/>
      <w:color w:val="000000"/>
      <w:sz w:val="24"/>
      <w:szCs w:val="24"/>
    </w:rPr>
  </w:style>
  <w:style w:type="paragraph" w:styleId="Listaszerbekezds">
    <w:name w:val="List Paragraph"/>
    <w:basedOn w:val="Norml"/>
    <w:uiPriority w:val="34"/>
    <w:qFormat/>
    <w:rsid w:val="00B13F87"/>
    <w:pPr>
      <w:ind w:left="720"/>
      <w:contextualSpacing/>
    </w:pPr>
  </w:style>
  <w:style w:type="paragraph" w:customStyle="1" w:styleId="standard">
    <w:name w:val="standard"/>
    <w:basedOn w:val="Norml"/>
    <w:rsid w:val="00B13F87"/>
    <w:pPr>
      <w:jc w:val="left"/>
    </w:pPr>
    <w:rPr>
      <w:rFonts w:eastAsia="Times New Roman"/>
      <w:lang w:eastAsia="hu-HU"/>
    </w:rPr>
  </w:style>
  <w:style w:type="character" w:styleId="Jegyzethivatkozs">
    <w:name w:val="annotation reference"/>
    <w:basedOn w:val="Bekezdsalapbettpusa"/>
    <w:uiPriority w:val="99"/>
    <w:semiHidden/>
    <w:unhideWhenUsed/>
    <w:rsid w:val="00503228"/>
    <w:rPr>
      <w:sz w:val="16"/>
      <w:szCs w:val="16"/>
    </w:rPr>
  </w:style>
  <w:style w:type="paragraph" w:styleId="Jegyzetszveg">
    <w:name w:val="annotation text"/>
    <w:basedOn w:val="Norml"/>
    <w:link w:val="JegyzetszvegChar"/>
    <w:uiPriority w:val="99"/>
    <w:unhideWhenUsed/>
    <w:rsid w:val="00503228"/>
    <w:rPr>
      <w:sz w:val="20"/>
      <w:szCs w:val="20"/>
    </w:rPr>
  </w:style>
  <w:style w:type="character" w:customStyle="1" w:styleId="JegyzetszvegChar">
    <w:name w:val="Jegyzetszöveg Char"/>
    <w:basedOn w:val="Bekezdsalapbettpusa"/>
    <w:link w:val="Jegyzetszveg"/>
    <w:uiPriority w:val="99"/>
    <w:rsid w:val="00503228"/>
    <w:rPr>
      <w:lang w:eastAsia="en-US"/>
    </w:rPr>
  </w:style>
  <w:style w:type="paragraph" w:styleId="Megjegyzstrgya">
    <w:name w:val="annotation subject"/>
    <w:basedOn w:val="Jegyzetszveg"/>
    <w:next w:val="Jegyzetszveg"/>
    <w:link w:val="MegjegyzstrgyaChar"/>
    <w:uiPriority w:val="99"/>
    <w:semiHidden/>
    <w:unhideWhenUsed/>
    <w:rsid w:val="00503228"/>
    <w:rPr>
      <w:b/>
      <w:bCs/>
    </w:rPr>
  </w:style>
  <w:style w:type="character" w:customStyle="1" w:styleId="MegjegyzstrgyaChar">
    <w:name w:val="Megjegyzés tárgya Char"/>
    <w:basedOn w:val="JegyzetszvegChar"/>
    <w:link w:val="Megjegyzstrgya"/>
    <w:uiPriority w:val="99"/>
    <w:semiHidden/>
    <w:rsid w:val="00503228"/>
    <w:rPr>
      <w:b/>
      <w:bCs/>
      <w:lang w:eastAsia="en-US"/>
    </w:rPr>
  </w:style>
  <w:style w:type="paragraph" w:styleId="Buborkszveg">
    <w:name w:val="Balloon Text"/>
    <w:basedOn w:val="Norml"/>
    <w:link w:val="BuborkszvegChar"/>
    <w:uiPriority w:val="99"/>
    <w:semiHidden/>
    <w:unhideWhenUsed/>
    <w:rsid w:val="0050322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3228"/>
    <w:rPr>
      <w:rFonts w:ascii="Segoe UI" w:hAnsi="Segoe UI" w:cs="Segoe UI"/>
      <w:sz w:val="18"/>
      <w:szCs w:val="18"/>
      <w:lang w:eastAsia="en-US"/>
    </w:rPr>
  </w:style>
  <w:style w:type="paragraph" w:styleId="Nincstrkz">
    <w:name w:val="No Spacing"/>
    <w:uiPriority w:val="1"/>
    <w:qFormat/>
    <w:rsid w:val="0045521F"/>
    <w:rPr>
      <w:rFonts w:asciiTheme="minorHAnsi" w:eastAsiaTheme="minorHAnsi" w:hAnsiTheme="minorHAnsi" w:cstheme="minorBidi"/>
      <w:sz w:val="22"/>
      <w:szCs w:val="22"/>
      <w:lang w:eastAsia="en-US"/>
    </w:rPr>
  </w:style>
  <w:style w:type="paragraph" w:styleId="Vltozat">
    <w:name w:val="Revision"/>
    <w:hidden/>
    <w:uiPriority w:val="99"/>
    <w:semiHidden/>
    <w:rsid w:val="00784ADE"/>
    <w:rPr>
      <w:sz w:val="24"/>
      <w:szCs w:val="24"/>
      <w:lang w:eastAsia="en-US"/>
    </w:rPr>
  </w:style>
  <w:style w:type="paragraph" w:customStyle="1" w:styleId="gmail-western">
    <w:name w:val="gmail-western"/>
    <w:basedOn w:val="Norml"/>
    <w:rsid w:val="00256EFE"/>
    <w:pPr>
      <w:spacing w:before="100" w:beforeAutospacing="1" w:after="100" w:afterAutospacing="1"/>
      <w:jc w:val="left"/>
    </w:pPr>
    <w:rPr>
      <w:rFonts w:eastAsia="Times New Roman"/>
      <w:lang w:eastAsia="hu-HU"/>
    </w:rPr>
  </w:style>
  <w:style w:type="character" w:customStyle="1" w:styleId="highlight1">
    <w:name w:val="highlight1"/>
    <w:basedOn w:val="Bekezdsalapbettpusa"/>
    <w:rsid w:val="00731AFF"/>
    <w:rPr>
      <w:shd w:val="clear" w:color="auto" w:fill="FFFF00"/>
    </w:rPr>
  </w:style>
  <w:style w:type="paragraph" w:customStyle="1" w:styleId="TableParagraph">
    <w:name w:val="Table Paragraph"/>
    <w:basedOn w:val="Norml"/>
    <w:uiPriority w:val="1"/>
    <w:qFormat/>
    <w:rsid w:val="0090539F"/>
    <w:pPr>
      <w:widowControl w:val="0"/>
      <w:autoSpaceDE w:val="0"/>
      <w:autoSpaceDN w:val="0"/>
      <w:jc w:val="left"/>
    </w:pPr>
    <w:rPr>
      <w:rFonts w:ascii="DejaVu Serif" w:eastAsia="DejaVu Serif" w:hAnsi="DejaVu Serif" w:cs="DejaVu Seri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6181">
      <w:bodyDiv w:val="1"/>
      <w:marLeft w:val="0"/>
      <w:marRight w:val="0"/>
      <w:marTop w:val="0"/>
      <w:marBottom w:val="0"/>
      <w:divBdr>
        <w:top w:val="none" w:sz="0" w:space="0" w:color="auto"/>
        <w:left w:val="none" w:sz="0" w:space="0" w:color="auto"/>
        <w:bottom w:val="none" w:sz="0" w:space="0" w:color="auto"/>
        <w:right w:val="none" w:sz="0" w:space="0" w:color="auto"/>
      </w:divBdr>
    </w:div>
    <w:div w:id="321735397">
      <w:bodyDiv w:val="1"/>
      <w:marLeft w:val="0"/>
      <w:marRight w:val="0"/>
      <w:marTop w:val="0"/>
      <w:marBottom w:val="0"/>
      <w:divBdr>
        <w:top w:val="none" w:sz="0" w:space="0" w:color="auto"/>
        <w:left w:val="none" w:sz="0" w:space="0" w:color="auto"/>
        <w:bottom w:val="none" w:sz="0" w:space="0" w:color="auto"/>
        <w:right w:val="none" w:sz="0" w:space="0" w:color="auto"/>
      </w:divBdr>
    </w:div>
    <w:div w:id="351733671">
      <w:bodyDiv w:val="1"/>
      <w:marLeft w:val="0"/>
      <w:marRight w:val="0"/>
      <w:marTop w:val="0"/>
      <w:marBottom w:val="0"/>
      <w:divBdr>
        <w:top w:val="none" w:sz="0" w:space="0" w:color="auto"/>
        <w:left w:val="none" w:sz="0" w:space="0" w:color="auto"/>
        <w:bottom w:val="none" w:sz="0" w:space="0" w:color="auto"/>
        <w:right w:val="none" w:sz="0" w:space="0" w:color="auto"/>
      </w:divBdr>
    </w:div>
    <w:div w:id="401217857">
      <w:bodyDiv w:val="1"/>
      <w:marLeft w:val="0"/>
      <w:marRight w:val="0"/>
      <w:marTop w:val="0"/>
      <w:marBottom w:val="0"/>
      <w:divBdr>
        <w:top w:val="none" w:sz="0" w:space="0" w:color="auto"/>
        <w:left w:val="none" w:sz="0" w:space="0" w:color="auto"/>
        <w:bottom w:val="none" w:sz="0" w:space="0" w:color="auto"/>
        <w:right w:val="none" w:sz="0" w:space="0" w:color="auto"/>
      </w:divBdr>
      <w:divsChild>
        <w:div w:id="1546017736">
          <w:marLeft w:val="0"/>
          <w:marRight w:val="0"/>
          <w:marTop w:val="0"/>
          <w:marBottom w:val="0"/>
          <w:divBdr>
            <w:top w:val="none" w:sz="0" w:space="0" w:color="auto"/>
            <w:left w:val="none" w:sz="0" w:space="0" w:color="auto"/>
            <w:bottom w:val="none" w:sz="0" w:space="0" w:color="auto"/>
            <w:right w:val="none" w:sz="0" w:space="0" w:color="auto"/>
          </w:divBdr>
        </w:div>
      </w:divsChild>
    </w:div>
    <w:div w:id="503594040">
      <w:bodyDiv w:val="1"/>
      <w:marLeft w:val="0"/>
      <w:marRight w:val="0"/>
      <w:marTop w:val="0"/>
      <w:marBottom w:val="0"/>
      <w:divBdr>
        <w:top w:val="none" w:sz="0" w:space="0" w:color="auto"/>
        <w:left w:val="none" w:sz="0" w:space="0" w:color="auto"/>
        <w:bottom w:val="none" w:sz="0" w:space="0" w:color="auto"/>
        <w:right w:val="none" w:sz="0" w:space="0" w:color="auto"/>
      </w:divBdr>
      <w:divsChild>
        <w:div w:id="411053257">
          <w:marLeft w:val="0"/>
          <w:marRight w:val="0"/>
          <w:marTop w:val="0"/>
          <w:marBottom w:val="0"/>
          <w:divBdr>
            <w:top w:val="none" w:sz="0" w:space="0" w:color="auto"/>
            <w:left w:val="none" w:sz="0" w:space="0" w:color="auto"/>
            <w:bottom w:val="none" w:sz="0" w:space="0" w:color="auto"/>
            <w:right w:val="none" w:sz="0" w:space="0" w:color="auto"/>
          </w:divBdr>
          <w:divsChild>
            <w:div w:id="902253677">
              <w:marLeft w:val="0"/>
              <w:marRight w:val="0"/>
              <w:marTop w:val="0"/>
              <w:marBottom w:val="0"/>
              <w:divBdr>
                <w:top w:val="none" w:sz="0" w:space="0" w:color="auto"/>
                <w:left w:val="none" w:sz="0" w:space="0" w:color="auto"/>
                <w:bottom w:val="none" w:sz="0" w:space="0" w:color="auto"/>
                <w:right w:val="none" w:sz="0" w:space="0" w:color="auto"/>
              </w:divBdr>
              <w:divsChild>
                <w:div w:id="26487836">
                  <w:marLeft w:val="-225"/>
                  <w:marRight w:val="-225"/>
                  <w:marTop w:val="0"/>
                  <w:marBottom w:val="0"/>
                  <w:divBdr>
                    <w:top w:val="none" w:sz="0" w:space="0" w:color="auto"/>
                    <w:left w:val="none" w:sz="0" w:space="0" w:color="auto"/>
                    <w:bottom w:val="none" w:sz="0" w:space="0" w:color="auto"/>
                    <w:right w:val="none" w:sz="0" w:space="0" w:color="auto"/>
                  </w:divBdr>
                  <w:divsChild>
                    <w:div w:id="1861700109">
                      <w:marLeft w:val="0"/>
                      <w:marRight w:val="0"/>
                      <w:marTop w:val="0"/>
                      <w:marBottom w:val="0"/>
                      <w:divBdr>
                        <w:top w:val="none" w:sz="0" w:space="0" w:color="auto"/>
                        <w:left w:val="none" w:sz="0" w:space="0" w:color="auto"/>
                        <w:bottom w:val="none" w:sz="0" w:space="0" w:color="auto"/>
                        <w:right w:val="none" w:sz="0" w:space="0" w:color="auto"/>
                      </w:divBdr>
                      <w:divsChild>
                        <w:div w:id="795181051">
                          <w:marLeft w:val="0"/>
                          <w:marRight w:val="0"/>
                          <w:marTop w:val="0"/>
                          <w:marBottom w:val="0"/>
                          <w:divBdr>
                            <w:top w:val="none" w:sz="0" w:space="0" w:color="auto"/>
                            <w:left w:val="none" w:sz="0" w:space="0" w:color="auto"/>
                            <w:bottom w:val="none" w:sz="0" w:space="0" w:color="auto"/>
                            <w:right w:val="none" w:sz="0" w:space="0" w:color="auto"/>
                          </w:divBdr>
                          <w:divsChild>
                            <w:div w:id="2127652549">
                              <w:marLeft w:val="0"/>
                              <w:marRight w:val="0"/>
                              <w:marTop w:val="0"/>
                              <w:marBottom w:val="0"/>
                              <w:divBdr>
                                <w:top w:val="none" w:sz="0" w:space="0" w:color="auto"/>
                                <w:left w:val="none" w:sz="0" w:space="0" w:color="auto"/>
                                <w:bottom w:val="none" w:sz="0" w:space="0" w:color="auto"/>
                                <w:right w:val="none" w:sz="0" w:space="0" w:color="auto"/>
                              </w:divBdr>
                              <w:divsChild>
                                <w:div w:id="922642866">
                                  <w:marLeft w:val="-225"/>
                                  <w:marRight w:val="-225"/>
                                  <w:marTop w:val="0"/>
                                  <w:marBottom w:val="0"/>
                                  <w:divBdr>
                                    <w:top w:val="none" w:sz="0" w:space="0" w:color="auto"/>
                                    <w:left w:val="none" w:sz="0" w:space="0" w:color="auto"/>
                                    <w:bottom w:val="none" w:sz="0" w:space="0" w:color="auto"/>
                                    <w:right w:val="none" w:sz="0" w:space="0" w:color="auto"/>
                                  </w:divBdr>
                                  <w:divsChild>
                                    <w:div w:id="1120343273">
                                      <w:marLeft w:val="0"/>
                                      <w:marRight w:val="0"/>
                                      <w:marTop w:val="0"/>
                                      <w:marBottom w:val="0"/>
                                      <w:divBdr>
                                        <w:top w:val="none" w:sz="0" w:space="0" w:color="auto"/>
                                        <w:left w:val="none" w:sz="0" w:space="0" w:color="auto"/>
                                        <w:bottom w:val="none" w:sz="0" w:space="0" w:color="auto"/>
                                        <w:right w:val="none" w:sz="0" w:space="0" w:color="auto"/>
                                      </w:divBdr>
                                      <w:divsChild>
                                        <w:div w:id="2077165447">
                                          <w:marLeft w:val="0"/>
                                          <w:marRight w:val="0"/>
                                          <w:marTop w:val="0"/>
                                          <w:marBottom w:val="0"/>
                                          <w:divBdr>
                                            <w:top w:val="none" w:sz="0" w:space="0" w:color="auto"/>
                                            <w:left w:val="single" w:sz="6" w:space="0" w:color="CCCCCC"/>
                                            <w:bottom w:val="single" w:sz="6" w:space="0" w:color="CCCCCC"/>
                                            <w:right w:val="single" w:sz="6" w:space="0" w:color="CCCCCC"/>
                                          </w:divBdr>
                                          <w:divsChild>
                                            <w:div w:id="1525099189">
                                              <w:marLeft w:val="0"/>
                                              <w:marRight w:val="0"/>
                                              <w:marTop w:val="0"/>
                                              <w:marBottom w:val="0"/>
                                              <w:divBdr>
                                                <w:top w:val="none" w:sz="0" w:space="0" w:color="auto"/>
                                                <w:left w:val="none" w:sz="0" w:space="0" w:color="auto"/>
                                                <w:bottom w:val="none" w:sz="0" w:space="0" w:color="auto"/>
                                                <w:right w:val="none" w:sz="0" w:space="0" w:color="auto"/>
                                              </w:divBdr>
                                              <w:divsChild>
                                                <w:div w:id="399986179">
                                                  <w:marLeft w:val="0"/>
                                                  <w:marRight w:val="0"/>
                                                  <w:marTop w:val="0"/>
                                                  <w:marBottom w:val="300"/>
                                                  <w:divBdr>
                                                    <w:top w:val="none" w:sz="0" w:space="0" w:color="auto"/>
                                                    <w:left w:val="none" w:sz="0" w:space="0" w:color="auto"/>
                                                    <w:bottom w:val="none" w:sz="0" w:space="0" w:color="auto"/>
                                                    <w:right w:val="none" w:sz="0" w:space="0" w:color="auto"/>
                                                  </w:divBdr>
                                                  <w:divsChild>
                                                    <w:div w:id="507909536">
                                                      <w:marLeft w:val="0"/>
                                                      <w:marRight w:val="0"/>
                                                      <w:marTop w:val="0"/>
                                                      <w:marBottom w:val="0"/>
                                                      <w:divBdr>
                                                        <w:top w:val="none" w:sz="0" w:space="0" w:color="auto"/>
                                                        <w:left w:val="none" w:sz="0" w:space="0" w:color="auto"/>
                                                        <w:bottom w:val="none" w:sz="0" w:space="0" w:color="auto"/>
                                                        <w:right w:val="none" w:sz="0" w:space="0" w:color="auto"/>
                                                      </w:divBdr>
                                                      <w:divsChild>
                                                        <w:div w:id="1117406027">
                                                          <w:marLeft w:val="0"/>
                                                          <w:marRight w:val="0"/>
                                                          <w:marTop w:val="0"/>
                                                          <w:marBottom w:val="0"/>
                                                          <w:divBdr>
                                                            <w:top w:val="none" w:sz="0" w:space="0" w:color="auto"/>
                                                            <w:left w:val="none" w:sz="0" w:space="0" w:color="auto"/>
                                                            <w:bottom w:val="none" w:sz="0" w:space="0" w:color="auto"/>
                                                            <w:right w:val="none" w:sz="0" w:space="0" w:color="auto"/>
                                                          </w:divBdr>
                                                          <w:divsChild>
                                                            <w:div w:id="1315528342">
                                                              <w:marLeft w:val="0"/>
                                                              <w:marRight w:val="0"/>
                                                              <w:marTop w:val="0"/>
                                                              <w:marBottom w:val="0"/>
                                                              <w:divBdr>
                                                                <w:top w:val="none" w:sz="0" w:space="0" w:color="auto"/>
                                                                <w:left w:val="none" w:sz="0" w:space="0" w:color="auto"/>
                                                                <w:bottom w:val="none" w:sz="0" w:space="0" w:color="auto"/>
                                                                <w:right w:val="none" w:sz="0" w:space="0" w:color="auto"/>
                                                              </w:divBdr>
                                                              <w:divsChild>
                                                                <w:div w:id="113521973">
                                                                  <w:marLeft w:val="0"/>
                                                                  <w:marRight w:val="0"/>
                                                                  <w:marTop w:val="150"/>
                                                                  <w:marBottom w:val="150"/>
                                                                  <w:divBdr>
                                                                    <w:top w:val="none" w:sz="0" w:space="0" w:color="auto"/>
                                                                    <w:left w:val="none" w:sz="0" w:space="0" w:color="auto"/>
                                                                    <w:bottom w:val="none" w:sz="0" w:space="0" w:color="auto"/>
                                                                    <w:right w:val="none" w:sz="0" w:space="0" w:color="auto"/>
                                                                  </w:divBdr>
                                                                  <w:divsChild>
                                                                    <w:div w:id="1306549638">
                                                                      <w:marLeft w:val="300"/>
                                                                      <w:marRight w:val="0"/>
                                                                      <w:marTop w:val="75"/>
                                                                      <w:marBottom w:val="0"/>
                                                                      <w:divBdr>
                                                                        <w:top w:val="none" w:sz="0" w:space="0" w:color="auto"/>
                                                                        <w:left w:val="none" w:sz="0" w:space="0" w:color="auto"/>
                                                                        <w:bottom w:val="none" w:sz="0" w:space="0" w:color="auto"/>
                                                                        <w:right w:val="none" w:sz="0" w:space="0" w:color="auto"/>
                                                                      </w:divBdr>
                                                                      <w:divsChild>
                                                                        <w:div w:id="113240333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440146">
      <w:bodyDiv w:val="1"/>
      <w:marLeft w:val="0"/>
      <w:marRight w:val="0"/>
      <w:marTop w:val="0"/>
      <w:marBottom w:val="0"/>
      <w:divBdr>
        <w:top w:val="none" w:sz="0" w:space="0" w:color="auto"/>
        <w:left w:val="none" w:sz="0" w:space="0" w:color="auto"/>
        <w:bottom w:val="none" w:sz="0" w:space="0" w:color="auto"/>
        <w:right w:val="none" w:sz="0" w:space="0" w:color="auto"/>
      </w:divBdr>
      <w:divsChild>
        <w:div w:id="1130781630">
          <w:marLeft w:val="0"/>
          <w:marRight w:val="0"/>
          <w:marTop w:val="0"/>
          <w:marBottom w:val="0"/>
          <w:divBdr>
            <w:top w:val="none" w:sz="0" w:space="0" w:color="auto"/>
            <w:left w:val="none" w:sz="0" w:space="0" w:color="auto"/>
            <w:bottom w:val="none" w:sz="0" w:space="0" w:color="auto"/>
            <w:right w:val="none" w:sz="0" w:space="0" w:color="auto"/>
          </w:divBdr>
          <w:divsChild>
            <w:div w:id="1138646024">
              <w:marLeft w:val="0"/>
              <w:marRight w:val="0"/>
              <w:marTop w:val="0"/>
              <w:marBottom w:val="0"/>
              <w:divBdr>
                <w:top w:val="none" w:sz="0" w:space="0" w:color="auto"/>
                <w:left w:val="none" w:sz="0" w:space="0" w:color="auto"/>
                <w:bottom w:val="none" w:sz="0" w:space="0" w:color="auto"/>
                <w:right w:val="none" w:sz="0" w:space="0" w:color="auto"/>
              </w:divBdr>
              <w:divsChild>
                <w:div w:id="524558610">
                  <w:marLeft w:val="-225"/>
                  <w:marRight w:val="-225"/>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509412033">
                          <w:marLeft w:val="0"/>
                          <w:marRight w:val="0"/>
                          <w:marTop w:val="0"/>
                          <w:marBottom w:val="0"/>
                          <w:divBdr>
                            <w:top w:val="none" w:sz="0" w:space="0" w:color="auto"/>
                            <w:left w:val="none" w:sz="0" w:space="0" w:color="auto"/>
                            <w:bottom w:val="none" w:sz="0" w:space="0" w:color="auto"/>
                            <w:right w:val="none" w:sz="0" w:space="0" w:color="auto"/>
                          </w:divBdr>
                          <w:divsChild>
                            <w:div w:id="2138181100">
                              <w:marLeft w:val="0"/>
                              <w:marRight w:val="0"/>
                              <w:marTop w:val="0"/>
                              <w:marBottom w:val="0"/>
                              <w:divBdr>
                                <w:top w:val="none" w:sz="0" w:space="0" w:color="auto"/>
                                <w:left w:val="none" w:sz="0" w:space="0" w:color="auto"/>
                                <w:bottom w:val="none" w:sz="0" w:space="0" w:color="auto"/>
                                <w:right w:val="none" w:sz="0" w:space="0" w:color="auto"/>
                              </w:divBdr>
                              <w:divsChild>
                                <w:div w:id="743533419">
                                  <w:marLeft w:val="-225"/>
                                  <w:marRight w:val="-225"/>
                                  <w:marTop w:val="0"/>
                                  <w:marBottom w:val="0"/>
                                  <w:divBdr>
                                    <w:top w:val="none" w:sz="0" w:space="0" w:color="auto"/>
                                    <w:left w:val="none" w:sz="0" w:space="0" w:color="auto"/>
                                    <w:bottom w:val="none" w:sz="0" w:space="0" w:color="auto"/>
                                    <w:right w:val="none" w:sz="0" w:space="0" w:color="auto"/>
                                  </w:divBdr>
                                  <w:divsChild>
                                    <w:div w:id="1531185731">
                                      <w:marLeft w:val="0"/>
                                      <w:marRight w:val="0"/>
                                      <w:marTop w:val="0"/>
                                      <w:marBottom w:val="0"/>
                                      <w:divBdr>
                                        <w:top w:val="none" w:sz="0" w:space="0" w:color="auto"/>
                                        <w:left w:val="none" w:sz="0" w:space="0" w:color="auto"/>
                                        <w:bottom w:val="none" w:sz="0" w:space="0" w:color="auto"/>
                                        <w:right w:val="none" w:sz="0" w:space="0" w:color="auto"/>
                                      </w:divBdr>
                                      <w:divsChild>
                                        <w:div w:id="882181389">
                                          <w:marLeft w:val="0"/>
                                          <w:marRight w:val="0"/>
                                          <w:marTop w:val="0"/>
                                          <w:marBottom w:val="0"/>
                                          <w:divBdr>
                                            <w:top w:val="none" w:sz="0" w:space="0" w:color="auto"/>
                                            <w:left w:val="single" w:sz="6" w:space="0" w:color="CCCCCC"/>
                                            <w:bottom w:val="single" w:sz="6" w:space="0" w:color="CCCCCC"/>
                                            <w:right w:val="single" w:sz="6" w:space="0" w:color="CCCCCC"/>
                                          </w:divBdr>
                                          <w:divsChild>
                                            <w:div w:id="1244798846">
                                              <w:marLeft w:val="0"/>
                                              <w:marRight w:val="0"/>
                                              <w:marTop w:val="0"/>
                                              <w:marBottom w:val="0"/>
                                              <w:divBdr>
                                                <w:top w:val="none" w:sz="0" w:space="0" w:color="auto"/>
                                                <w:left w:val="none" w:sz="0" w:space="0" w:color="auto"/>
                                                <w:bottom w:val="none" w:sz="0" w:space="0" w:color="auto"/>
                                                <w:right w:val="none" w:sz="0" w:space="0" w:color="auto"/>
                                              </w:divBdr>
                                              <w:divsChild>
                                                <w:div w:id="14432509">
                                                  <w:marLeft w:val="0"/>
                                                  <w:marRight w:val="0"/>
                                                  <w:marTop w:val="0"/>
                                                  <w:marBottom w:val="300"/>
                                                  <w:divBdr>
                                                    <w:top w:val="none" w:sz="0" w:space="0" w:color="auto"/>
                                                    <w:left w:val="none" w:sz="0" w:space="0" w:color="auto"/>
                                                    <w:bottom w:val="none" w:sz="0" w:space="0" w:color="auto"/>
                                                    <w:right w:val="none" w:sz="0" w:space="0" w:color="auto"/>
                                                  </w:divBdr>
                                                  <w:divsChild>
                                                    <w:div w:id="2130194929">
                                                      <w:marLeft w:val="0"/>
                                                      <w:marRight w:val="0"/>
                                                      <w:marTop w:val="0"/>
                                                      <w:marBottom w:val="0"/>
                                                      <w:divBdr>
                                                        <w:top w:val="none" w:sz="0" w:space="0" w:color="auto"/>
                                                        <w:left w:val="none" w:sz="0" w:space="0" w:color="auto"/>
                                                        <w:bottom w:val="none" w:sz="0" w:space="0" w:color="auto"/>
                                                        <w:right w:val="none" w:sz="0" w:space="0" w:color="auto"/>
                                                      </w:divBdr>
                                                      <w:divsChild>
                                                        <w:div w:id="844132683">
                                                          <w:marLeft w:val="0"/>
                                                          <w:marRight w:val="0"/>
                                                          <w:marTop w:val="0"/>
                                                          <w:marBottom w:val="0"/>
                                                          <w:divBdr>
                                                            <w:top w:val="none" w:sz="0" w:space="0" w:color="auto"/>
                                                            <w:left w:val="none" w:sz="0" w:space="0" w:color="auto"/>
                                                            <w:bottom w:val="none" w:sz="0" w:space="0" w:color="auto"/>
                                                            <w:right w:val="none" w:sz="0" w:space="0" w:color="auto"/>
                                                          </w:divBdr>
                                                          <w:divsChild>
                                                            <w:div w:id="2013870869">
                                                              <w:marLeft w:val="0"/>
                                                              <w:marRight w:val="0"/>
                                                              <w:marTop w:val="0"/>
                                                              <w:marBottom w:val="0"/>
                                                              <w:divBdr>
                                                                <w:top w:val="none" w:sz="0" w:space="0" w:color="auto"/>
                                                                <w:left w:val="none" w:sz="0" w:space="0" w:color="auto"/>
                                                                <w:bottom w:val="none" w:sz="0" w:space="0" w:color="auto"/>
                                                                <w:right w:val="none" w:sz="0" w:space="0" w:color="auto"/>
                                                              </w:divBdr>
                                                              <w:divsChild>
                                                                <w:div w:id="748699822">
                                                                  <w:marLeft w:val="0"/>
                                                                  <w:marRight w:val="0"/>
                                                                  <w:marTop w:val="150"/>
                                                                  <w:marBottom w:val="150"/>
                                                                  <w:divBdr>
                                                                    <w:top w:val="none" w:sz="0" w:space="0" w:color="auto"/>
                                                                    <w:left w:val="none" w:sz="0" w:space="0" w:color="auto"/>
                                                                    <w:bottom w:val="none" w:sz="0" w:space="0" w:color="auto"/>
                                                                    <w:right w:val="none" w:sz="0" w:space="0" w:color="auto"/>
                                                                  </w:divBdr>
                                                                  <w:divsChild>
                                                                    <w:div w:id="479347451">
                                                                      <w:marLeft w:val="300"/>
                                                                      <w:marRight w:val="0"/>
                                                                      <w:marTop w:val="75"/>
                                                                      <w:marBottom w:val="0"/>
                                                                      <w:divBdr>
                                                                        <w:top w:val="none" w:sz="0" w:space="0" w:color="auto"/>
                                                                        <w:left w:val="none" w:sz="0" w:space="0" w:color="auto"/>
                                                                        <w:bottom w:val="none" w:sz="0" w:space="0" w:color="auto"/>
                                                                        <w:right w:val="none" w:sz="0" w:space="0" w:color="auto"/>
                                                                      </w:divBdr>
                                                                      <w:divsChild>
                                                                        <w:div w:id="205870223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69457">
      <w:bodyDiv w:val="1"/>
      <w:marLeft w:val="0"/>
      <w:marRight w:val="0"/>
      <w:marTop w:val="0"/>
      <w:marBottom w:val="0"/>
      <w:divBdr>
        <w:top w:val="none" w:sz="0" w:space="0" w:color="auto"/>
        <w:left w:val="none" w:sz="0" w:space="0" w:color="auto"/>
        <w:bottom w:val="none" w:sz="0" w:space="0" w:color="auto"/>
        <w:right w:val="none" w:sz="0" w:space="0" w:color="auto"/>
      </w:divBdr>
      <w:divsChild>
        <w:div w:id="612059644">
          <w:marLeft w:val="0"/>
          <w:marRight w:val="0"/>
          <w:marTop w:val="0"/>
          <w:marBottom w:val="0"/>
          <w:divBdr>
            <w:top w:val="none" w:sz="0" w:space="0" w:color="auto"/>
            <w:left w:val="none" w:sz="0" w:space="0" w:color="auto"/>
            <w:bottom w:val="none" w:sz="0" w:space="0" w:color="auto"/>
            <w:right w:val="none" w:sz="0" w:space="0" w:color="auto"/>
          </w:divBdr>
          <w:divsChild>
            <w:div w:id="1502575542">
              <w:marLeft w:val="0"/>
              <w:marRight w:val="0"/>
              <w:marTop w:val="0"/>
              <w:marBottom w:val="0"/>
              <w:divBdr>
                <w:top w:val="none" w:sz="0" w:space="0" w:color="auto"/>
                <w:left w:val="none" w:sz="0" w:space="0" w:color="auto"/>
                <w:bottom w:val="none" w:sz="0" w:space="0" w:color="auto"/>
                <w:right w:val="none" w:sz="0" w:space="0" w:color="auto"/>
              </w:divBdr>
              <w:divsChild>
                <w:div w:id="1812475089">
                  <w:marLeft w:val="-225"/>
                  <w:marRight w:val="-225"/>
                  <w:marTop w:val="0"/>
                  <w:marBottom w:val="0"/>
                  <w:divBdr>
                    <w:top w:val="none" w:sz="0" w:space="0" w:color="auto"/>
                    <w:left w:val="none" w:sz="0" w:space="0" w:color="auto"/>
                    <w:bottom w:val="none" w:sz="0" w:space="0" w:color="auto"/>
                    <w:right w:val="none" w:sz="0" w:space="0" w:color="auto"/>
                  </w:divBdr>
                  <w:divsChild>
                    <w:div w:id="1109354613">
                      <w:marLeft w:val="0"/>
                      <w:marRight w:val="0"/>
                      <w:marTop w:val="0"/>
                      <w:marBottom w:val="0"/>
                      <w:divBdr>
                        <w:top w:val="none" w:sz="0" w:space="0" w:color="auto"/>
                        <w:left w:val="none" w:sz="0" w:space="0" w:color="auto"/>
                        <w:bottom w:val="none" w:sz="0" w:space="0" w:color="auto"/>
                        <w:right w:val="none" w:sz="0" w:space="0" w:color="auto"/>
                      </w:divBdr>
                      <w:divsChild>
                        <w:div w:id="1098211500">
                          <w:marLeft w:val="0"/>
                          <w:marRight w:val="0"/>
                          <w:marTop w:val="0"/>
                          <w:marBottom w:val="0"/>
                          <w:divBdr>
                            <w:top w:val="none" w:sz="0" w:space="0" w:color="auto"/>
                            <w:left w:val="none" w:sz="0" w:space="0" w:color="auto"/>
                            <w:bottom w:val="none" w:sz="0" w:space="0" w:color="auto"/>
                            <w:right w:val="none" w:sz="0" w:space="0" w:color="auto"/>
                          </w:divBdr>
                          <w:divsChild>
                            <w:div w:id="149294960">
                              <w:marLeft w:val="0"/>
                              <w:marRight w:val="0"/>
                              <w:marTop w:val="0"/>
                              <w:marBottom w:val="0"/>
                              <w:divBdr>
                                <w:top w:val="none" w:sz="0" w:space="0" w:color="auto"/>
                                <w:left w:val="none" w:sz="0" w:space="0" w:color="auto"/>
                                <w:bottom w:val="none" w:sz="0" w:space="0" w:color="auto"/>
                                <w:right w:val="none" w:sz="0" w:space="0" w:color="auto"/>
                              </w:divBdr>
                              <w:divsChild>
                                <w:div w:id="804663096">
                                  <w:marLeft w:val="-225"/>
                                  <w:marRight w:val="-225"/>
                                  <w:marTop w:val="0"/>
                                  <w:marBottom w:val="0"/>
                                  <w:divBdr>
                                    <w:top w:val="none" w:sz="0" w:space="0" w:color="auto"/>
                                    <w:left w:val="none" w:sz="0" w:space="0" w:color="auto"/>
                                    <w:bottom w:val="none" w:sz="0" w:space="0" w:color="auto"/>
                                    <w:right w:val="none" w:sz="0" w:space="0" w:color="auto"/>
                                  </w:divBdr>
                                  <w:divsChild>
                                    <w:div w:id="478155648">
                                      <w:marLeft w:val="0"/>
                                      <w:marRight w:val="0"/>
                                      <w:marTop w:val="0"/>
                                      <w:marBottom w:val="0"/>
                                      <w:divBdr>
                                        <w:top w:val="none" w:sz="0" w:space="0" w:color="auto"/>
                                        <w:left w:val="none" w:sz="0" w:space="0" w:color="auto"/>
                                        <w:bottom w:val="none" w:sz="0" w:space="0" w:color="auto"/>
                                        <w:right w:val="none" w:sz="0" w:space="0" w:color="auto"/>
                                      </w:divBdr>
                                      <w:divsChild>
                                        <w:div w:id="1243176767">
                                          <w:marLeft w:val="0"/>
                                          <w:marRight w:val="0"/>
                                          <w:marTop w:val="0"/>
                                          <w:marBottom w:val="0"/>
                                          <w:divBdr>
                                            <w:top w:val="none" w:sz="0" w:space="0" w:color="auto"/>
                                            <w:left w:val="single" w:sz="6" w:space="0" w:color="CCCCCC"/>
                                            <w:bottom w:val="single" w:sz="6" w:space="0" w:color="CCCCCC"/>
                                            <w:right w:val="single" w:sz="6" w:space="0" w:color="CCCCCC"/>
                                          </w:divBdr>
                                          <w:divsChild>
                                            <w:div w:id="156507740">
                                              <w:marLeft w:val="0"/>
                                              <w:marRight w:val="0"/>
                                              <w:marTop w:val="0"/>
                                              <w:marBottom w:val="0"/>
                                              <w:divBdr>
                                                <w:top w:val="none" w:sz="0" w:space="0" w:color="auto"/>
                                                <w:left w:val="none" w:sz="0" w:space="0" w:color="auto"/>
                                                <w:bottom w:val="none" w:sz="0" w:space="0" w:color="auto"/>
                                                <w:right w:val="none" w:sz="0" w:space="0" w:color="auto"/>
                                              </w:divBdr>
                                              <w:divsChild>
                                                <w:div w:id="439372956">
                                                  <w:marLeft w:val="0"/>
                                                  <w:marRight w:val="0"/>
                                                  <w:marTop w:val="0"/>
                                                  <w:marBottom w:val="300"/>
                                                  <w:divBdr>
                                                    <w:top w:val="none" w:sz="0" w:space="0" w:color="auto"/>
                                                    <w:left w:val="none" w:sz="0" w:space="0" w:color="auto"/>
                                                    <w:bottom w:val="none" w:sz="0" w:space="0" w:color="auto"/>
                                                    <w:right w:val="none" w:sz="0" w:space="0" w:color="auto"/>
                                                  </w:divBdr>
                                                  <w:divsChild>
                                                    <w:div w:id="1777023007">
                                                      <w:marLeft w:val="0"/>
                                                      <w:marRight w:val="0"/>
                                                      <w:marTop w:val="0"/>
                                                      <w:marBottom w:val="0"/>
                                                      <w:divBdr>
                                                        <w:top w:val="none" w:sz="0" w:space="0" w:color="auto"/>
                                                        <w:left w:val="none" w:sz="0" w:space="0" w:color="auto"/>
                                                        <w:bottom w:val="none" w:sz="0" w:space="0" w:color="auto"/>
                                                        <w:right w:val="none" w:sz="0" w:space="0" w:color="auto"/>
                                                      </w:divBdr>
                                                      <w:divsChild>
                                                        <w:div w:id="1225291340">
                                                          <w:marLeft w:val="0"/>
                                                          <w:marRight w:val="0"/>
                                                          <w:marTop w:val="0"/>
                                                          <w:marBottom w:val="0"/>
                                                          <w:divBdr>
                                                            <w:top w:val="none" w:sz="0" w:space="0" w:color="auto"/>
                                                            <w:left w:val="none" w:sz="0" w:space="0" w:color="auto"/>
                                                            <w:bottom w:val="none" w:sz="0" w:space="0" w:color="auto"/>
                                                            <w:right w:val="none" w:sz="0" w:space="0" w:color="auto"/>
                                                          </w:divBdr>
                                                          <w:divsChild>
                                                            <w:div w:id="383918394">
                                                              <w:marLeft w:val="0"/>
                                                              <w:marRight w:val="0"/>
                                                              <w:marTop w:val="0"/>
                                                              <w:marBottom w:val="0"/>
                                                              <w:divBdr>
                                                                <w:top w:val="none" w:sz="0" w:space="0" w:color="auto"/>
                                                                <w:left w:val="none" w:sz="0" w:space="0" w:color="auto"/>
                                                                <w:bottom w:val="none" w:sz="0" w:space="0" w:color="auto"/>
                                                                <w:right w:val="none" w:sz="0" w:space="0" w:color="auto"/>
                                                              </w:divBdr>
                                                              <w:divsChild>
                                                                <w:div w:id="686716410">
                                                                  <w:marLeft w:val="0"/>
                                                                  <w:marRight w:val="0"/>
                                                                  <w:marTop w:val="150"/>
                                                                  <w:marBottom w:val="150"/>
                                                                  <w:divBdr>
                                                                    <w:top w:val="none" w:sz="0" w:space="0" w:color="auto"/>
                                                                    <w:left w:val="none" w:sz="0" w:space="0" w:color="auto"/>
                                                                    <w:bottom w:val="none" w:sz="0" w:space="0" w:color="auto"/>
                                                                    <w:right w:val="none" w:sz="0" w:space="0" w:color="auto"/>
                                                                  </w:divBdr>
                                                                  <w:divsChild>
                                                                    <w:div w:id="397753369">
                                                                      <w:marLeft w:val="300"/>
                                                                      <w:marRight w:val="0"/>
                                                                      <w:marTop w:val="75"/>
                                                                      <w:marBottom w:val="0"/>
                                                                      <w:divBdr>
                                                                        <w:top w:val="none" w:sz="0" w:space="0" w:color="auto"/>
                                                                        <w:left w:val="none" w:sz="0" w:space="0" w:color="auto"/>
                                                                        <w:bottom w:val="none" w:sz="0" w:space="0" w:color="auto"/>
                                                                        <w:right w:val="none" w:sz="0" w:space="0" w:color="auto"/>
                                                                      </w:divBdr>
                                                                      <w:divsChild>
                                                                        <w:div w:id="7182393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kumentumok\ELTE\Informatikai%20beszerz&#233;s\hird_3127_2016Jav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kr.gov.hu/portal/kozbeszerzes/eljarasok/E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r.gov.hu/portal/kozbeszerzes/eljarasok/EK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map.ted.europa.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Dokumentumok\ELTE\Informatikai%20beszerz&#233;s\hird_3127_2016Jav3.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7DE4-AF5A-4A8F-9FD2-20A5111D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3851</Words>
  <Characters>26572</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2018-09-18T12:06:00Z</dcterms:created>
  <dcterms:modified xsi:type="dcterms:W3CDTF">2018-09-20T10:05:00Z</dcterms:modified>
</cp:coreProperties>
</file>