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45" w:rsidRPr="00663845" w:rsidRDefault="00663845" w:rsidP="00C212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19235553"/>
      <w:bookmarkStart w:id="1" w:name="_Toc119726858"/>
    </w:p>
    <w:p w:rsidR="00C21214" w:rsidRPr="00C21214" w:rsidRDefault="00C21214" w:rsidP="00C212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5FC4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EGYEDI </w:t>
      </w:r>
      <w:r w:rsidRPr="00C21214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SZERZŐDÉS TERÜLET IDEIGLENES HASZNÁLATBA ADÁSÁRÓL RENDEZVÉNY VAGY EGYÉB HASZNÁLAT CÉLJÁRA</w:t>
      </w:r>
    </w:p>
    <w:p w:rsidR="00C21214" w:rsidRPr="00C21214" w:rsidRDefault="00C21214" w:rsidP="00C21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Toc119235550"/>
      <w:bookmarkStart w:id="3" w:name="_Toc119726855"/>
      <w:r w:rsidRPr="00C2121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Szerződést kötő Felek</w:t>
      </w:r>
      <w:bookmarkStart w:id="4" w:name="_Toc119235551"/>
      <w:bookmarkStart w:id="5" w:name="_Toc119726856"/>
      <w:bookmarkEnd w:id="2"/>
      <w:bookmarkEnd w:id="3"/>
    </w:p>
    <w:p w:rsidR="00C21214" w:rsidRPr="00C21214" w:rsidRDefault="00C21214" w:rsidP="00C2121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Eötvös Loránd Tudományegyetem - székhely: 1053 Budapest, Egyetem tér 1-3.; adószám: 15308744-2-41; számlaszám: 10032000-01426201-00000000; számlavezető pénzintézet: Magyar Államkincstár; képviselő: Dr. Scheuer Gyula kancellár - (a továbbiakban: Szolgáltató), másrészről</w:t>
      </w:r>
    </w:p>
    <w:p w:rsidR="00C21214" w:rsidRPr="00C21214" w:rsidRDefault="00C21214" w:rsidP="00C2121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214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név, székhely, nyilvántartási szám, adószám, bankszámlaszám, kapcsolattartó és elérhetősége</w:t>
      </w:r>
    </w:p>
    <w:p w:rsidR="00C21214" w:rsidRPr="002F10B2" w:rsidRDefault="00C21214" w:rsidP="002F10B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F10B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(a továbbiakban: Használó)</w:t>
      </w:r>
    </w:p>
    <w:p w:rsidR="00C21214" w:rsidRPr="00C21214" w:rsidRDefault="00C21214" w:rsidP="00C21214">
      <w:pPr>
        <w:keepNext/>
        <w:numPr>
          <w:ilvl w:val="0"/>
          <w:numId w:val="1"/>
        </w:num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214">
        <w:rPr>
          <w:rFonts w:ascii="Times New Roman" w:eastAsia="Times New Roman" w:hAnsi="Times New Roman" w:cs="Times New Roman"/>
          <w:b/>
          <w:bCs/>
          <w:smallCaps/>
          <w:kern w:val="32"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Az Egyedi Szerződés tárgya</w:t>
      </w:r>
    </w:p>
    <w:p w:rsidR="00C21214" w:rsidRPr="00C21214" w:rsidRDefault="00C21214" w:rsidP="00C21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II.1. A Magyar Állam tulajdonát képezi a Szolgáltató vagyonkezelésében álló, természetben a</w:t>
      </w:r>
      <w:r w:rsidR="00176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………………………………….……… cím alatt található</w: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t>… hrsz-ú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(a továbbiakban: Ingatlan). </w:t>
      </w:r>
    </w:p>
    <w:p w:rsidR="00C21214" w:rsidRPr="00C21214" w:rsidRDefault="00C21214" w:rsidP="00C212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II.2. A Szolgáltató a Használó részére a jelen Szerződésben írt célból és keretek között az alábbi feltételekkel ideiglenesen biztosítja az Ingatlanon található alábbi </w:t>
      </w:r>
      <w:r w:rsidR="001705D5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használatát</w:t>
      </w:r>
    </w:p>
    <w:p w:rsidR="001705D5" w:rsidRPr="000A5FC4" w:rsidRDefault="001705D5" w:rsidP="0017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rendezvény céljára, </w:t>
      </w:r>
      <w:r w:rsidR="001C5FA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 engedélyében meghatározottak szerint</w:t>
      </w:r>
    </w:p>
    <w:p w:rsidR="001705D5" w:rsidRPr="000A5FC4" w:rsidRDefault="001705D5" w:rsidP="001705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 célra</w:t>
      </w:r>
      <w:r w:rsidR="00735E5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II.3. Igénybe veendő terület</w:t>
      </w:r>
      <w:r w:rsidR="00441954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adatai, elhelyezkedés és mérete: ……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 célja: ….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 időtartama, időegysége</w:t>
      </w:r>
      <w:r w:rsidR="00462E8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95E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3BA0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rendezvény időpontja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0D502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D03EE6" w:rsidRPr="000A5FC4" w:rsidRDefault="00D03EE6" w:rsidP="00D0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>Birtokbaadás időpontja:</w:t>
      </w:r>
    </w:p>
    <w:p w:rsidR="00D03EE6" w:rsidRPr="000A5FC4" w:rsidRDefault="00D03EE6" w:rsidP="00D03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 visszaadásának időpontja</w:t>
      </w:r>
      <w:r w:rsidR="002A5B29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:……….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 időbeli hatálya:</w:t>
      </w:r>
      <w:r w:rsidR="002A5B29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II.4. A használat díja: A Használó köteles időegységenként …………………….,- Ft, azaz …………………………. forint használati díj megfizetésére. A díj ÁFA mentes.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használati díj teljes összege: …………………….,- Ft, azaz …………………………. forint. </w:t>
      </w:r>
    </w:p>
    <w:p w:rsidR="00D01EE5" w:rsidRDefault="00D01EE5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használati díj esedékessége: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szerződéskötést követő … munkanapon belül 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 elszámolási időszakonként, számla ellenében nyolc napos fizetési határidővel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II.5. Egyéb szolgáltatások igénybevételének módja és mértéke: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460D5A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területhez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kapcsolódó infrastruktúra teljes körű használata (ide nem értve a számítógép- irodaeszköz-, telefon- és internet-használatot), melynek díját a használati díj magában foglalja</w:t>
      </w:r>
    </w:p>
    <w:p w:rsidR="00C21214" w:rsidRPr="00C21214" w:rsidRDefault="00C21214" w:rsidP="00C2121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460D5A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területhez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kapcsolódó infrastruktúra teljes körű használata, számítógép-, irodaeszköz-, telefon- és internet-használattal, melynek díját a használati díj magában foglalja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 szolgáltatások és azok díja, mely a használati díjjal együtt esedékes: …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3845" w:rsidRPr="00C21214" w:rsidRDefault="00663845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0"/>
    <w:bookmarkEnd w:id="1"/>
    <w:bookmarkEnd w:id="4"/>
    <w:bookmarkEnd w:id="5"/>
    <w:p w:rsidR="00C21214" w:rsidRPr="00C21214" w:rsidRDefault="00C21214" w:rsidP="00C21214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1214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  <w:r w:rsidRPr="00C21214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Vegyes rendelkezések</w:t>
      </w:r>
    </w:p>
    <w:p w:rsidR="00C21214" w:rsidRPr="00C21214" w:rsidRDefault="00C21214" w:rsidP="00C212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mallCaps/>
          <w:sz w:val="24"/>
          <w:szCs w:val="24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III.1.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rögzítik, hogy a szerződéskötés előtt a Használó a Szerződéshez kapcsolódó Általános Szerződési Feltételek</w:t>
      </w:r>
      <w:r w:rsidRPr="000A5F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ÁSZF) rendelkezéseit megismerte, Felek kijelentik, hogy az nem tartalmaz olyan általános szerződési feltételt, amely lényegesen eltér a jogszabályoktól, illetve a szokásos szerződési gyakorlattól. </w:t>
      </w:r>
    </w:p>
    <w:p w:rsidR="00C21214" w:rsidRPr="00C21214" w:rsidRDefault="00C21214" w:rsidP="00C212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III.2. Használó az ÁSZF-ben foglalt feltételeket elfogadja és tudomásul veszi, hogy az ÁSZF a jelen Szerződés részévé válik. Ennek megfelelően a jelen Szerződés és az ÁSZF a jelen Szerződés tárgyára vonatkozóan a Felek teljes megállapodását tartalmazzák és nincs más írásbeli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vagy szóbeli megállapodás, mely a jelen Szerződés tárgyáról rendelkezne, vagy amennyiben létezik ilyen megállapodás, az visszavontnak tekintik. </w:t>
      </w:r>
    </w:p>
    <w:p w:rsidR="00C21214" w:rsidRPr="00C21214" w:rsidRDefault="00C21214" w:rsidP="00C212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III.3. A Használó – ha nem természetes személy, baráti kör, társasház - </w:t>
      </w:r>
      <w:bookmarkStart w:id="6" w:name="pr2"/>
      <w:bookmarkEnd w:id="6"/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Szerződés aláírásával egyidejűleg nyilatkozik, hogy a nemzeti vagyonról szóló 2011.évi CXCVI. törvény 3. § (1) bekezdésének 1. pontja szerinti átlátható szervezetnek minősül, mert</w:t>
      </w:r>
    </w:p>
    <w:p w:rsidR="00C21214" w:rsidRPr="00C21214" w:rsidRDefault="00C21214" w:rsidP="00C21214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Tulajdonosi szerkezete, tényleges tulajdonosa megismerhető.</w:t>
      </w:r>
    </w:p>
    <w:p w:rsidR="00C21214" w:rsidRPr="00C21214" w:rsidRDefault="00C21214" w:rsidP="00C21214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 tagállamában, EGT részes államban, OECD tagállamában, vagy olyan államban rendelkezik adóilletőséggel, amellyel Magyarországnak a kettős adóztatás elkerüléséről szóló egyezménye van.</w:t>
      </w:r>
    </w:p>
    <w:p w:rsidR="00C21214" w:rsidRPr="00C21214" w:rsidRDefault="00C21214" w:rsidP="00C21214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minősül a társasági adóról és az osztalékadóról szóló törvény szerint meghatározott ellenőrzött külföldi társaságnak </w:t>
      </w:r>
    </w:p>
    <w:p w:rsidR="00C21214" w:rsidRPr="00C21214" w:rsidRDefault="00C21214" w:rsidP="00C21214">
      <w:p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Szervezetben közvetlenül vagy közvetetten több mint 25%-os tulajdonnal, befolyással vagy szavazati joggal bíró jogi személy, jogi személyiséggel nem rendelkező gazdálkodó szervezet tekintetében az a), b) és c) pont szerinti feltételek fennállnak.</w:t>
      </w:r>
    </w:p>
    <w:p w:rsidR="00C21214" w:rsidRPr="00C21214" w:rsidRDefault="00C21214" w:rsidP="00C212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III.4. A jelen Szerződésben nem szabályozott kérdésekben az állami vagyonról szóló 2007. évi CVI. törvény, a Polgári Törvénykönyvről szóló 2013. évi V. törvény, a lakások és helyiségek bérletére, valamint az elidegenítésükre vonatkozó egyes szabályokról szóló 1993. évi LXXVIII. törvény rendelkezései, valamint az ÁSZF rendelkezései az irányadók.</w:t>
      </w:r>
    </w:p>
    <w:p w:rsidR="00C21214" w:rsidRPr="00C21214" w:rsidRDefault="00C21214" w:rsidP="00C2121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a jelen Szerződést átolvasták, értelmezték és azt, mint akaratukkal mindenben megegyezőt jóváhagyólag írják alá.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223"/>
        <w:gridCol w:w="4546"/>
      </w:tblGrid>
      <w:tr w:rsidR="00C21214" w:rsidRPr="00C21214" w:rsidTr="003905B0">
        <w:tc>
          <w:tcPr>
            <w:tcW w:w="4606" w:type="dxa"/>
            <w:gridSpan w:val="2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……………………………..</w:t>
            </w:r>
          </w:p>
        </w:tc>
        <w:tc>
          <w:tcPr>
            <w:tcW w:w="4606" w:type="dxa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Kelt: ………………………………….</w:t>
            </w:r>
          </w:p>
        </w:tc>
      </w:tr>
      <w:tr w:rsidR="00C21214" w:rsidRPr="00C21214" w:rsidTr="003905B0">
        <w:tc>
          <w:tcPr>
            <w:tcW w:w="2303" w:type="dxa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</w:t>
            </w:r>
          </w:p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(tisztség)</w:t>
            </w:r>
          </w:p>
        </w:tc>
        <w:tc>
          <w:tcPr>
            <w:tcW w:w="2303" w:type="dxa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………………..</w:t>
            </w:r>
          </w:p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(tisztség)</w:t>
            </w:r>
          </w:p>
        </w:tc>
      </w:tr>
      <w:tr w:rsidR="00C21214" w:rsidRPr="00C21214" w:rsidTr="003905B0">
        <w:tc>
          <w:tcPr>
            <w:tcW w:w="4606" w:type="dxa"/>
            <w:gridSpan w:val="2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Szolgáltató részéről</w:t>
            </w:r>
          </w:p>
        </w:tc>
        <w:tc>
          <w:tcPr>
            <w:tcW w:w="4606" w:type="dxa"/>
          </w:tcPr>
          <w:p w:rsidR="00C21214" w:rsidRPr="00C21214" w:rsidRDefault="00C21214" w:rsidP="00C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21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Használó részéről</w:t>
            </w:r>
          </w:p>
        </w:tc>
      </w:tr>
    </w:tbl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Ellenjegyzem a Szolgáltató részéről: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20…. év ….. hónap …nap 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ellenjegyző neve, beosztása: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………………………………………. 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Melléklet: 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</w:t>
      </w:r>
    </w:p>
    <w:p w:rsidR="00C21214" w:rsidRPr="00C21214" w:rsidRDefault="00C21214" w:rsidP="00C212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FORMCHECKBOX </w:instrTex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C6CF0" w:rsidRPr="000A5FC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6739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="002A732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bookmarkStart w:id="7" w:name="_GoBack"/>
      <w:bookmarkEnd w:id="7"/>
      <w:r w:rsidR="000B67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található, a </w:t>
      </w:r>
      <w:r w:rsidRPr="00C21214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Használó használatába adandó eszközök és felszerelések.</w:t>
      </w:r>
    </w:p>
    <w:sectPr w:rsidR="00C21214" w:rsidRPr="00C21214" w:rsidSect="00663845">
      <w:footerReference w:type="even" r:id="rId7"/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F8" w:rsidRDefault="00F258F8" w:rsidP="00C21214">
      <w:pPr>
        <w:spacing w:after="0" w:line="240" w:lineRule="auto"/>
      </w:pPr>
      <w:r>
        <w:separator/>
      </w:r>
    </w:p>
  </w:endnote>
  <w:endnote w:type="continuationSeparator" w:id="0">
    <w:p w:rsidR="00F258F8" w:rsidRDefault="00F258F8" w:rsidP="00C21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27" w:rsidRDefault="000B6739" w:rsidP="001D21E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1327" w:rsidRDefault="002A7320" w:rsidP="004F3AA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327" w:rsidRDefault="000B6739" w:rsidP="001D21E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A7320">
      <w:rPr>
        <w:rStyle w:val="Oldalszm"/>
        <w:noProof/>
      </w:rPr>
      <w:t>2</w:t>
    </w:r>
    <w:r>
      <w:rPr>
        <w:rStyle w:val="Oldalszm"/>
      </w:rPr>
      <w:fldChar w:fldCharType="end"/>
    </w:r>
  </w:p>
  <w:p w:rsidR="00FD1327" w:rsidRDefault="002A7320" w:rsidP="004F3AA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F8" w:rsidRDefault="00F258F8" w:rsidP="00C21214">
      <w:pPr>
        <w:spacing w:after="0" w:line="240" w:lineRule="auto"/>
      </w:pPr>
      <w:r>
        <w:separator/>
      </w:r>
    </w:p>
  </w:footnote>
  <w:footnote w:type="continuationSeparator" w:id="0">
    <w:p w:rsidR="00F258F8" w:rsidRDefault="00F258F8" w:rsidP="00C21214">
      <w:pPr>
        <w:spacing w:after="0" w:line="240" w:lineRule="auto"/>
      </w:pPr>
      <w:r>
        <w:continuationSeparator/>
      </w:r>
    </w:p>
  </w:footnote>
  <w:footnote w:id="1">
    <w:p w:rsidR="00C21214" w:rsidRDefault="00C21214" w:rsidP="00663845">
      <w:r w:rsidRPr="00460C60">
        <w:rPr>
          <w:rStyle w:val="Lbjegyzet-hivatkozs"/>
          <w:rFonts w:ascii="Times New Roman" w:hAnsi="Times New Roman" w:cs="Times New Roman"/>
        </w:rPr>
        <w:footnoteRef/>
      </w:r>
      <w:r w:rsidRPr="00460C60">
        <w:rPr>
          <w:rFonts w:ascii="Times New Roman" w:hAnsi="Times New Roman" w:cs="Times New Roman"/>
        </w:rPr>
        <w:t xml:space="preserve"> </w:t>
      </w:r>
      <w:hyperlink r:id="rId1" w:history="1">
        <w:r w:rsidRPr="00460C60">
          <w:rPr>
            <w:rStyle w:val="Hiperhivatkozs"/>
            <w:rFonts w:ascii="Times New Roman" w:hAnsi="Times New Roman" w:cs="Times New Roman"/>
            <w:sz w:val="20"/>
            <w:szCs w:val="20"/>
          </w:rPr>
          <w:t>https://www.elte.hu/dokumentumok/helyiseghasznositas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7EF2"/>
    <w:multiLevelType w:val="hybridMultilevel"/>
    <w:tmpl w:val="F6C0D20C"/>
    <w:lvl w:ilvl="0" w:tplc="8C96B9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130C40"/>
    <w:multiLevelType w:val="hybridMultilevel"/>
    <w:tmpl w:val="413649D6"/>
    <w:lvl w:ilvl="0" w:tplc="07EC2C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14"/>
    <w:rsid w:val="000525D7"/>
    <w:rsid w:val="000651A1"/>
    <w:rsid w:val="000A5FC4"/>
    <w:rsid w:val="000B1D40"/>
    <w:rsid w:val="000B6739"/>
    <w:rsid w:val="000D5028"/>
    <w:rsid w:val="001705D5"/>
    <w:rsid w:val="00176AA8"/>
    <w:rsid w:val="001C5FA1"/>
    <w:rsid w:val="001E3BA0"/>
    <w:rsid w:val="00282FE9"/>
    <w:rsid w:val="002A5B29"/>
    <w:rsid w:val="002A7320"/>
    <w:rsid w:val="002F10B2"/>
    <w:rsid w:val="0032037B"/>
    <w:rsid w:val="00441954"/>
    <w:rsid w:val="00460C60"/>
    <w:rsid w:val="00460D5A"/>
    <w:rsid w:val="00462E8A"/>
    <w:rsid w:val="00614CB2"/>
    <w:rsid w:val="00642077"/>
    <w:rsid w:val="00663845"/>
    <w:rsid w:val="00735E51"/>
    <w:rsid w:val="007C6CF0"/>
    <w:rsid w:val="009F6F39"/>
    <w:rsid w:val="00AE74A7"/>
    <w:rsid w:val="00B00550"/>
    <w:rsid w:val="00C21214"/>
    <w:rsid w:val="00C93505"/>
    <w:rsid w:val="00C94944"/>
    <w:rsid w:val="00D01EE5"/>
    <w:rsid w:val="00D03EE6"/>
    <w:rsid w:val="00D66BB7"/>
    <w:rsid w:val="00DB73DB"/>
    <w:rsid w:val="00F258F8"/>
    <w:rsid w:val="00F356B1"/>
    <w:rsid w:val="00F95E1E"/>
    <w:rsid w:val="00FB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26F"/>
  <w15:chartTrackingRefBased/>
  <w15:docId w15:val="{2BA1B1D0-8FAE-44EB-A165-8C26465A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C21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2121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2121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1214"/>
    <w:rPr>
      <w:sz w:val="20"/>
      <w:szCs w:val="20"/>
    </w:rPr>
  </w:style>
  <w:style w:type="character" w:styleId="Oldalszm">
    <w:name w:val="page number"/>
    <w:basedOn w:val="Bekezdsalapbettpusa"/>
    <w:rsid w:val="00C21214"/>
  </w:style>
  <w:style w:type="character" w:styleId="Lbjegyzet-hivatkozs">
    <w:name w:val="footnote reference"/>
    <w:semiHidden/>
    <w:rsid w:val="00C21214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C21214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21214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2F10B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dokumentumok/helyiseghasznosit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Kósikné Dr Uzonyi Rita</dc:creator>
  <cp:keywords/>
  <dc:description/>
  <cp:lastModifiedBy>Dr. Rikker Emília Irén</cp:lastModifiedBy>
  <cp:revision>2</cp:revision>
  <dcterms:created xsi:type="dcterms:W3CDTF">2020-01-17T08:00:00Z</dcterms:created>
  <dcterms:modified xsi:type="dcterms:W3CDTF">2020-01-17T08:00:00Z</dcterms:modified>
</cp:coreProperties>
</file>