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D7555A" w14:textId="77777777" w:rsidR="00290B34" w:rsidRPr="00C12E1D" w:rsidRDefault="00290B34" w:rsidP="00290B34">
      <w:pPr>
        <w:pStyle w:val="Default"/>
        <w:rPr>
          <w:rFonts w:ascii="Times New Roman" w:hAnsi="Times New Roman" w:cs="Times New Roman"/>
          <w:color w:val="auto"/>
          <w:sz w:val="20"/>
          <w:szCs w:val="20"/>
          <w:lang w:val="en-GB"/>
        </w:rPr>
      </w:pPr>
      <w:bookmarkStart w:id="0" w:name="_GoBack"/>
      <w:bookmarkEnd w:id="0"/>
    </w:p>
    <w:p w14:paraId="72F22C98" w14:textId="77777777" w:rsidR="00290B34" w:rsidRPr="00C12E1D" w:rsidRDefault="00290B34" w:rsidP="00290B34">
      <w:pPr>
        <w:spacing w:after="0" w:line="240" w:lineRule="auto"/>
        <w:jc w:val="center"/>
        <w:rPr>
          <w:rFonts w:ascii="Times New Roman" w:hAnsi="Times New Roman" w:cs="Times New Roman"/>
          <w:b/>
          <w:sz w:val="20"/>
          <w:szCs w:val="20"/>
        </w:rPr>
      </w:pPr>
      <w:r w:rsidRPr="00C12E1D">
        <w:rPr>
          <w:rFonts w:ascii="Times New Roman" w:hAnsi="Times New Roman" w:cs="Times New Roman"/>
          <w:b/>
          <w:sz w:val="20"/>
          <w:szCs w:val="20"/>
        </w:rPr>
        <w:t>Privacy notice</w:t>
      </w:r>
    </w:p>
    <w:p w14:paraId="4FA5A753" w14:textId="77777777" w:rsidR="00290B34" w:rsidRPr="00C12E1D" w:rsidRDefault="00290B34" w:rsidP="00290B34">
      <w:pPr>
        <w:spacing w:after="0" w:line="240" w:lineRule="auto"/>
        <w:jc w:val="center"/>
        <w:rPr>
          <w:rFonts w:ascii="Times New Roman" w:hAnsi="Times New Roman" w:cs="Times New Roman"/>
          <w:b/>
          <w:sz w:val="20"/>
          <w:szCs w:val="20"/>
        </w:rPr>
      </w:pPr>
      <w:r w:rsidRPr="00C12E1D">
        <w:rPr>
          <w:rFonts w:ascii="Times New Roman" w:hAnsi="Times New Roman" w:cs="Times New Roman"/>
          <w:b/>
          <w:sz w:val="20"/>
          <w:szCs w:val="20"/>
        </w:rPr>
        <w:t>for admitted applicants/for students</w:t>
      </w:r>
    </w:p>
    <w:p w14:paraId="2110E868" w14:textId="77777777" w:rsidR="00290B34" w:rsidRPr="00C12E1D" w:rsidRDefault="00290B34" w:rsidP="00290B34">
      <w:pPr>
        <w:pStyle w:val="doc-ti"/>
        <w:spacing w:before="240" w:beforeAutospacing="0" w:after="120" w:afterAutospacing="0"/>
        <w:jc w:val="both"/>
        <w:rPr>
          <w:b/>
          <w:bCs/>
          <w:sz w:val="20"/>
          <w:szCs w:val="20"/>
          <w:lang w:val="en-GB"/>
        </w:rPr>
      </w:pPr>
      <w:r w:rsidRPr="00C12E1D">
        <w:rPr>
          <w:b/>
          <w:bCs/>
          <w:sz w:val="20"/>
          <w:szCs w:val="20"/>
          <w:lang w:val="en-GB"/>
        </w:rPr>
        <w:t xml:space="preserve">In accordance with Article 12 (1) of REGULATION (EU) 2016/679 OF THE EUROPEAN PARLIAMENT AND OF THE COUNCIL of 27 April 2016 on the protection of natural persons with regard to the processing of personal data and on the free movement of such data, and repealing Directive 95/46/EC (henceforth: GDPR) </w:t>
      </w:r>
    </w:p>
    <w:p w14:paraId="20B09BAD" w14:textId="77777777" w:rsidR="00290B34" w:rsidRPr="00C12E1D" w:rsidRDefault="00290B34" w:rsidP="00290B34">
      <w:pPr>
        <w:pStyle w:val="Lbjegyzetszveg"/>
        <w:jc w:val="both"/>
      </w:pPr>
      <w:proofErr w:type="spellStart"/>
      <w:r w:rsidRPr="00C12E1D">
        <w:rPr>
          <w:bCs/>
        </w:rPr>
        <w:t>Eötvös</w:t>
      </w:r>
      <w:proofErr w:type="spellEnd"/>
      <w:r w:rsidRPr="00C12E1D">
        <w:rPr>
          <w:bCs/>
        </w:rPr>
        <w:t xml:space="preserve"> </w:t>
      </w:r>
      <w:proofErr w:type="spellStart"/>
      <w:r w:rsidRPr="00C12E1D">
        <w:rPr>
          <w:bCs/>
        </w:rPr>
        <w:t>Loránd</w:t>
      </w:r>
      <w:proofErr w:type="spellEnd"/>
      <w:r w:rsidRPr="00C12E1D">
        <w:rPr>
          <w:bCs/>
        </w:rPr>
        <w:t xml:space="preserve"> University informs you, as data subject, on the processing of your personal data related to the student status. </w:t>
      </w:r>
    </w:p>
    <w:p w14:paraId="3250F0AC" w14:textId="77777777" w:rsidR="00290B34" w:rsidRPr="00C12E1D" w:rsidRDefault="00290B34" w:rsidP="00290B34">
      <w:pPr>
        <w:spacing w:after="0" w:line="240" w:lineRule="auto"/>
        <w:jc w:val="both"/>
        <w:rPr>
          <w:rFonts w:ascii="Times New Roman" w:hAnsi="Times New Roman" w:cs="Times New Roman"/>
          <w:sz w:val="20"/>
          <w:szCs w:val="20"/>
        </w:rPr>
      </w:pPr>
    </w:p>
    <w:p w14:paraId="662DD27F" w14:textId="77777777" w:rsidR="00290B34" w:rsidRPr="00C12E1D" w:rsidRDefault="00290B34" w:rsidP="00290B34">
      <w:pPr>
        <w:spacing w:after="0" w:line="240" w:lineRule="auto"/>
        <w:jc w:val="both"/>
        <w:rPr>
          <w:rFonts w:ascii="Times New Roman" w:hAnsi="Times New Roman" w:cs="Times New Roman"/>
          <w:b/>
          <w:sz w:val="20"/>
          <w:szCs w:val="20"/>
        </w:rPr>
      </w:pPr>
      <w:r w:rsidRPr="00C12E1D">
        <w:rPr>
          <w:rFonts w:ascii="Times New Roman" w:hAnsi="Times New Roman" w:cs="Times New Roman"/>
          <w:b/>
          <w:sz w:val="20"/>
          <w:szCs w:val="20"/>
        </w:rPr>
        <w:t>Who is the Data Controller?</w:t>
      </w:r>
    </w:p>
    <w:p w14:paraId="06F12E14" w14:textId="77777777" w:rsidR="00290B34" w:rsidRPr="00C12E1D" w:rsidRDefault="00290B34" w:rsidP="00290B34">
      <w:pPr>
        <w:spacing w:after="0" w:line="240" w:lineRule="auto"/>
        <w:jc w:val="both"/>
        <w:rPr>
          <w:rFonts w:ascii="Times New Roman" w:hAnsi="Times New Roman" w:cs="Times New Roman"/>
          <w:b/>
          <w:sz w:val="20"/>
          <w:szCs w:val="20"/>
        </w:rPr>
      </w:pPr>
      <w:proofErr w:type="spellStart"/>
      <w:r w:rsidRPr="00C12E1D">
        <w:rPr>
          <w:rFonts w:ascii="Times New Roman" w:hAnsi="Times New Roman" w:cs="Times New Roman"/>
          <w:b/>
          <w:sz w:val="20"/>
          <w:szCs w:val="20"/>
        </w:rPr>
        <w:t>Eötvös</w:t>
      </w:r>
      <w:proofErr w:type="spellEnd"/>
      <w:r w:rsidRPr="00C12E1D">
        <w:rPr>
          <w:rFonts w:ascii="Times New Roman" w:hAnsi="Times New Roman" w:cs="Times New Roman"/>
          <w:b/>
          <w:sz w:val="20"/>
          <w:szCs w:val="20"/>
        </w:rPr>
        <w:t xml:space="preserve"> </w:t>
      </w:r>
      <w:proofErr w:type="spellStart"/>
      <w:r w:rsidRPr="00C12E1D">
        <w:rPr>
          <w:rFonts w:ascii="Times New Roman" w:hAnsi="Times New Roman" w:cs="Times New Roman"/>
          <w:b/>
          <w:sz w:val="20"/>
          <w:szCs w:val="20"/>
        </w:rPr>
        <w:t>Loránd</w:t>
      </w:r>
      <w:proofErr w:type="spellEnd"/>
      <w:r w:rsidRPr="00C12E1D">
        <w:rPr>
          <w:rFonts w:ascii="Times New Roman" w:hAnsi="Times New Roman" w:cs="Times New Roman"/>
          <w:b/>
          <w:sz w:val="20"/>
          <w:szCs w:val="20"/>
        </w:rPr>
        <w:t xml:space="preserve"> University</w:t>
      </w:r>
    </w:p>
    <w:p w14:paraId="6D8163DE" w14:textId="77777777" w:rsidR="00290B34" w:rsidRPr="00C12E1D" w:rsidRDefault="00290B34" w:rsidP="00290B34">
      <w:pPr>
        <w:spacing w:after="0" w:line="240" w:lineRule="auto"/>
        <w:jc w:val="both"/>
        <w:rPr>
          <w:rFonts w:ascii="Times New Roman" w:hAnsi="Times New Roman" w:cs="Times New Roman"/>
          <w:sz w:val="20"/>
          <w:szCs w:val="20"/>
        </w:rPr>
      </w:pPr>
      <w:proofErr w:type="spellStart"/>
      <w:r w:rsidRPr="00C12E1D">
        <w:rPr>
          <w:rFonts w:ascii="Times New Roman" w:hAnsi="Times New Roman" w:cs="Times New Roman"/>
          <w:sz w:val="20"/>
          <w:szCs w:val="20"/>
        </w:rPr>
        <w:t>Egyetem</w:t>
      </w:r>
      <w:proofErr w:type="spellEnd"/>
      <w:r w:rsidRPr="00C12E1D">
        <w:rPr>
          <w:rFonts w:ascii="Times New Roman" w:hAnsi="Times New Roman" w:cs="Times New Roman"/>
          <w:sz w:val="20"/>
          <w:szCs w:val="20"/>
        </w:rPr>
        <w:t xml:space="preserve"> </w:t>
      </w:r>
      <w:proofErr w:type="spellStart"/>
      <w:r w:rsidRPr="00C12E1D">
        <w:rPr>
          <w:rFonts w:ascii="Times New Roman" w:hAnsi="Times New Roman" w:cs="Times New Roman"/>
          <w:sz w:val="20"/>
          <w:szCs w:val="20"/>
        </w:rPr>
        <w:t>tér</w:t>
      </w:r>
      <w:proofErr w:type="spellEnd"/>
      <w:r w:rsidRPr="00C12E1D">
        <w:rPr>
          <w:rFonts w:ascii="Times New Roman" w:hAnsi="Times New Roman" w:cs="Times New Roman"/>
          <w:sz w:val="20"/>
          <w:szCs w:val="20"/>
        </w:rPr>
        <w:t xml:space="preserve"> 1-3.</w:t>
      </w:r>
    </w:p>
    <w:p w14:paraId="17E13B1B" w14:textId="77777777" w:rsidR="00290B34" w:rsidRPr="00C12E1D" w:rsidRDefault="00290B34" w:rsidP="00290B34">
      <w:pPr>
        <w:spacing w:after="0" w:line="240" w:lineRule="auto"/>
        <w:jc w:val="both"/>
        <w:rPr>
          <w:rFonts w:ascii="Times New Roman" w:hAnsi="Times New Roman" w:cs="Times New Roman"/>
          <w:sz w:val="20"/>
          <w:szCs w:val="20"/>
        </w:rPr>
      </w:pPr>
      <w:r w:rsidRPr="00C12E1D">
        <w:rPr>
          <w:rFonts w:ascii="Times New Roman" w:hAnsi="Times New Roman" w:cs="Times New Roman"/>
          <w:sz w:val="20"/>
          <w:szCs w:val="20"/>
        </w:rPr>
        <w:t xml:space="preserve">H-1053 Budapest </w:t>
      </w:r>
    </w:p>
    <w:p w14:paraId="36A52D3C" w14:textId="77777777" w:rsidR="00290B34" w:rsidRPr="00C12E1D" w:rsidRDefault="00290B34" w:rsidP="00290B34">
      <w:pPr>
        <w:jc w:val="both"/>
        <w:rPr>
          <w:rFonts w:ascii="Times New Roman" w:hAnsi="Times New Roman" w:cs="Times New Roman"/>
          <w:sz w:val="20"/>
          <w:szCs w:val="20"/>
        </w:rPr>
      </w:pPr>
      <w:r w:rsidRPr="00C12E1D">
        <w:rPr>
          <w:rFonts w:ascii="Times New Roman" w:hAnsi="Times New Roman" w:cs="Times New Roman"/>
          <w:b/>
          <w:sz w:val="20"/>
          <w:szCs w:val="20"/>
        </w:rPr>
        <w:t>Contact:</w:t>
      </w:r>
      <w:r w:rsidRPr="00C12E1D">
        <w:rPr>
          <w:rFonts w:ascii="Times New Roman" w:hAnsi="Times New Roman" w:cs="Times New Roman"/>
          <w:sz w:val="20"/>
          <w:szCs w:val="20"/>
        </w:rPr>
        <w:t xml:space="preserve"> the competent Office of Educational Affairs (</w:t>
      </w:r>
      <w:hyperlink r:id="rId8" w:history="1">
        <w:r w:rsidRPr="00C12E1D">
          <w:rPr>
            <w:rStyle w:val="Hiperhivatkozs"/>
            <w:rFonts w:ascii="Times New Roman" w:hAnsi="Times New Roman" w:cs="Times New Roman"/>
            <w:sz w:val="20"/>
            <w:szCs w:val="20"/>
          </w:rPr>
          <w:t>https://www.elte.hu/en/faculty-administration-offices</w:t>
        </w:r>
      </w:hyperlink>
      <w:r w:rsidRPr="00C12E1D">
        <w:rPr>
          <w:rFonts w:ascii="Times New Roman" w:hAnsi="Times New Roman" w:cs="Times New Roman"/>
          <w:sz w:val="20"/>
          <w:szCs w:val="20"/>
        </w:rPr>
        <w:t>)</w:t>
      </w:r>
    </w:p>
    <w:p w14:paraId="79C53A00" w14:textId="77777777" w:rsidR="00290B34" w:rsidRPr="00C12E1D" w:rsidRDefault="00290B34" w:rsidP="00290B34">
      <w:pPr>
        <w:jc w:val="both"/>
        <w:rPr>
          <w:rFonts w:ascii="Times New Roman" w:hAnsi="Times New Roman" w:cs="Times New Roman"/>
          <w:b/>
          <w:sz w:val="20"/>
          <w:szCs w:val="20"/>
        </w:rPr>
      </w:pPr>
      <w:r w:rsidRPr="00C12E1D">
        <w:rPr>
          <w:rFonts w:ascii="Times New Roman" w:hAnsi="Times New Roman" w:cs="Times New Roman"/>
          <w:b/>
          <w:sz w:val="20"/>
          <w:szCs w:val="20"/>
        </w:rPr>
        <w:t>I. Related to you student status</w:t>
      </w:r>
    </w:p>
    <w:tbl>
      <w:tblPr>
        <w:tblStyle w:val="Rcsostblzat"/>
        <w:tblW w:w="0" w:type="auto"/>
        <w:tblInd w:w="108" w:type="dxa"/>
        <w:tblLook w:val="04A0" w:firstRow="1" w:lastRow="0" w:firstColumn="1" w:lastColumn="0" w:noHBand="0" w:noVBand="1"/>
      </w:tblPr>
      <w:tblGrid>
        <w:gridCol w:w="2776"/>
        <w:gridCol w:w="6404"/>
      </w:tblGrid>
      <w:tr w:rsidR="00290B34" w:rsidRPr="00C12E1D" w14:paraId="39922BCA" w14:textId="77777777" w:rsidTr="00F31CAA">
        <w:trPr>
          <w:trHeight w:val="473"/>
        </w:trPr>
        <w:tc>
          <w:tcPr>
            <w:tcW w:w="2776" w:type="dxa"/>
          </w:tcPr>
          <w:p w14:paraId="1E4EFEB9"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rPr>
              <w:t>Data processed by the University</w:t>
            </w:r>
          </w:p>
        </w:tc>
        <w:tc>
          <w:tcPr>
            <w:tcW w:w="6404" w:type="dxa"/>
          </w:tcPr>
          <w:p w14:paraId="578EC843" w14:textId="4A452EE1" w:rsidR="00290B34" w:rsidRPr="00A25FFB" w:rsidRDefault="00290B34" w:rsidP="00F31CAA">
            <w:pPr>
              <w:spacing w:after="20" w:line="240" w:lineRule="auto"/>
              <w:jc w:val="both"/>
              <w:rPr>
                <w:rFonts w:ascii="Times New Roman" w:hAnsi="Times New Roman" w:cs="Times New Roman"/>
              </w:rPr>
            </w:pPr>
            <w:r w:rsidRPr="00A25FFB">
              <w:rPr>
                <w:rFonts w:ascii="Times New Roman" w:hAnsi="Times New Roman" w:cs="Times New Roman"/>
              </w:rPr>
              <w:t xml:space="preserve">Data required by I/B of annex 3 to Act CCIV of 2011 On National Higher Education (See Appendix 2 of the present notice); data relating to the creation, termination and exercise/fulfilment of rights and obligations associated with the student status, including other data relating to academic progress (in particular: data necessary for the use of the Neptun system; data necessary for the use of certain student benefits; data related to the payment of fees, </w:t>
            </w:r>
            <w:r w:rsidR="00C04676" w:rsidRPr="00A25FFB">
              <w:rPr>
                <w:rFonts w:ascii="Times New Roman" w:hAnsi="Times New Roman" w:cs="Times New Roman"/>
              </w:rPr>
              <w:t>personalised instruction for exceptional cases</w:t>
            </w:r>
            <w:r w:rsidR="00C04676" w:rsidRPr="00A25FFB">
              <w:rPr>
                <w:rStyle w:val="Lbjegyzet-hivatkozs"/>
                <w:rFonts w:ascii="Times New Roman" w:hAnsi="Times New Roman" w:cs="Times New Roman"/>
              </w:rPr>
              <w:footnoteReference w:id="1"/>
            </w:r>
            <w:r w:rsidR="00C04676" w:rsidRPr="00A25FFB">
              <w:rPr>
                <w:rFonts w:ascii="Times New Roman" w:hAnsi="Times New Roman" w:cs="Times New Roman"/>
              </w:rPr>
              <w:t>,</w:t>
            </w:r>
            <w:r w:rsidRPr="00A25FFB">
              <w:rPr>
                <w:rFonts w:ascii="Times New Roman" w:hAnsi="Times New Roman" w:cs="Times New Roman"/>
              </w:rPr>
              <w:t xml:space="preserve"> reimbursements, payments and invoicing in case of payment obligations; data related to the procedure in student cases under the Academic Regulations for Students, as well as to disciplinary and compensation procedures).</w:t>
            </w:r>
          </w:p>
          <w:p w14:paraId="1BA59001" w14:textId="77777777" w:rsidR="00290B34" w:rsidRPr="00A25FFB" w:rsidRDefault="00290B34" w:rsidP="00F31CAA">
            <w:pPr>
              <w:spacing w:after="20" w:line="240" w:lineRule="auto"/>
              <w:jc w:val="both"/>
              <w:rPr>
                <w:rFonts w:ascii="Times New Roman" w:hAnsi="Times New Roman" w:cs="Times New Roman"/>
                <w:b/>
                <w:bCs/>
              </w:rPr>
            </w:pPr>
          </w:p>
        </w:tc>
      </w:tr>
      <w:tr w:rsidR="00290B34" w:rsidRPr="00C12E1D" w14:paraId="61EB609D" w14:textId="77777777" w:rsidTr="00F31CAA">
        <w:tc>
          <w:tcPr>
            <w:tcW w:w="2776" w:type="dxa"/>
          </w:tcPr>
          <w:p w14:paraId="37A6AB6A"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bCs/>
              </w:rPr>
              <w:t xml:space="preserve">Purpose of the processing </w:t>
            </w:r>
          </w:p>
        </w:tc>
        <w:tc>
          <w:tcPr>
            <w:tcW w:w="6404" w:type="dxa"/>
          </w:tcPr>
          <w:p w14:paraId="100AE2D8" w14:textId="77777777" w:rsidR="00290B34" w:rsidRPr="00A25FFB" w:rsidRDefault="00290B34" w:rsidP="00F31CAA">
            <w:pPr>
              <w:spacing w:after="0" w:line="240" w:lineRule="auto"/>
              <w:rPr>
                <w:rFonts w:ascii="Times New Roman" w:hAnsi="Times New Roman" w:cs="Times New Roman"/>
                <w:bCs/>
              </w:rPr>
            </w:pPr>
            <w:r w:rsidRPr="00A25FFB">
              <w:rPr>
                <w:rFonts w:ascii="Times New Roman" w:hAnsi="Times New Roman" w:cs="Times New Roman"/>
                <w:bCs/>
              </w:rPr>
              <w:t>In accordance with Section 18 (1) (a)-(f) of the Act on National Higher Education:</w:t>
            </w:r>
          </w:p>
          <w:p w14:paraId="0CAD2A13" w14:textId="77777777" w:rsidR="00290B34" w:rsidRPr="00A25FFB" w:rsidRDefault="00290B34" w:rsidP="00F31CAA">
            <w:pPr>
              <w:spacing w:after="0" w:line="240" w:lineRule="auto"/>
              <w:rPr>
                <w:rFonts w:ascii="Times New Roman" w:hAnsi="Times New Roman" w:cs="Times New Roman"/>
                <w:bCs/>
              </w:rPr>
            </w:pPr>
            <w:r w:rsidRPr="00A25FFB">
              <w:rPr>
                <w:rFonts w:ascii="Times New Roman" w:hAnsi="Times New Roman" w:cs="Times New Roman"/>
                <w:bCs/>
              </w:rPr>
              <w:t>the sound operation of the higher education institution; the exercise of rights and fulfilment of obligations by applicants and students; the organisation of education and research activities; the maintenance of the records specified by law; the determination, assessment and certification of eligibility for the benefits granted pursuant to law and the higher education institution’s rules for organisation and operation.</w:t>
            </w:r>
          </w:p>
          <w:p w14:paraId="6A33D7D1" w14:textId="77777777" w:rsidR="00290B34" w:rsidRPr="00A25FFB" w:rsidRDefault="00290B34" w:rsidP="00F31CAA">
            <w:pPr>
              <w:spacing w:after="20" w:line="240" w:lineRule="auto"/>
              <w:jc w:val="both"/>
              <w:rPr>
                <w:rFonts w:ascii="Times New Roman" w:hAnsi="Times New Roman" w:cs="Times New Roman"/>
                <w:bCs/>
              </w:rPr>
            </w:pPr>
          </w:p>
        </w:tc>
      </w:tr>
      <w:tr w:rsidR="00290B34" w:rsidRPr="00C12E1D" w14:paraId="6B3381F4" w14:textId="77777777" w:rsidTr="00F31CAA">
        <w:tc>
          <w:tcPr>
            <w:tcW w:w="2776" w:type="dxa"/>
          </w:tcPr>
          <w:p w14:paraId="1DE65243"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rPr>
              <w:t xml:space="preserve">Legal basis for the processing </w:t>
            </w:r>
          </w:p>
        </w:tc>
        <w:tc>
          <w:tcPr>
            <w:tcW w:w="6404" w:type="dxa"/>
          </w:tcPr>
          <w:p w14:paraId="27EE850C" w14:textId="77777777" w:rsidR="00290B34" w:rsidRPr="00A25FFB" w:rsidRDefault="00290B34" w:rsidP="00F31CAA">
            <w:pPr>
              <w:spacing w:after="0" w:line="240" w:lineRule="auto"/>
              <w:jc w:val="both"/>
              <w:rPr>
                <w:rFonts w:ascii="Times New Roman" w:hAnsi="Times New Roman" w:cs="Times New Roman"/>
              </w:rPr>
            </w:pPr>
            <w:r w:rsidRPr="00A25FFB">
              <w:rPr>
                <w:rFonts w:ascii="Times New Roman" w:hAnsi="Times New Roman" w:cs="Times New Roman"/>
              </w:rPr>
              <w:t xml:space="preserve">GDPR Article 6(1)(e) - processing is necessary for the performance of a task carried out in the public interest (the performance of educational core activities). </w:t>
            </w:r>
          </w:p>
          <w:p w14:paraId="0472D363" w14:textId="77777777" w:rsidR="00290B34" w:rsidRPr="00A25FFB" w:rsidRDefault="00290B34" w:rsidP="00F31CAA">
            <w:pPr>
              <w:spacing w:after="0" w:line="240" w:lineRule="auto"/>
              <w:jc w:val="both"/>
              <w:rPr>
                <w:rFonts w:ascii="Times New Roman" w:hAnsi="Times New Roman" w:cs="Times New Roman"/>
                <w:bCs/>
              </w:rPr>
            </w:pPr>
            <w:r w:rsidRPr="00A25FFB">
              <w:rPr>
                <w:rFonts w:ascii="Times New Roman" w:hAnsi="Times New Roman" w:cs="Times New Roman"/>
                <w:bCs/>
              </w:rPr>
              <w:t>The University also processes the health data of the student and, where applicable, of the person living in the same household as the student, i.e. special categories of data, on the basis of Article 6(1)(e) GDPR and of the addition under Article 9(2)(f) GDPR</w:t>
            </w:r>
            <w:r w:rsidRPr="00A25FFB">
              <w:rPr>
                <w:rStyle w:val="Lbjegyzet-hivatkozs"/>
                <w:rFonts w:ascii="Times New Roman" w:hAnsi="Times New Roman" w:cs="Times New Roman"/>
                <w:bCs/>
              </w:rPr>
              <w:footnoteReference w:id="2"/>
            </w:r>
            <w:r w:rsidRPr="00A25FFB">
              <w:rPr>
                <w:rFonts w:ascii="Times New Roman" w:hAnsi="Times New Roman" w:cs="Times New Roman"/>
                <w:bCs/>
              </w:rPr>
              <w:t>, and, in the case of aptitude tests, on the basis of the addition under Article 9(2)(h) GDPR</w:t>
            </w:r>
            <w:r w:rsidRPr="00A25FFB">
              <w:rPr>
                <w:rStyle w:val="Lbjegyzet-hivatkozs"/>
                <w:rFonts w:ascii="Times New Roman" w:hAnsi="Times New Roman" w:cs="Times New Roman"/>
                <w:bCs/>
              </w:rPr>
              <w:footnoteReference w:id="3"/>
            </w:r>
            <w:r w:rsidRPr="00A25FFB">
              <w:rPr>
                <w:rFonts w:ascii="Times New Roman" w:hAnsi="Times New Roman" w:cs="Times New Roman"/>
                <w:bCs/>
              </w:rPr>
              <w:t xml:space="preserve">. </w:t>
            </w:r>
          </w:p>
          <w:p w14:paraId="44242F04" w14:textId="77777777" w:rsidR="00290B34" w:rsidRPr="00A25FFB" w:rsidRDefault="00290B34" w:rsidP="00F31CAA">
            <w:pPr>
              <w:spacing w:after="0" w:line="240" w:lineRule="auto"/>
              <w:jc w:val="both"/>
              <w:rPr>
                <w:rFonts w:ascii="Times New Roman" w:hAnsi="Times New Roman" w:cs="Times New Roman"/>
                <w:bCs/>
              </w:rPr>
            </w:pPr>
            <w:r w:rsidRPr="00A25FFB">
              <w:rPr>
                <w:rFonts w:ascii="Times New Roman" w:hAnsi="Times New Roman" w:cs="Times New Roman"/>
                <w:bCs/>
              </w:rPr>
              <w:lastRenderedPageBreak/>
              <w:t>In particular, such data are processed for the purposes of verifying the reason for absence, in the course of student proceedings, for the authorisation of exceptional study arrangements, for the suspension of membership of a college, for applications for the reduction of fees/expenses, for examinations or course enrolments in certain faculties, or for the assessment of other fairness requests.</w:t>
            </w:r>
          </w:p>
          <w:p w14:paraId="3B2C932E" w14:textId="77777777" w:rsidR="00290B34" w:rsidRPr="00A25FFB" w:rsidRDefault="00290B34" w:rsidP="00F31CAA">
            <w:pPr>
              <w:spacing w:after="0" w:line="240" w:lineRule="auto"/>
              <w:jc w:val="both"/>
              <w:rPr>
                <w:rFonts w:ascii="Times New Roman" w:hAnsi="Times New Roman" w:cs="Times New Roman"/>
                <w:bCs/>
              </w:rPr>
            </w:pPr>
          </w:p>
          <w:p w14:paraId="6E87415D" w14:textId="77777777" w:rsidR="00290B34" w:rsidRPr="00A25FFB" w:rsidRDefault="00290B34" w:rsidP="00B30FF9">
            <w:pPr>
              <w:pStyle w:val="Listaszerbekezds"/>
              <w:spacing w:after="0" w:line="240" w:lineRule="auto"/>
              <w:ind w:left="0"/>
              <w:jc w:val="both"/>
              <w:rPr>
                <w:rFonts w:ascii="Times New Roman" w:hAnsi="Times New Roman" w:cs="Times New Roman"/>
                <w:i/>
                <w:iCs/>
              </w:rPr>
            </w:pPr>
            <w:r w:rsidRPr="00A25FFB">
              <w:rPr>
                <w:rFonts w:ascii="Times New Roman" w:hAnsi="Times New Roman" w:cs="Times New Roman"/>
                <w:i/>
                <w:iCs/>
              </w:rPr>
              <w:t>You, as data subject, have the right to object, on grounds relating to your particular situation, at any time to processing of personal data concerning you. The controller shall no longer process the personal data unless the controller demonstrates compelling legitimate grounds for the processing which override the interests, rights and freedoms of the data subject or for the establishment, exercise or defence of legal claims.</w:t>
            </w:r>
          </w:p>
          <w:p w14:paraId="381726AD" w14:textId="4724EC3A" w:rsidR="00A34ED9" w:rsidRPr="00A25FFB" w:rsidRDefault="00A34ED9" w:rsidP="00B30FF9">
            <w:pPr>
              <w:pStyle w:val="Listaszerbekezds"/>
              <w:spacing w:after="0" w:line="240" w:lineRule="auto"/>
              <w:ind w:left="0"/>
              <w:jc w:val="both"/>
              <w:rPr>
                <w:rFonts w:ascii="Times New Roman" w:hAnsi="Times New Roman" w:cs="Times New Roman"/>
                <w:bCs/>
              </w:rPr>
            </w:pPr>
          </w:p>
        </w:tc>
      </w:tr>
      <w:tr w:rsidR="00290B34" w:rsidRPr="00C12E1D" w14:paraId="5B313023" w14:textId="77777777" w:rsidTr="00F31CAA">
        <w:tc>
          <w:tcPr>
            <w:tcW w:w="2776" w:type="dxa"/>
          </w:tcPr>
          <w:p w14:paraId="320D55F1"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rPr>
              <w:lastRenderedPageBreak/>
              <w:t>Duration of the processing</w:t>
            </w:r>
          </w:p>
        </w:tc>
        <w:tc>
          <w:tcPr>
            <w:tcW w:w="6404" w:type="dxa"/>
          </w:tcPr>
          <w:p w14:paraId="44A6D265" w14:textId="77777777" w:rsidR="00290B34" w:rsidRPr="00C12E1D" w:rsidRDefault="00290B34" w:rsidP="00F31CAA">
            <w:pPr>
              <w:pStyle w:val="Listaszerbekezds"/>
              <w:spacing w:after="0" w:line="240" w:lineRule="auto"/>
              <w:ind w:left="0"/>
              <w:jc w:val="both"/>
              <w:rPr>
                <w:rFonts w:ascii="Times New Roman" w:hAnsi="Times New Roman" w:cs="Times New Roman"/>
                <w:bCs/>
              </w:rPr>
            </w:pPr>
            <w:r w:rsidRPr="00C12E1D">
              <w:rPr>
                <w:rFonts w:ascii="Times New Roman" w:hAnsi="Times New Roman" w:cs="Times New Roman"/>
              </w:rPr>
              <w:t xml:space="preserve">Eighty years from the notification of the termination of student status (I/B of annex 3 to Act CCIV of 2011 On National Higher Education). </w:t>
            </w:r>
            <w:r w:rsidRPr="00C12E1D">
              <w:rPr>
                <w:rFonts w:ascii="Times New Roman" w:hAnsi="Times New Roman" w:cs="Times New Roman"/>
                <w:bCs/>
              </w:rPr>
              <w:t>See Section 59 of the Act on National Higher Education.</w:t>
            </w:r>
          </w:p>
          <w:p w14:paraId="4EE25058"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p>
        </w:tc>
      </w:tr>
      <w:tr w:rsidR="00290B34" w:rsidRPr="00C12E1D" w14:paraId="1B496B7E" w14:textId="77777777" w:rsidTr="00F31CAA">
        <w:tc>
          <w:tcPr>
            <w:tcW w:w="2776" w:type="dxa"/>
          </w:tcPr>
          <w:p w14:paraId="09108556"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rPr>
              <w:t>Data Processor</w:t>
            </w:r>
          </w:p>
        </w:tc>
        <w:tc>
          <w:tcPr>
            <w:tcW w:w="6404" w:type="dxa"/>
          </w:tcPr>
          <w:p w14:paraId="59D7E6D1" w14:textId="48EFEE9C" w:rsidR="00290B34" w:rsidRPr="00C12E1D" w:rsidRDefault="00290B34" w:rsidP="00F31CAA">
            <w:pPr>
              <w:spacing w:after="0" w:line="240" w:lineRule="auto"/>
              <w:jc w:val="both"/>
              <w:rPr>
                <w:rFonts w:ascii="Times New Roman" w:hAnsi="Times New Roman" w:cs="Times New Roman"/>
                <w:i/>
              </w:rPr>
            </w:pPr>
            <w:r w:rsidRPr="00C12E1D">
              <w:rPr>
                <w:rFonts w:ascii="Times New Roman" w:hAnsi="Times New Roman" w:cs="Times New Roman"/>
              </w:rPr>
              <w:t>Electronic Registration System’s (NEPTUN</w:t>
            </w:r>
            <w:r w:rsidRPr="00180BEB">
              <w:rPr>
                <w:rFonts w:ascii="Times New Roman" w:hAnsi="Times New Roman" w:cs="Times New Roman"/>
              </w:rPr>
              <w:t xml:space="preserve">) </w:t>
            </w:r>
            <w:r w:rsidR="00E54EB7" w:rsidRPr="00180BEB">
              <w:rPr>
                <w:rFonts w:ascii="Times New Roman" w:hAnsi="Times New Roman" w:cs="Times New Roman"/>
              </w:rPr>
              <w:t>and the EVOP portal’s</w:t>
            </w:r>
            <w:r w:rsidR="00916C10" w:rsidRPr="00180BEB">
              <w:rPr>
                <w:rStyle w:val="Lbjegyzet-hivatkozs"/>
                <w:rFonts w:ascii="Times New Roman" w:hAnsi="Times New Roman" w:cs="Times New Roman"/>
              </w:rPr>
              <w:footnoteReference w:id="4"/>
            </w:r>
            <w:r w:rsidR="00E54EB7" w:rsidRPr="00180BEB">
              <w:rPr>
                <w:rFonts w:ascii="Times New Roman" w:hAnsi="Times New Roman" w:cs="Times New Roman"/>
              </w:rPr>
              <w:t xml:space="preserve"> operator</w:t>
            </w:r>
            <w:r w:rsidR="00EE6C11" w:rsidRPr="00180BEB">
              <w:rPr>
                <w:rFonts w:ascii="Times New Roman" w:hAnsi="Times New Roman" w:cs="Times New Roman"/>
              </w:rPr>
              <w:t xml:space="preserve"> (</w:t>
            </w:r>
            <w:r w:rsidR="00EE6C11" w:rsidRPr="00180BEB">
              <w:rPr>
                <w:rFonts w:ascii="Times New Roman" w:eastAsia="Times New Roman" w:hAnsi="Times New Roman" w:cs="Times New Roman"/>
                <w:bCs/>
                <w:lang w:eastAsia="hu-HU"/>
              </w:rPr>
              <w:t xml:space="preserve">Campus Codeworks </w:t>
            </w:r>
            <w:proofErr w:type="spellStart"/>
            <w:r w:rsidR="00EE6C11" w:rsidRPr="00180BEB">
              <w:rPr>
                <w:rFonts w:ascii="Times New Roman" w:eastAsia="Times New Roman" w:hAnsi="Times New Roman" w:cs="Times New Roman"/>
                <w:bCs/>
                <w:lang w:eastAsia="hu-HU"/>
              </w:rPr>
              <w:t>Zrt</w:t>
            </w:r>
            <w:proofErr w:type="spellEnd"/>
            <w:r w:rsidR="00E54EB7" w:rsidRPr="00180BEB">
              <w:rPr>
                <w:rFonts w:ascii="Times New Roman" w:hAnsi="Times New Roman" w:cs="Times New Roman"/>
              </w:rPr>
              <w:t>.</w:t>
            </w:r>
            <w:r w:rsidR="00180BEB">
              <w:rPr>
                <w:rFonts w:ascii="Times New Roman" w:hAnsi="Times New Roman" w:cs="Times New Roman"/>
              </w:rPr>
              <w:t>)</w:t>
            </w:r>
            <w:r w:rsidR="00857A2C">
              <w:rPr>
                <w:rFonts w:ascii="Times New Roman" w:hAnsi="Times New Roman" w:cs="Times New Roman"/>
              </w:rPr>
              <w:t>.</w:t>
            </w:r>
          </w:p>
          <w:p w14:paraId="4ABED111" w14:textId="77777777" w:rsidR="00290B34" w:rsidRPr="00C12E1D" w:rsidRDefault="00290B34" w:rsidP="00F31CAA">
            <w:pPr>
              <w:spacing w:after="0" w:line="240" w:lineRule="auto"/>
              <w:jc w:val="both"/>
              <w:rPr>
                <w:rFonts w:ascii="Times New Roman" w:hAnsi="Times New Roman" w:cs="Times New Roman"/>
              </w:rPr>
            </w:pPr>
            <w:r w:rsidRPr="00C12E1D">
              <w:rPr>
                <w:rFonts w:ascii="Times New Roman" w:hAnsi="Times New Roman" w:cs="Times New Roman"/>
              </w:rPr>
              <w:t xml:space="preserve">E-learning systems’ (such as Moodle, Canvas, </w:t>
            </w:r>
            <w:proofErr w:type="spellStart"/>
            <w:r w:rsidRPr="00C12E1D">
              <w:rPr>
                <w:rFonts w:ascii="Times New Roman" w:hAnsi="Times New Roman" w:cs="Times New Roman"/>
              </w:rPr>
              <w:t>CooSpace</w:t>
            </w:r>
            <w:proofErr w:type="spellEnd"/>
            <w:r w:rsidRPr="00C12E1D">
              <w:rPr>
                <w:rFonts w:ascii="Times New Roman" w:hAnsi="Times New Roman" w:cs="Times New Roman"/>
              </w:rPr>
              <w:t>) operator/software developer,</w:t>
            </w:r>
          </w:p>
          <w:p w14:paraId="15675DA8" w14:textId="77777777" w:rsidR="00290B34" w:rsidRPr="00C12E1D" w:rsidRDefault="00290B34" w:rsidP="00F31CAA">
            <w:pPr>
              <w:spacing w:after="0" w:line="240" w:lineRule="auto"/>
              <w:jc w:val="both"/>
              <w:rPr>
                <w:rFonts w:ascii="Times New Roman" w:hAnsi="Times New Roman" w:cs="Times New Roman"/>
              </w:rPr>
            </w:pPr>
            <w:r w:rsidRPr="00C12E1D">
              <w:rPr>
                <w:rFonts w:ascii="Times New Roman" w:hAnsi="Times New Roman" w:cs="Times New Roman"/>
              </w:rPr>
              <w:t>Hosting service provider.</w:t>
            </w:r>
          </w:p>
          <w:p w14:paraId="3980BFC3" w14:textId="77777777" w:rsidR="00290B34" w:rsidRPr="00C12E1D" w:rsidRDefault="00290B34" w:rsidP="00F31CAA">
            <w:pPr>
              <w:spacing w:after="0" w:line="240" w:lineRule="auto"/>
              <w:jc w:val="both"/>
              <w:rPr>
                <w:rFonts w:ascii="Times New Roman" w:hAnsi="Times New Roman" w:cs="Times New Roman"/>
                <w:b/>
              </w:rPr>
            </w:pPr>
          </w:p>
        </w:tc>
      </w:tr>
      <w:tr w:rsidR="00290B34" w:rsidRPr="00C12E1D" w14:paraId="46BA23D1" w14:textId="77777777" w:rsidTr="00F31CAA">
        <w:tc>
          <w:tcPr>
            <w:tcW w:w="2776" w:type="dxa"/>
          </w:tcPr>
          <w:p w14:paraId="6AAD7778"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bCs/>
              </w:rPr>
              <w:t>Data transfer</w:t>
            </w:r>
          </w:p>
        </w:tc>
        <w:tc>
          <w:tcPr>
            <w:tcW w:w="6404" w:type="dxa"/>
          </w:tcPr>
          <w:p w14:paraId="1BCD275D" w14:textId="77777777" w:rsidR="00290B34" w:rsidRPr="00C12E1D" w:rsidRDefault="00290B34" w:rsidP="00F31CAA">
            <w:pPr>
              <w:spacing w:after="0" w:line="240" w:lineRule="auto"/>
              <w:jc w:val="both"/>
              <w:rPr>
                <w:rFonts w:ascii="Times New Roman" w:hAnsi="Times New Roman" w:cs="Times New Roman"/>
                <w:b/>
              </w:rPr>
            </w:pPr>
            <w:r w:rsidRPr="00C12E1D">
              <w:rPr>
                <w:rFonts w:ascii="Times New Roman" w:hAnsi="Times New Roman" w:cs="Times New Roman"/>
              </w:rPr>
              <w:t>On the basis of</w:t>
            </w:r>
            <w:r w:rsidRPr="00C12E1D">
              <w:rPr>
                <w:rFonts w:ascii="Times New Roman" w:hAnsi="Times New Roman" w:cs="Times New Roman"/>
                <w:b/>
              </w:rPr>
              <w:t xml:space="preserve"> </w:t>
            </w:r>
            <w:r w:rsidRPr="00C12E1D">
              <w:rPr>
                <w:rFonts w:ascii="Times New Roman" w:hAnsi="Times New Roman" w:cs="Times New Roman"/>
              </w:rPr>
              <w:t>I/B of annex 3 to Act CCIV of 2011 On National Higher Education:</w:t>
            </w:r>
          </w:p>
          <w:p w14:paraId="286BDC6D" w14:textId="77777777" w:rsidR="00290B34" w:rsidRPr="00C12E1D" w:rsidRDefault="00290B34" w:rsidP="00F31CAA">
            <w:pPr>
              <w:spacing w:after="20" w:line="240" w:lineRule="auto"/>
              <w:jc w:val="both"/>
              <w:rPr>
                <w:rFonts w:ascii="Times New Roman" w:hAnsi="Times New Roman" w:cs="Times New Roman"/>
              </w:rPr>
            </w:pPr>
            <w:r w:rsidRPr="00C12E1D">
              <w:rPr>
                <w:rFonts w:ascii="Times New Roman" w:hAnsi="Times New Roman" w:cs="Times New Roman"/>
              </w:rPr>
              <w:t>to the maintainer for the purpose of the performance of tasks related to maintainer control; to the court, the police, the public prosecutor’s office, the bailiff, the public administration body the data required for taking a decision on a specific matter; to the national security services the data necessary for the performance of tasks defined in the Act on National Security; to the body responsible for operating the higher education information system; data on the programme and on student status may be transferred to the body responsible for keeping records on the fulfilment of conditions for Hungarian state scholarships.</w:t>
            </w:r>
          </w:p>
          <w:p w14:paraId="4CF3F992" w14:textId="77777777" w:rsidR="00290B34" w:rsidRPr="00C12E1D" w:rsidRDefault="00290B34" w:rsidP="00F31CAA">
            <w:pPr>
              <w:spacing w:after="20" w:line="240" w:lineRule="auto"/>
              <w:jc w:val="both"/>
              <w:rPr>
                <w:rFonts w:ascii="Times New Roman" w:hAnsi="Times New Roman" w:cs="Times New Roman"/>
                <w:b/>
              </w:rPr>
            </w:pPr>
          </w:p>
        </w:tc>
      </w:tr>
      <w:tr w:rsidR="00290B34" w:rsidRPr="00C12E1D" w14:paraId="211179FC" w14:textId="77777777" w:rsidTr="00F31CAA">
        <w:tc>
          <w:tcPr>
            <w:tcW w:w="2776" w:type="dxa"/>
          </w:tcPr>
          <w:p w14:paraId="6DFCD13B"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bCs/>
              </w:rPr>
              <w:t>Source of data</w:t>
            </w:r>
          </w:p>
        </w:tc>
        <w:tc>
          <w:tcPr>
            <w:tcW w:w="6404" w:type="dxa"/>
          </w:tcPr>
          <w:p w14:paraId="16F3A924" w14:textId="77777777" w:rsidR="00290B34" w:rsidRPr="00C12E1D" w:rsidRDefault="00290B34" w:rsidP="00F31CAA">
            <w:pPr>
              <w:spacing w:after="0" w:line="240" w:lineRule="auto"/>
              <w:jc w:val="both"/>
              <w:rPr>
                <w:rFonts w:ascii="Times New Roman" w:hAnsi="Times New Roman" w:cs="Times New Roman"/>
              </w:rPr>
            </w:pPr>
            <w:r w:rsidRPr="00C12E1D">
              <w:rPr>
                <w:rFonts w:ascii="Times New Roman" w:hAnsi="Times New Roman" w:cs="Times New Roman"/>
              </w:rPr>
              <w:t>Data provided by the admitted applicant.</w:t>
            </w:r>
          </w:p>
          <w:p w14:paraId="1CAC825A" w14:textId="77777777" w:rsidR="00290B34" w:rsidRPr="00C12E1D" w:rsidRDefault="00290B34" w:rsidP="00F31CAA">
            <w:pPr>
              <w:spacing w:after="0" w:line="240" w:lineRule="auto"/>
              <w:jc w:val="both"/>
              <w:rPr>
                <w:rFonts w:ascii="Times New Roman" w:hAnsi="Times New Roman" w:cs="Times New Roman"/>
              </w:rPr>
            </w:pPr>
          </w:p>
        </w:tc>
      </w:tr>
    </w:tbl>
    <w:p w14:paraId="3681705F" w14:textId="77777777" w:rsidR="00290B34" w:rsidRPr="00C12E1D" w:rsidRDefault="00290B34" w:rsidP="00290B34">
      <w:pPr>
        <w:spacing w:after="0" w:line="240" w:lineRule="auto"/>
        <w:jc w:val="both"/>
        <w:rPr>
          <w:rFonts w:ascii="Times New Roman" w:hAnsi="Times New Roman" w:cs="Times New Roman"/>
          <w:b/>
          <w:sz w:val="20"/>
          <w:szCs w:val="20"/>
        </w:rPr>
      </w:pPr>
    </w:p>
    <w:p w14:paraId="1EC0AC5A" w14:textId="77777777" w:rsidR="00290B34" w:rsidRPr="00C12E1D" w:rsidRDefault="00290B34" w:rsidP="00290B34">
      <w:pPr>
        <w:jc w:val="both"/>
        <w:rPr>
          <w:rFonts w:ascii="Times New Roman" w:hAnsi="Times New Roman" w:cs="Times New Roman"/>
          <w:b/>
          <w:sz w:val="20"/>
          <w:szCs w:val="20"/>
        </w:rPr>
      </w:pPr>
      <w:r w:rsidRPr="00C12E1D">
        <w:rPr>
          <w:rFonts w:ascii="Times New Roman" w:hAnsi="Times New Roman" w:cs="Times New Roman"/>
          <w:b/>
          <w:sz w:val="20"/>
          <w:szCs w:val="20"/>
        </w:rPr>
        <w:t>II. Distance education, distance examination</w:t>
      </w:r>
    </w:p>
    <w:tbl>
      <w:tblPr>
        <w:tblStyle w:val="Rcsostblzat"/>
        <w:tblW w:w="0" w:type="auto"/>
        <w:tblInd w:w="108" w:type="dxa"/>
        <w:tblLook w:val="04A0" w:firstRow="1" w:lastRow="0" w:firstColumn="1" w:lastColumn="0" w:noHBand="0" w:noVBand="1"/>
      </w:tblPr>
      <w:tblGrid>
        <w:gridCol w:w="2776"/>
        <w:gridCol w:w="6404"/>
      </w:tblGrid>
      <w:tr w:rsidR="00290B34" w:rsidRPr="00C12E1D" w14:paraId="272C4202" w14:textId="77777777" w:rsidTr="00F31CAA">
        <w:trPr>
          <w:trHeight w:val="473"/>
        </w:trPr>
        <w:tc>
          <w:tcPr>
            <w:tcW w:w="2776" w:type="dxa"/>
          </w:tcPr>
          <w:p w14:paraId="60A0C93E"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rPr>
              <w:t>Data processed by the University</w:t>
            </w:r>
          </w:p>
        </w:tc>
        <w:tc>
          <w:tcPr>
            <w:tcW w:w="6404" w:type="dxa"/>
          </w:tcPr>
          <w:p w14:paraId="1355337B" w14:textId="77777777" w:rsidR="00290B34" w:rsidRPr="00C12E1D" w:rsidRDefault="00290B34" w:rsidP="00F31CAA">
            <w:pPr>
              <w:pStyle w:val="Listaszerbekezds"/>
              <w:spacing w:after="20" w:line="240" w:lineRule="auto"/>
              <w:ind w:left="265"/>
              <w:jc w:val="both"/>
              <w:rPr>
                <w:rFonts w:ascii="Times New Roman" w:hAnsi="Times New Roman" w:cs="Times New Roman"/>
              </w:rPr>
            </w:pPr>
            <w:r w:rsidRPr="00C12E1D">
              <w:rPr>
                <w:rFonts w:ascii="Times New Roman" w:hAnsi="Times New Roman" w:cs="Times New Roman"/>
              </w:rPr>
              <w:t>1. image</w:t>
            </w:r>
          </w:p>
          <w:p w14:paraId="46A4B4FF" w14:textId="77777777" w:rsidR="00290B34" w:rsidRPr="00C12E1D" w:rsidRDefault="00290B34" w:rsidP="00F31CAA">
            <w:pPr>
              <w:pStyle w:val="Listaszerbekezds"/>
              <w:spacing w:after="20" w:line="240" w:lineRule="auto"/>
              <w:ind w:left="265"/>
              <w:jc w:val="both"/>
              <w:rPr>
                <w:rFonts w:ascii="Times New Roman" w:hAnsi="Times New Roman" w:cs="Times New Roman"/>
              </w:rPr>
            </w:pPr>
            <w:r w:rsidRPr="00C12E1D">
              <w:rPr>
                <w:rFonts w:ascii="Times New Roman" w:hAnsi="Times New Roman" w:cs="Times New Roman"/>
              </w:rPr>
              <w:t>2. voice</w:t>
            </w:r>
          </w:p>
          <w:p w14:paraId="37C08722" w14:textId="77777777" w:rsidR="00290B34" w:rsidRPr="00C12E1D" w:rsidRDefault="00290B34" w:rsidP="00F31CAA">
            <w:pPr>
              <w:pStyle w:val="Listaszerbekezds"/>
              <w:spacing w:after="20" w:line="240" w:lineRule="auto"/>
              <w:ind w:left="265"/>
              <w:jc w:val="both"/>
              <w:rPr>
                <w:rFonts w:ascii="Times New Roman" w:hAnsi="Times New Roman" w:cs="Times New Roman"/>
              </w:rPr>
            </w:pPr>
            <w:r w:rsidRPr="00C12E1D">
              <w:rPr>
                <w:rFonts w:ascii="Times New Roman" w:hAnsi="Times New Roman" w:cs="Times New Roman"/>
              </w:rPr>
              <w:t>3. username, password, email address of Teams/Zoom</w:t>
            </w:r>
          </w:p>
          <w:p w14:paraId="700CFDCA" w14:textId="77777777" w:rsidR="00290B34" w:rsidRPr="00C12E1D" w:rsidRDefault="00290B34" w:rsidP="00F31CAA">
            <w:pPr>
              <w:pStyle w:val="Listaszerbekezds"/>
              <w:spacing w:after="20" w:line="240" w:lineRule="auto"/>
              <w:ind w:left="265"/>
              <w:jc w:val="both"/>
              <w:rPr>
                <w:rFonts w:ascii="Times New Roman" w:hAnsi="Times New Roman" w:cs="Times New Roman"/>
              </w:rPr>
            </w:pPr>
            <w:r w:rsidRPr="00C12E1D">
              <w:rPr>
                <w:rFonts w:ascii="Times New Roman" w:hAnsi="Times New Roman" w:cs="Times New Roman"/>
              </w:rPr>
              <w:t>4. other personal data that can be detected through online contact</w:t>
            </w:r>
          </w:p>
          <w:p w14:paraId="3D711170" w14:textId="77777777" w:rsidR="00290B34" w:rsidRPr="00C12E1D" w:rsidRDefault="00290B34" w:rsidP="00F31CAA">
            <w:pPr>
              <w:pStyle w:val="Listaszerbekezds"/>
              <w:spacing w:after="20" w:line="240" w:lineRule="auto"/>
              <w:ind w:left="265"/>
              <w:jc w:val="both"/>
              <w:rPr>
                <w:rFonts w:ascii="Times New Roman" w:hAnsi="Times New Roman" w:cs="Times New Roman"/>
              </w:rPr>
            </w:pPr>
            <w:r w:rsidRPr="00C12E1D">
              <w:rPr>
                <w:rFonts w:ascii="Times New Roman" w:hAnsi="Times New Roman" w:cs="Times New Roman"/>
              </w:rPr>
              <w:t>5. picture of the document used for identification (for presentation only)</w:t>
            </w:r>
          </w:p>
          <w:p w14:paraId="35B6D49F" w14:textId="77777777" w:rsidR="00290B34" w:rsidRPr="00C12E1D" w:rsidRDefault="00290B34" w:rsidP="00F31CAA">
            <w:pPr>
              <w:pStyle w:val="Listaszerbekezds"/>
              <w:spacing w:after="20" w:line="240" w:lineRule="auto"/>
              <w:ind w:left="265"/>
              <w:jc w:val="both"/>
              <w:rPr>
                <w:rFonts w:ascii="Times New Roman" w:hAnsi="Times New Roman" w:cs="Times New Roman"/>
              </w:rPr>
            </w:pPr>
            <w:r w:rsidRPr="00C12E1D">
              <w:rPr>
                <w:rFonts w:ascii="Times New Roman" w:hAnsi="Times New Roman" w:cs="Times New Roman"/>
              </w:rPr>
              <w:t>6. your surroundings during the seminar, unless you are using the masking function to hide the background. During an examination, the student's surroundings (in which case the masking function cannot be used).</w:t>
            </w:r>
          </w:p>
          <w:p w14:paraId="4207B6EC" w14:textId="77777777" w:rsidR="00290B34" w:rsidRPr="00C12E1D" w:rsidRDefault="00290B34" w:rsidP="00F31CAA">
            <w:pPr>
              <w:pStyle w:val="Listaszerbekezds"/>
              <w:spacing w:after="20" w:line="240" w:lineRule="auto"/>
              <w:ind w:left="265"/>
              <w:jc w:val="both"/>
              <w:rPr>
                <w:rFonts w:ascii="Times New Roman" w:hAnsi="Times New Roman" w:cs="Times New Roman"/>
              </w:rPr>
            </w:pPr>
            <w:r w:rsidRPr="00C12E1D">
              <w:rPr>
                <w:rFonts w:ascii="Times New Roman" w:hAnsi="Times New Roman" w:cs="Times New Roman"/>
              </w:rPr>
              <w:lastRenderedPageBreak/>
              <w:t>7. for some faculties only: in the case of examinations, the path of the alternative platform (e.g. Skype, Viber, Messenger) used by the student to transmit voice and video simultaneously (if requested by the examining faculty)</w:t>
            </w:r>
          </w:p>
          <w:p w14:paraId="3D01496F" w14:textId="77777777" w:rsidR="00290B34" w:rsidRPr="00C12E1D" w:rsidRDefault="00290B34" w:rsidP="00F31CAA">
            <w:pPr>
              <w:pStyle w:val="Listaszerbekezds"/>
              <w:spacing w:after="20" w:line="240" w:lineRule="auto"/>
              <w:ind w:left="265"/>
              <w:jc w:val="both"/>
              <w:rPr>
                <w:rFonts w:ascii="Times New Roman" w:hAnsi="Times New Roman" w:cs="Times New Roman"/>
              </w:rPr>
            </w:pPr>
            <w:r w:rsidRPr="00C12E1D">
              <w:rPr>
                <w:rFonts w:ascii="Times New Roman" w:hAnsi="Times New Roman" w:cs="Times New Roman"/>
              </w:rPr>
              <w:t>8. in the case of a registered student with special needs, the personal data of the facilitator (image, voice, other personal data that can be perceived through online contact).</w:t>
            </w:r>
          </w:p>
          <w:p w14:paraId="756B0F06" w14:textId="77777777" w:rsidR="00290B34" w:rsidRPr="00C12E1D" w:rsidRDefault="00290B34" w:rsidP="00F31CAA">
            <w:pPr>
              <w:pStyle w:val="Listaszerbekezds"/>
              <w:spacing w:after="20" w:line="240" w:lineRule="auto"/>
              <w:ind w:left="265"/>
              <w:jc w:val="both"/>
              <w:rPr>
                <w:rFonts w:ascii="Times New Roman" w:hAnsi="Times New Roman" w:cs="Times New Roman"/>
              </w:rPr>
            </w:pPr>
          </w:p>
        </w:tc>
      </w:tr>
      <w:tr w:rsidR="00290B34" w:rsidRPr="00C12E1D" w14:paraId="1FA9F94B" w14:textId="77777777" w:rsidTr="00F31CAA">
        <w:tc>
          <w:tcPr>
            <w:tcW w:w="2776" w:type="dxa"/>
          </w:tcPr>
          <w:p w14:paraId="67ECFEB2"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bCs/>
              </w:rPr>
              <w:lastRenderedPageBreak/>
              <w:t xml:space="preserve">Purpose of the processing </w:t>
            </w:r>
          </w:p>
        </w:tc>
        <w:tc>
          <w:tcPr>
            <w:tcW w:w="6404" w:type="dxa"/>
          </w:tcPr>
          <w:p w14:paraId="09F3E6CE" w14:textId="77777777" w:rsidR="00290B34" w:rsidRPr="00C12E1D" w:rsidRDefault="00290B34" w:rsidP="00F31CAA">
            <w:pPr>
              <w:spacing w:after="20" w:line="240" w:lineRule="auto"/>
              <w:jc w:val="both"/>
              <w:rPr>
                <w:rFonts w:ascii="Times New Roman" w:hAnsi="Times New Roman" w:cs="Times New Roman"/>
                <w:bCs/>
              </w:rPr>
            </w:pPr>
            <w:r w:rsidRPr="00C12E1D">
              <w:rPr>
                <w:rFonts w:ascii="Times New Roman" w:hAnsi="Times New Roman" w:cs="Times New Roman"/>
                <w:bCs/>
              </w:rPr>
              <w:t>Distance education, distance examination.</w:t>
            </w:r>
          </w:p>
          <w:p w14:paraId="6CEA3524" w14:textId="77777777" w:rsidR="00290B34" w:rsidRPr="00C12E1D" w:rsidRDefault="00290B34" w:rsidP="00F31CAA">
            <w:pPr>
              <w:spacing w:after="20" w:line="240" w:lineRule="auto"/>
              <w:jc w:val="both"/>
              <w:rPr>
                <w:rFonts w:ascii="Times New Roman" w:hAnsi="Times New Roman" w:cs="Times New Roman"/>
              </w:rPr>
            </w:pPr>
            <w:r w:rsidRPr="00C12E1D">
              <w:rPr>
                <w:rFonts w:ascii="Times New Roman" w:hAnsi="Times New Roman" w:cs="Times New Roman"/>
                <w:bCs/>
              </w:rPr>
              <w:t xml:space="preserve">(Holding a seminar. In the case of an exam: </w:t>
            </w:r>
            <w:r w:rsidRPr="00C12E1D">
              <w:rPr>
                <w:rFonts w:ascii="Times New Roman" w:hAnsi="Times New Roman" w:cs="Times New Roman"/>
              </w:rPr>
              <w:t>Verifying a student’s identity, guaranteeing the integrity of the exam, In the event of technical issues arising during an exam, continuing the examination via a different provider.)</w:t>
            </w:r>
          </w:p>
          <w:p w14:paraId="70058AC7" w14:textId="77777777" w:rsidR="00290B34" w:rsidRPr="00C12E1D" w:rsidRDefault="00290B34" w:rsidP="00F31CAA">
            <w:pPr>
              <w:spacing w:after="20" w:line="240" w:lineRule="auto"/>
              <w:jc w:val="both"/>
              <w:rPr>
                <w:rFonts w:ascii="Times New Roman" w:hAnsi="Times New Roman" w:cs="Times New Roman"/>
                <w:bCs/>
              </w:rPr>
            </w:pPr>
          </w:p>
        </w:tc>
      </w:tr>
      <w:tr w:rsidR="00290B34" w:rsidRPr="00C12E1D" w14:paraId="21A46571" w14:textId="77777777" w:rsidTr="00F31CAA">
        <w:tc>
          <w:tcPr>
            <w:tcW w:w="2776" w:type="dxa"/>
          </w:tcPr>
          <w:p w14:paraId="56CD759B"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rPr>
              <w:t xml:space="preserve">Legal basis for the processing </w:t>
            </w:r>
          </w:p>
        </w:tc>
        <w:tc>
          <w:tcPr>
            <w:tcW w:w="6404" w:type="dxa"/>
          </w:tcPr>
          <w:p w14:paraId="2325A077" w14:textId="77777777" w:rsidR="00290B34" w:rsidRPr="00C12E1D" w:rsidRDefault="00290B34" w:rsidP="00F31CAA">
            <w:pPr>
              <w:spacing w:after="0" w:line="240" w:lineRule="auto"/>
              <w:jc w:val="both"/>
              <w:rPr>
                <w:rFonts w:ascii="Times New Roman" w:hAnsi="Times New Roman" w:cs="Times New Roman"/>
              </w:rPr>
            </w:pPr>
            <w:r w:rsidRPr="00C12E1D">
              <w:rPr>
                <w:rFonts w:ascii="Times New Roman" w:hAnsi="Times New Roman" w:cs="Times New Roman"/>
              </w:rPr>
              <w:t>Processing is necessary for the performance of a task carried out in the public interest (Article 6(1)(e) GDPR, Higher Education Act).</w:t>
            </w:r>
          </w:p>
          <w:p w14:paraId="7589B0F2" w14:textId="77777777" w:rsidR="00290B34" w:rsidRPr="00C12E1D" w:rsidRDefault="00290B34" w:rsidP="00F31CAA">
            <w:pPr>
              <w:spacing w:after="0" w:line="240" w:lineRule="auto"/>
              <w:jc w:val="both"/>
              <w:rPr>
                <w:rFonts w:ascii="Times New Roman" w:hAnsi="Times New Roman" w:cs="Times New Roman"/>
              </w:rPr>
            </w:pPr>
          </w:p>
          <w:p w14:paraId="3E562B33" w14:textId="77777777" w:rsidR="00290B34" w:rsidRPr="00C12E1D" w:rsidRDefault="00290B34" w:rsidP="00F31CAA">
            <w:pPr>
              <w:pStyle w:val="Listaszerbekezds"/>
              <w:spacing w:after="0" w:line="240" w:lineRule="auto"/>
              <w:ind w:left="0"/>
              <w:jc w:val="both"/>
              <w:rPr>
                <w:rFonts w:ascii="Times New Roman" w:hAnsi="Times New Roman" w:cs="Times New Roman"/>
                <w:i/>
                <w:shd w:val="clear" w:color="auto" w:fill="FFFFFF"/>
              </w:rPr>
            </w:pPr>
            <w:r w:rsidRPr="00C12E1D">
              <w:rPr>
                <w:rFonts w:ascii="Times New Roman" w:hAnsi="Times New Roman" w:cs="Times New Roman"/>
                <w:i/>
                <w:shd w:val="clear" w:color="auto" w:fill="FFFFFF"/>
              </w:rPr>
              <w:t>You, as data subject, have the right to object, on grounds relating to your particular situation, at any time to processing of personal data concerning you including profiling based on those provisions. The controller shall no longer process the personal data unless the controller demonstrates compelling legitimate grounds for the processing which override the interests, rights and freedoms of the data subject or for the establishment, exercise or defence of legal claims.</w:t>
            </w:r>
          </w:p>
          <w:p w14:paraId="0AC423F7" w14:textId="77777777" w:rsidR="00290B34" w:rsidRPr="00C12E1D" w:rsidRDefault="00290B34" w:rsidP="00F31CAA">
            <w:pPr>
              <w:pStyle w:val="Listaszerbekezds"/>
              <w:spacing w:after="0" w:line="240" w:lineRule="auto"/>
              <w:ind w:left="0"/>
              <w:jc w:val="both"/>
              <w:rPr>
                <w:rFonts w:ascii="Times New Roman" w:hAnsi="Times New Roman" w:cs="Times New Roman"/>
                <w:bCs/>
              </w:rPr>
            </w:pPr>
          </w:p>
        </w:tc>
      </w:tr>
      <w:tr w:rsidR="00290B34" w:rsidRPr="00C12E1D" w14:paraId="09CE5F7C" w14:textId="77777777" w:rsidTr="00F31CAA">
        <w:tc>
          <w:tcPr>
            <w:tcW w:w="2776" w:type="dxa"/>
          </w:tcPr>
          <w:p w14:paraId="3AD4680F"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rPr>
              <w:t>Duration of the processing</w:t>
            </w:r>
          </w:p>
        </w:tc>
        <w:tc>
          <w:tcPr>
            <w:tcW w:w="6404" w:type="dxa"/>
          </w:tcPr>
          <w:p w14:paraId="01A8D049" w14:textId="77777777" w:rsidR="00290B34" w:rsidRPr="00C12E1D" w:rsidRDefault="00290B34" w:rsidP="00F31CAA">
            <w:pPr>
              <w:pStyle w:val="Listaszerbekezds"/>
              <w:spacing w:after="0" w:line="240" w:lineRule="auto"/>
              <w:ind w:left="0"/>
              <w:jc w:val="both"/>
              <w:rPr>
                <w:rFonts w:ascii="Times New Roman" w:hAnsi="Times New Roman" w:cs="Times New Roman"/>
              </w:rPr>
            </w:pPr>
            <w:r w:rsidRPr="00C12E1D">
              <w:rPr>
                <w:rFonts w:ascii="Times New Roman" w:hAnsi="Times New Roman" w:cs="Times New Roman"/>
              </w:rPr>
              <w:t>Until the end of the exam or seminar. Recording of video or audio during on oral exam is prohibited.</w:t>
            </w:r>
          </w:p>
          <w:p w14:paraId="444B22E9" w14:textId="77777777" w:rsidR="00290B34" w:rsidRPr="00C12E1D" w:rsidRDefault="00290B34" w:rsidP="00F31CAA">
            <w:pPr>
              <w:pStyle w:val="Listaszerbekezds"/>
              <w:spacing w:after="0" w:line="240" w:lineRule="auto"/>
              <w:ind w:left="0"/>
              <w:jc w:val="both"/>
              <w:rPr>
                <w:rFonts w:ascii="Times New Roman" w:hAnsi="Times New Roman" w:cs="Times New Roman"/>
              </w:rPr>
            </w:pPr>
            <w:r w:rsidRPr="00C12E1D">
              <w:rPr>
                <w:rFonts w:ascii="Times New Roman" w:hAnsi="Times New Roman" w:cs="Times New Roman"/>
              </w:rPr>
              <w:t>For access to an alternative platform (e.g. Skype, Viber, Messenger) used by the student for simultaneous voice and video transmission: until the end of the exam period or of the final exam period.</w:t>
            </w:r>
          </w:p>
          <w:p w14:paraId="11872CCD" w14:textId="77777777" w:rsidR="00290B34" w:rsidRPr="00C12E1D" w:rsidRDefault="00290B34" w:rsidP="00F31CAA">
            <w:pPr>
              <w:pStyle w:val="Listaszerbekezds"/>
              <w:spacing w:after="0" w:line="240" w:lineRule="auto"/>
              <w:ind w:left="0"/>
              <w:jc w:val="both"/>
              <w:rPr>
                <w:rFonts w:ascii="Times New Roman" w:hAnsi="Times New Roman" w:cs="Times New Roman"/>
              </w:rPr>
            </w:pPr>
          </w:p>
        </w:tc>
      </w:tr>
      <w:tr w:rsidR="00290B34" w:rsidRPr="00C12E1D" w14:paraId="008AE064" w14:textId="77777777" w:rsidTr="00F31CAA">
        <w:tc>
          <w:tcPr>
            <w:tcW w:w="2776" w:type="dxa"/>
          </w:tcPr>
          <w:p w14:paraId="4D31D590" w14:textId="77777777" w:rsidR="00290B34" w:rsidRPr="00C12E1D" w:rsidRDefault="00290B34" w:rsidP="00F31CAA">
            <w:pPr>
              <w:pStyle w:val="Listaszerbekezds"/>
              <w:spacing w:after="0" w:line="240" w:lineRule="auto"/>
              <w:ind w:left="0"/>
              <w:jc w:val="both"/>
              <w:rPr>
                <w:rFonts w:ascii="Times New Roman" w:hAnsi="Times New Roman" w:cs="Times New Roman"/>
                <w:b/>
              </w:rPr>
            </w:pPr>
            <w:r w:rsidRPr="00C12E1D">
              <w:rPr>
                <w:rFonts w:ascii="Times New Roman" w:hAnsi="Times New Roman" w:cs="Times New Roman"/>
                <w:b/>
              </w:rPr>
              <w:t>Data processor</w:t>
            </w:r>
          </w:p>
          <w:p w14:paraId="0BDAD406" w14:textId="77777777" w:rsidR="00290B34" w:rsidRPr="00C12E1D" w:rsidRDefault="00290B34" w:rsidP="00F31CAA">
            <w:pPr>
              <w:pStyle w:val="Listaszerbekezds"/>
              <w:spacing w:after="0" w:line="240" w:lineRule="auto"/>
              <w:ind w:left="0"/>
              <w:jc w:val="both"/>
              <w:rPr>
                <w:rFonts w:ascii="Times New Roman" w:hAnsi="Times New Roman" w:cs="Times New Roman"/>
                <w:b/>
              </w:rPr>
            </w:pPr>
          </w:p>
        </w:tc>
        <w:tc>
          <w:tcPr>
            <w:tcW w:w="6404" w:type="dxa"/>
          </w:tcPr>
          <w:p w14:paraId="6504B46F" w14:textId="77777777" w:rsidR="00290B34" w:rsidRPr="00C12E1D" w:rsidRDefault="00290B34" w:rsidP="00F31CAA">
            <w:pPr>
              <w:spacing w:after="0" w:line="240" w:lineRule="auto"/>
              <w:jc w:val="both"/>
              <w:rPr>
                <w:rFonts w:ascii="Times New Roman" w:hAnsi="Times New Roman" w:cs="Times New Roman"/>
                <w:bCs/>
              </w:rPr>
            </w:pPr>
            <w:r w:rsidRPr="00C12E1D">
              <w:rPr>
                <w:rFonts w:ascii="Times New Roman" w:hAnsi="Times New Roman" w:cs="Times New Roman"/>
                <w:bCs/>
              </w:rPr>
              <w:t>Microsoft and similar distance connection providers.</w:t>
            </w:r>
          </w:p>
        </w:tc>
      </w:tr>
    </w:tbl>
    <w:p w14:paraId="6ACF1C8A" w14:textId="77777777" w:rsidR="00290B34" w:rsidRPr="00C12E1D" w:rsidRDefault="00290B34" w:rsidP="00290B34">
      <w:pPr>
        <w:spacing w:after="20"/>
        <w:jc w:val="both"/>
        <w:rPr>
          <w:rFonts w:ascii="Times New Roman" w:hAnsi="Times New Roman" w:cs="Times New Roman"/>
          <w:b/>
          <w:sz w:val="20"/>
          <w:szCs w:val="20"/>
        </w:rPr>
      </w:pPr>
    </w:p>
    <w:p w14:paraId="2686CD87" w14:textId="3D098BA8" w:rsidR="00290B34" w:rsidRPr="00C12E1D" w:rsidRDefault="00290B34" w:rsidP="00290B34">
      <w:pPr>
        <w:rPr>
          <w:rFonts w:ascii="Times New Roman" w:hAnsi="Times New Roman" w:cs="Times New Roman"/>
          <w:b/>
          <w:sz w:val="20"/>
          <w:szCs w:val="20"/>
        </w:rPr>
      </w:pPr>
      <w:r w:rsidRPr="00592502">
        <w:rPr>
          <w:rFonts w:ascii="Times New Roman" w:hAnsi="Times New Roman" w:cs="Times New Roman"/>
          <w:b/>
          <w:sz w:val="20"/>
          <w:szCs w:val="20"/>
        </w:rPr>
        <w:t xml:space="preserve">III. </w:t>
      </w:r>
      <w:r w:rsidR="008F406F" w:rsidRPr="00592502">
        <w:rPr>
          <w:rFonts w:ascii="Times New Roman" w:hAnsi="Times New Roman" w:cs="Times New Roman"/>
          <w:b/>
          <w:sz w:val="20"/>
          <w:szCs w:val="20"/>
        </w:rPr>
        <w:t>Exemptions and support available to students with children</w:t>
      </w:r>
    </w:p>
    <w:tbl>
      <w:tblPr>
        <w:tblStyle w:val="Rcsostblzat"/>
        <w:tblW w:w="0" w:type="auto"/>
        <w:tblInd w:w="108" w:type="dxa"/>
        <w:tblLook w:val="04A0" w:firstRow="1" w:lastRow="0" w:firstColumn="1" w:lastColumn="0" w:noHBand="0" w:noVBand="1"/>
      </w:tblPr>
      <w:tblGrid>
        <w:gridCol w:w="2729"/>
        <w:gridCol w:w="6225"/>
      </w:tblGrid>
      <w:tr w:rsidR="00290B34" w:rsidRPr="00C12E1D" w14:paraId="10A6CFC6" w14:textId="77777777" w:rsidTr="00F31CAA">
        <w:tc>
          <w:tcPr>
            <w:tcW w:w="2729" w:type="dxa"/>
          </w:tcPr>
          <w:p w14:paraId="1C876892" w14:textId="2D3A6232" w:rsidR="00290B34" w:rsidRPr="00C12E1D" w:rsidRDefault="00562BDB" w:rsidP="00F31CAA">
            <w:pPr>
              <w:pStyle w:val="Listaszerbekezds"/>
              <w:ind w:left="0"/>
              <w:jc w:val="both"/>
              <w:rPr>
                <w:rFonts w:ascii="Times New Roman" w:hAnsi="Times New Roman" w:cs="Times New Roman"/>
                <w:b/>
                <w:bCs/>
              </w:rPr>
            </w:pPr>
            <w:r w:rsidRPr="00C12E1D">
              <w:rPr>
                <w:rFonts w:ascii="Times New Roman" w:hAnsi="Times New Roman" w:cs="Times New Roman"/>
                <w:b/>
                <w:bCs/>
              </w:rPr>
              <w:t>Purpose of the processing</w:t>
            </w:r>
          </w:p>
        </w:tc>
        <w:tc>
          <w:tcPr>
            <w:tcW w:w="6225" w:type="dxa"/>
          </w:tcPr>
          <w:p w14:paraId="11C3692E" w14:textId="4064D6BC" w:rsidR="0051623E" w:rsidRPr="00C12E1D" w:rsidRDefault="0051623E" w:rsidP="00F31CAA">
            <w:pPr>
              <w:pStyle w:val="Listaszerbekezds"/>
              <w:ind w:left="0"/>
              <w:jc w:val="both"/>
              <w:rPr>
                <w:rFonts w:ascii="Times New Roman" w:hAnsi="Times New Roman" w:cs="Times New Roman"/>
                <w:bCs/>
              </w:rPr>
            </w:pPr>
            <w:r w:rsidRPr="00C12E1D">
              <w:rPr>
                <w:rFonts w:ascii="Times New Roman" w:hAnsi="Times New Roman" w:cs="Times New Roman"/>
                <w:bCs/>
              </w:rPr>
              <w:t xml:space="preserve">Supporting married students with children in accordance with the provisions in </w:t>
            </w:r>
            <w:r w:rsidR="00767367" w:rsidRPr="00C12E1D">
              <w:rPr>
                <w:rFonts w:ascii="Times New Roman" w:hAnsi="Times New Roman" w:cs="Times New Roman"/>
              </w:rPr>
              <w:t>Act CCIV of 2011 On National Higher Education</w:t>
            </w:r>
            <w:r w:rsidRPr="00C12E1D">
              <w:rPr>
                <w:rFonts w:ascii="Times New Roman" w:hAnsi="Times New Roman" w:cs="Times New Roman"/>
                <w:bCs/>
              </w:rPr>
              <w:t>.</w:t>
            </w:r>
          </w:p>
        </w:tc>
      </w:tr>
      <w:tr w:rsidR="00290B34" w:rsidRPr="00C12E1D" w14:paraId="7863B665" w14:textId="77777777" w:rsidTr="00F31CAA">
        <w:tc>
          <w:tcPr>
            <w:tcW w:w="2729" w:type="dxa"/>
          </w:tcPr>
          <w:p w14:paraId="6A7D8C09" w14:textId="736D44E6" w:rsidR="00290B34" w:rsidRPr="00C12E1D" w:rsidRDefault="00562BDB" w:rsidP="00F31CAA">
            <w:pPr>
              <w:pStyle w:val="Listaszerbekezds"/>
              <w:ind w:left="0"/>
              <w:jc w:val="both"/>
              <w:rPr>
                <w:rFonts w:ascii="Times New Roman" w:hAnsi="Times New Roman" w:cs="Times New Roman"/>
                <w:b/>
                <w:bCs/>
              </w:rPr>
            </w:pPr>
            <w:r w:rsidRPr="00C12E1D">
              <w:rPr>
                <w:rFonts w:ascii="Times New Roman" w:hAnsi="Times New Roman" w:cs="Times New Roman"/>
                <w:b/>
              </w:rPr>
              <w:t>Data processed by the University</w:t>
            </w:r>
          </w:p>
        </w:tc>
        <w:tc>
          <w:tcPr>
            <w:tcW w:w="6225" w:type="dxa"/>
          </w:tcPr>
          <w:p w14:paraId="11E1A2E9" w14:textId="77777777" w:rsidR="00290B34" w:rsidRDefault="0051623E" w:rsidP="00F31CAA">
            <w:pPr>
              <w:pStyle w:val="Listaszerbekezds"/>
              <w:spacing w:after="0" w:line="240" w:lineRule="auto"/>
              <w:ind w:left="0"/>
              <w:jc w:val="both"/>
              <w:rPr>
                <w:rFonts w:ascii="Times New Roman" w:hAnsi="Times New Roman" w:cs="Times New Roman"/>
                <w:bCs/>
              </w:rPr>
            </w:pPr>
            <w:r w:rsidRPr="00C12E1D">
              <w:rPr>
                <w:rFonts w:ascii="Times New Roman" w:hAnsi="Times New Roman" w:cs="Times New Roman"/>
                <w:bCs/>
              </w:rPr>
              <w:t xml:space="preserve">NEPTUN code, name, details provided </w:t>
            </w:r>
            <w:r w:rsidR="009D5B90" w:rsidRPr="00C12E1D">
              <w:rPr>
                <w:rFonts w:ascii="Times New Roman" w:hAnsi="Times New Roman" w:cs="Times New Roman"/>
                <w:bCs/>
              </w:rPr>
              <w:t>on the application form</w:t>
            </w:r>
            <w:r w:rsidR="005702CB">
              <w:rPr>
                <w:rFonts w:ascii="Times New Roman" w:hAnsi="Times New Roman" w:cs="Times New Roman"/>
                <w:bCs/>
              </w:rPr>
              <w:t xml:space="preserve"> and</w:t>
            </w:r>
            <w:r w:rsidR="009D5B90" w:rsidRPr="00C12E1D">
              <w:rPr>
                <w:rFonts w:ascii="Times New Roman" w:hAnsi="Times New Roman" w:cs="Times New Roman"/>
                <w:bCs/>
              </w:rPr>
              <w:t xml:space="preserve"> the submitted verification forms.</w:t>
            </w:r>
          </w:p>
          <w:p w14:paraId="4DBA1FD3" w14:textId="55E373E3" w:rsidR="00A34ED9" w:rsidRPr="00C12E1D" w:rsidRDefault="00A34ED9" w:rsidP="00F31CAA">
            <w:pPr>
              <w:pStyle w:val="Listaszerbekezds"/>
              <w:spacing w:after="0" w:line="240" w:lineRule="auto"/>
              <w:ind w:left="0"/>
              <w:jc w:val="both"/>
              <w:rPr>
                <w:rFonts w:ascii="Times New Roman" w:hAnsi="Times New Roman" w:cs="Times New Roman"/>
                <w:bCs/>
              </w:rPr>
            </w:pPr>
          </w:p>
        </w:tc>
      </w:tr>
      <w:tr w:rsidR="00290B34" w:rsidRPr="00C12E1D" w14:paraId="221B5BCA" w14:textId="77777777" w:rsidTr="00F31CAA">
        <w:tc>
          <w:tcPr>
            <w:tcW w:w="2729" w:type="dxa"/>
          </w:tcPr>
          <w:p w14:paraId="24592B3E" w14:textId="358735BF" w:rsidR="00290B34" w:rsidRPr="00C12E1D" w:rsidRDefault="00562BDB" w:rsidP="00F31CAA">
            <w:pPr>
              <w:pStyle w:val="Listaszerbekezds"/>
              <w:ind w:left="0"/>
              <w:jc w:val="both"/>
              <w:rPr>
                <w:rFonts w:ascii="Times New Roman" w:hAnsi="Times New Roman" w:cs="Times New Roman"/>
                <w:b/>
                <w:bCs/>
              </w:rPr>
            </w:pPr>
            <w:r w:rsidRPr="00C12E1D">
              <w:rPr>
                <w:rFonts w:ascii="Times New Roman" w:hAnsi="Times New Roman" w:cs="Times New Roman"/>
                <w:b/>
              </w:rPr>
              <w:t>Legal basis for the processing</w:t>
            </w:r>
          </w:p>
        </w:tc>
        <w:tc>
          <w:tcPr>
            <w:tcW w:w="6225" w:type="dxa"/>
          </w:tcPr>
          <w:p w14:paraId="3E631E6B" w14:textId="7E3CA690" w:rsidR="00290B34" w:rsidRDefault="00743161" w:rsidP="00143827">
            <w:pPr>
              <w:jc w:val="both"/>
              <w:rPr>
                <w:rFonts w:ascii="Times New Roman" w:hAnsi="Times New Roman" w:cs="Times New Roman"/>
              </w:rPr>
            </w:pPr>
            <w:r w:rsidRPr="00C12E1D">
              <w:rPr>
                <w:rFonts w:ascii="Times New Roman" w:hAnsi="Times New Roman" w:cs="Times New Roman"/>
              </w:rPr>
              <w:t>Article 6 (1) point e) of GDPR: processing is necessary for the performance of a task carried out in the public interest</w:t>
            </w:r>
            <w:r w:rsidR="000B0F3F">
              <w:rPr>
                <w:rFonts w:ascii="Times New Roman" w:hAnsi="Times New Roman" w:cs="Times New Roman"/>
              </w:rPr>
              <w:t>,</w:t>
            </w:r>
            <w:r w:rsidR="00E15BC0">
              <w:rPr>
                <w:rFonts w:ascii="Times New Roman" w:hAnsi="Times New Roman" w:cs="Times New Roman"/>
              </w:rPr>
              <w:t xml:space="preserve"> </w:t>
            </w:r>
            <w:r w:rsidR="00E15BC0" w:rsidRPr="00E15BC0">
              <w:rPr>
                <w:rFonts w:ascii="Times New Roman" w:hAnsi="Times New Roman" w:cs="Times New Roman"/>
              </w:rPr>
              <w:t>for the implementation of legal provisions</w:t>
            </w:r>
            <w:r w:rsidR="00E15BC0" w:rsidRPr="00C12E1D" w:rsidDel="00637EDA">
              <w:rPr>
                <w:rFonts w:ascii="Times New Roman" w:hAnsi="Times New Roman" w:cs="Times New Roman"/>
              </w:rPr>
              <w:t xml:space="preserve"> </w:t>
            </w:r>
            <w:r w:rsidRPr="00C12E1D">
              <w:rPr>
                <w:rFonts w:ascii="Times New Roman" w:hAnsi="Times New Roman" w:cs="Times New Roman"/>
              </w:rPr>
              <w:t>(Section 47 (6)</w:t>
            </w:r>
            <w:r w:rsidR="00BE56F8" w:rsidRPr="00C12E1D">
              <w:rPr>
                <w:rStyle w:val="Lbjegyzet-hivatkozs"/>
                <w:rFonts w:ascii="Times New Roman" w:hAnsi="Times New Roman" w:cs="Times New Roman"/>
              </w:rPr>
              <w:footnoteReference w:id="5"/>
            </w:r>
            <w:r w:rsidRPr="00C12E1D">
              <w:rPr>
                <w:rFonts w:ascii="Times New Roman" w:hAnsi="Times New Roman" w:cs="Times New Roman"/>
              </w:rPr>
              <w:t>, Section 48 (5)</w:t>
            </w:r>
            <w:r w:rsidR="00BE56F8" w:rsidRPr="00C12E1D">
              <w:rPr>
                <w:rStyle w:val="Lbjegyzet-hivatkozs"/>
                <w:rFonts w:ascii="Times New Roman" w:hAnsi="Times New Roman" w:cs="Times New Roman"/>
              </w:rPr>
              <w:footnoteReference w:id="6"/>
            </w:r>
            <w:r w:rsidR="009014E8">
              <w:rPr>
                <w:rFonts w:ascii="Times New Roman" w:hAnsi="Times New Roman" w:cs="Times New Roman"/>
              </w:rPr>
              <w:t xml:space="preserve"> </w:t>
            </w:r>
            <w:r w:rsidR="00E15BC0">
              <w:rPr>
                <w:rFonts w:ascii="Times New Roman" w:hAnsi="Times New Roman" w:cs="Times New Roman"/>
              </w:rPr>
              <w:t xml:space="preserve">of Act on </w:t>
            </w:r>
            <w:r w:rsidR="00E15BC0" w:rsidRPr="00C12E1D">
              <w:rPr>
                <w:rFonts w:ascii="Times New Roman" w:hAnsi="Times New Roman" w:cs="Times New Roman"/>
              </w:rPr>
              <w:t>National Higher Education</w:t>
            </w:r>
            <w:r w:rsidRPr="00C12E1D">
              <w:rPr>
                <w:rFonts w:ascii="Times New Roman" w:hAnsi="Times New Roman" w:cs="Times New Roman"/>
              </w:rPr>
              <w:t>).</w:t>
            </w:r>
          </w:p>
          <w:p w14:paraId="096EB09E" w14:textId="77777777" w:rsidR="00A34ED9" w:rsidRDefault="00A34ED9" w:rsidP="00A34ED9">
            <w:pPr>
              <w:pStyle w:val="Listaszerbekezds"/>
              <w:spacing w:after="0" w:line="240" w:lineRule="auto"/>
              <w:ind w:left="0"/>
              <w:jc w:val="both"/>
              <w:rPr>
                <w:rFonts w:ascii="Times New Roman" w:hAnsi="Times New Roman" w:cs="Times New Roman"/>
                <w:i/>
                <w:shd w:val="clear" w:color="auto" w:fill="FFFFFF"/>
              </w:rPr>
            </w:pPr>
            <w:r w:rsidRPr="000652DC">
              <w:rPr>
                <w:rFonts w:ascii="Times New Roman" w:hAnsi="Times New Roman" w:cs="Times New Roman"/>
                <w:i/>
                <w:shd w:val="clear" w:color="auto" w:fill="FFFFFF"/>
              </w:rPr>
              <w:t>You</w:t>
            </w:r>
            <w:r>
              <w:rPr>
                <w:rFonts w:ascii="Times New Roman" w:hAnsi="Times New Roman" w:cs="Times New Roman"/>
                <w:i/>
                <w:shd w:val="clear" w:color="auto" w:fill="FFFFFF"/>
              </w:rPr>
              <w:t>,</w:t>
            </w:r>
            <w:r w:rsidRPr="000652DC">
              <w:rPr>
                <w:rFonts w:ascii="Times New Roman" w:hAnsi="Times New Roman" w:cs="Times New Roman"/>
                <w:i/>
                <w:shd w:val="clear" w:color="auto" w:fill="FFFFFF"/>
              </w:rPr>
              <w:t xml:space="preserve"> as data subject</w:t>
            </w:r>
            <w:r>
              <w:rPr>
                <w:rFonts w:ascii="Times New Roman" w:hAnsi="Times New Roman" w:cs="Times New Roman"/>
                <w:i/>
                <w:shd w:val="clear" w:color="auto" w:fill="FFFFFF"/>
              </w:rPr>
              <w:t>,</w:t>
            </w:r>
            <w:r w:rsidRPr="000652DC">
              <w:rPr>
                <w:rFonts w:ascii="Times New Roman" w:hAnsi="Times New Roman" w:cs="Times New Roman"/>
                <w:i/>
                <w:shd w:val="clear" w:color="auto" w:fill="FFFFFF"/>
              </w:rPr>
              <w:t xml:space="preserve"> have the right to object, on grounds relating to your particular situation, at any time to processing of personal data concerning </w:t>
            </w:r>
            <w:r w:rsidRPr="000652DC">
              <w:rPr>
                <w:rFonts w:ascii="Times New Roman" w:hAnsi="Times New Roman" w:cs="Times New Roman"/>
                <w:i/>
                <w:shd w:val="clear" w:color="auto" w:fill="FFFFFF"/>
              </w:rPr>
              <w:lastRenderedPageBreak/>
              <w:t>you including profiling based on those provisions. The controller shall no longer process the personal data unless the controller demonstrates compelling legitimate grounds for the processing which override the interests, rights and freedoms of the data subject or for the establishment, exercise or defence of legal claims.</w:t>
            </w:r>
          </w:p>
          <w:p w14:paraId="4873EB6C" w14:textId="18337726" w:rsidR="00A34ED9" w:rsidRPr="00143827" w:rsidRDefault="00A34ED9" w:rsidP="00A34ED9">
            <w:pPr>
              <w:pStyle w:val="Listaszerbekezds"/>
              <w:spacing w:after="0" w:line="240" w:lineRule="auto"/>
              <w:ind w:left="0"/>
              <w:jc w:val="both"/>
              <w:rPr>
                <w:rFonts w:ascii="Times New Roman" w:hAnsi="Times New Roman" w:cs="Times New Roman"/>
              </w:rPr>
            </w:pPr>
          </w:p>
        </w:tc>
      </w:tr>
      <w:tr w:rsidR="00290B34" w:rsidRPr="00C12E1D" w14:paraId="1469F2B2" w14:textId="77777777" w:rsidTr="00F31CAA">
        <w:tc>
          <w:tcPr>
            <w:tcW w:w="2729" w:type="dxa"/>
          </w:tcPr>
          <w:p w14:paraId="0E9D07C9" w14:textId="1E012831" w:rsidR="00290B34" w:rsidRPr="00C12E1D" w:rsidRDefault="00562BDB" w:rsidP="00F31CAA">
            <w:pPr>
              <w:pStyle w:val="Listaszerbekezds"/>
              <w:ind w:left="0"/>
              <w:jc w:val="both"/>
              <w:rPr>
                <w:rFonts w:ascii="Times New Roman" w:hAnsi="Times New Roman" w:cs="Times New Roman"/>
                <w:b/>
                <w:bCs/>
              </w:rPr>
            </w:pPr>
            <w:r w:rsidRPr="00C12E1D">
              <w:rPr>
                <w:rFonts w:ascii="Times New Roman" w:hAnsi="Times New Roman" w:cs="Times New Roman"/>
                <w:b/>
              </w:rPr>
              <w:lastRenderedPageBreak/>
              <w:t>Duration of the processing</w:t>
            </w:r>
          </w:p>
        </w:tc>
        <w:tc>
          <w:tcPr>
            <w:tcW w:w="6225" w:type="dxa"/>
          </w:tcPr>
          <w:p w14:paraId="78CABAB7" w14:textId="3CE2E949" w:rsidR="00290B34" w:rsidRPr="00C12E1D" w:rsidRDefault="00580D17" w:rsidP="00A34ED9">
            <w:pPr>
              <w:jc w:val="both"/>
              <w:rPr>
                <w:rFonts w:ascii="Times New Roman" w:hAnsi="Times New Roman" w:cs="Times New Roman"/>
                <w:b/>
                <w:bCs/>
              </w:rPr>
            </w:pPr>
            <w:r w:rsidRPr="00C12E1D">
              <w:rPr>
                <w:rFonts w:ascii="Times New Roman" w:eastAsia="Calibri" w:hAnsi="Times New Roman" w:cs="Times New Roman"/>
              </w:rPr>
              <w:t xml:space="preserve">Ten years </w:t>
            </w:r>
            <w:r w:rsidRPr="00C12E1D">
              <w:rPr>
                <w:rFonts w:ascii="Times New Roman" w:hAnsi="Times New Roman" w:cs="Times New Roman"/>
              </w:rPr>
              <w:t>from the notification of the termination of student status</w:t>
            </w:r>
            <w:r w:rsidR="008A7BEE" w:rsidRPr="00C12E1D">
              <w:rPr>
                <w:rFonts w:ascii="Times New Roman" w:hAnsi="Times New Roman" w:cs="Times New Roman"/>
              </w:rPr>
              <w:t xml:space="preserve"> for the purpose of determining the period of state-funded studies.</w:t>
            </w:r>
          </w:p>
        </w:tc>
      </w:tr>
      <w:tr w:rsidR="00290B34" w:rsidRPr="00C12E1D" w14:paraId="647B59BB" w14:textId="77777777" w:rsidTr="00F31CAA">
        <w:tc>
          <w:tcPr>
            <w:tcW w:w="2729" w:type="dxa"/>
          </w:tcPr>
          <w:p w14:paraId="3F906603" w14:textId="15F415F8" w:rsidR="00290B34" w:rsidRPr="00C12E1D" w:rsidRDefault="008A7BEE" w:rsidP="00F31CAA">
            <w:pPr>
              <w:pStyle w:val="Listaszerbekezds"/>
              <w:ind w:left="0"/>
              <w:jc w:val="both"/>
              <w:rPr>
                <w:rFonts w:ascii="Times New Roman" w:hAnsi="Times New Roman" w:cs="Times New Roman"/>
                <w:b/>
                <w:bCs/>
              </w:rPr>
            </w:pPr>
            <w:r w:rsidRPr="00C12E1D">
              <w:rPr>
                <w:rFonts w:ascii="Times New Roman" w:hAnsi="Times New Roman" w:cs="Times New Roman"/>
                <w:b/>
                <w:bCs/>
              </w:rPr>
              <w:t>Data transfer</w:t>
            </w:r>
          </w:p>
        </w:tc>
        <w:tc>
          <w:tcPr>
            <w:tcW w:w="6225" w:type="dxa"/>
          </w:tcPr>
          <w:p w14:paraId="4E3CC3EE" w14:textId="77777777" w:rsidR="00356CFF" w:rsidRPr="00C12E1D" w:rsidRDefault="00356CFF" w:rsidP="00F31CAA">
            <w:pPr>
              <w:pStyle w:val="Listaszerbekezds"/>
              <w:spacing w:after="0" w:line="240" w:lineRule="auto"/>
              <w:ind w:left="0"/>
              <w:jc w:val="both"/>
              <w:rPr>
                <w:rFonts w:ascii="Times New Roman" w:hAnsi="Times New Roman" w:cs="Times New Roman"/>
              </w:rPr>
            </w:pPr>
            <w:r w:rsidRPr="00C12E1D">
              <w:rPr>
                <w:rFonts w:ascii="Times New Roman" w:hAnsi="Times New Roman" w:cs="Times New Roman"/>
              </w:rPr>
              <w:t>On the basis of Act LXXXIX of 2018 on the Education Register:</w:t>
            </w:r>
          </w:p>
          <w:p w14:paraId="4FB3B992" w14:textId="77777777" w:rsidR="00356CFF" w:rsidRDefault="00356CFF" w:rsidP="00F31CAA">
            <w:pPr>
              <w:pStyle w:val="Listaszerbekezds"/>
              <w:spacing w:after="0" w:line="240" w:lineRule="auto"/>
              <w:ind w:left="0"/>
              <w:jc w:val="both"/>
              <w:rPr>
                <w:rFonts w:ascii="Times New Roman" w:hAnsi="Times New Roman" w:cs="Times New Roman"/>
              </w:rPr>
            </w:pPr>
            <w:r w:rsidRPr="00C12E1D">
              <w:rPr>
                <w:rFonts w:ascii="Times New Roman" w:hAnsi="Times New Roman" w:cs="Times New Roman"/>
              </w:rPr>
              <w:t>to the body responsible for the operation of the Education Register via the Education Register.</w:t>
            </w:r>
          </w:p>
          <w:p w14:paraId="08093678" w14:textId="767A5FA2" w:rsidR="00A34ED9" w:rsidRPr="00C12E1D" w:rsidRDefault="00A34ED9" w:rsidP="00F31CAA">
            <w:pPr>
              <w:pStyle w:val="Listaszerbekezds"/>
              <w:spacing w:after="0" w:line="240" w:lineRule="auto"/>
              <w:ind w:left="0"/>
              <w:jc w:val="both"/>
              <w:rPr>
                <w:rFonts w:ascii="Times New Roman" w:hAnsi="Times New Roman" w:cs="Times New Roman"/>
                <w:highlight w:val="lightGray"/>
              </w:rPr>
            </w:pPr>
          </w:p>
        </w:tc>
      </w:tr>
      <w:tr w:rsidR="00290B34" w:rsidRPr="00C12E1D" w14:paraId="2C02BF5F" w14:textId="77777777" w:rsidTr="00F31CAA">
        <w:tc>
          <w:tcPr>
            <w:tcW w:w="2729" w:type="dxa"/>
          </w:tcPr>
          <w:p w14:paraId="6B2E475A" w14:textId="31D30B5D" w:rsidR="00290B34" w:rsidRPr="00C12E1D" w:rsidRDefault="008A7BEE" w:rsidP="00F31CAA">
            <w:pPr>
              <w:pStyle w:val="Listaszerbekezds"/>
              <w:ind w:left="0"/>
              <w:jc w:val="both"/>
              <w:rPr>
                <w:rFonts w:ascii="Times New Roman" w:hAnsi="Times New Roman" w:cs="Times New Roman"/>
                <w:b/>
                <w:bCs/>
              </w:rPr>
            </w:pPr>
            <w:r w:rsidRPr="00C12E1D">
              <w:rPr>
                <w:rFonts w:ascii="Times New Roman" w:hAnsi="Times New Roman" w:cs="Times New Roman"/>
                <w:b/>
                <w:bCs/>
              </w:rPr>
              <w:t>Data processor</w:t>
            </w:r>
          </w:p>
        </w:tc>
        <w:tc>
          <w:tcPr>
            <w:tcW w:w="6225" w:type="dxa"/>
          </w:tcPr>
          <w:p w14:paraId="69744187" w14:textId="6F01F916" w:rsidR="00290B34" w:rsidRPr="00C12E1D" w:rsidRDefault="00290B34" w:rsidP="00F31CAA">
            <w:pPr>
              <w:pStyle w:val="Listaszerbekezds"/>
              <w:spacing w:after="0" w:line="240" w:lineRule="auto"/>
              <w:ind w:left="0"/>
              <w:jc w:val="both"/>
              <w:rPr>
                <w:rFonts w:ascii="Times New Roman" w:eastAsia="Times New Roman" w:hAnsi="Times New Roman" w:cs="Times New Roman"/>
                <w:bCs/>
                <w:lang w:eastAsia="hu-HU"/>
              </w:rPr>
            </w:pPr>
            <w:r w:rsidRPr="00C12E1D">
              <w:rPr>
                <w:rFonts w:ascii="Times New Roman" w:eastAsia="Times New Roman" w:hAnsi="Times New Roman" w:cs="Times New Roman"/>
                <w:bCs/>
                <w:lang w:eastAsia="hu-HU"/>
              </w:rPr>
              <w:t xml:space="preserve">  Campus Codeworks </w:t>
            </w:r>
            <w:proofErr w:type="spellStart"/>
            <w:r w:rsidRPr="00C12E1D">
              <w:rPr>
                <w:rFonts w:ascii="Times New Roman" w:eastAsia="Times New Roman" w:hAnsi="Times New Roman" w:cs="Times New Roman"/>
                <w:bCs/>
                <w:lang w:eastAsia="hu-HU"/>
              </w:rPr>
              <w:t>Zrt</w:t>
            </w:r>
            <w:proofErr w:type="spellEnd"/>
            <w:r w:rsidRPr="00C12E1D">
              <w:rPr>
                <w:rFonts w:ascii="Times New Roman" w:eastAsia="Times New Roman" w:hAnsi="Times New Roman" w:cs="Times New Roman"/>
                <w:bCs/>
                <w:lang w:eastAsia="hu-HU"/>
              </w:rPr>
              <w:t>.</w:t>
            </w:r>
            <w:r w:rsidR="003A6172">
              <w:rPr>
                <w:rFonts w:ascii="Times New Roman" w:eastAsia="Times New Roman" w:hAnsi="Times New Roman" w:cs="Times New Roman"/>
                <w:bCs/>
                <w:lang w:eastAsia="hu-HU"/>
              </w:rPr>
              <w:t xml:space="preserve"> </w:t>
            </w:r>
            <w:r w:rsidR="00554485">
              <w:rPr>
                <w:rFonts w:ascii="Times New Roman" w:eastAsia="Times New Roman" w:hAnsi="Times New Roman" w:cs="Times New Roman"/>
                <w:bCs/>
                <w:lang w:eastAsia="hu-HU"/>
              </w:rPr>
              <w:t xml:space="preserve">as </w:t>
            </w:r>
            <w:r w:rsidR="00554485" w:rsidRPr="00C12E1D">
              <w:rPr>
                <w:rFonts w:ascii="Times New Roman" w:eastAsia="Times New Roman" w:hAnsi="Times New Roman" w:cs="Times New Roman"/>
                <w:bCs/>
                <w:lang w:eastAsia="hu-HU"/>
              </w:rPr>
              <w:t>NEPTUN</w:t>
            </w:r>
            <w:r w:rsidR="00554485">
              <w:rPr>
                <w:rFonts w:ascii="Times New Roman" w:eastAsia="Times New Roman" w:hAnsi="Times New Roman" w:cs="Times New Roman"/>
                <w:bCs/>
                <w:lang w:eastAsia="hu-HU"/>
              </w:rPr>
              <w:t>’s operator.</w:t>
            </w:r>
          </w:p>
        </w:tc>
      </w:tr>
    </w:tbl>
    <w:p w14:paraId="00746580" w14:textId="77777777" w:rsidR="00290B34" w:rsidRPr="00C12E1D" w:rsidRDefault="00290B34" w:rsidP="00290B34">
      <w:pPr>
        <w:spacing w:after="20"/>
        <w:jc w:val="both"/>
        <w:rPr>
          <w:rFonts w:ascii="Times New Roman" w:hAnsi="Times New Roman" w:cs="Times New Roman"/>
          <w:b/>
          <w:sz w:val="20"/>
          <w:szCs w:val="20"/>
        </w:rPr>
      </w:pPr>
    </w:p>
    <w:p w14:paraId="0C6685A4" w14:textId="77777777" w:rsidR="00290B34" w:rsidRPr="00C12E1D" w:rsidRDefault="00290B34" w:rsidP="00290B34">
      <w:pPr>
        <w:jc w:val="both"/>
        <w:rPr>
          <w:rFonts w:ascii="Times New Roman" w:hAnsi="Times New Roman" w:cs="Times New Roman"/>
          <w:b/>
          <w:sz w:val="20"/>
          <w:szCs w:val="20"/>
        </w:rPr>
      </w:pPr>
      <w:r w:rsidRPr="00C12E1D">
        <w:rPr>
          <w:rFonts w:ascii="Times New Roman" w:hAnsi="Times New Roman" w:cs="Times New Roman"/>
          <w:b/>
          <w:sz w:val="20"/>
          <w:szCs w:val="20"/>
        </w:rPr>
        <w:t>IV. After graduation to collect data for tracking graduates’ careers (DPR)</w:t>
      </w:r>
    </w:p>
    <w:tbl>
      <w:tblPr>
        <w:tblStyle w:val="Rcsostblzat"/>
        <w:tblW w:w="0" w:type="auto"/>
        <w:tblInd w:w="108" w:type="dxa"/>
        <w:tblLook w:val="04A0" w:firstRow="1" w:lastRow="0" w:firstColumn="1" w:lastColumn="0" w:noHBand="0" w:noVBand="1"/>
      </w:tblPr>
      <w:tblGrid>
        <w:gridCol w:w="2776"/>
        <w:gridCol w:w="6404"/>
      </w:tblGrid>
      <w:tr w:rsidR="00290B34" w:rsidRPr="00C12E1D" w14:paraId="54D91145" w14:textId="77777777" w:rsidTr="00F31CAA">
        <w:trPr>
          <w:trHeight w:val="615"/>
        </w:trPr>
        <w:tc>
          <w:tcPr>
            <w:tcW w:w="2776" w:type="dxa"/>
          </w:tcPr>
          <w:p w14:paraId="5421A983"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rPr>
              <w:t>Data processed by the University</w:t>
            </w:r>
          </w:p>
        </w:tc>
        <w:tc>
          <w:tcPr>
            <w:tcW w:w="6404" w:type="dxa"/>
          </w:tcPr>
          <w:p w14:paraId="2A70F021" w14:textId="77777777" w:rsidR="00290B34" w:rsidRPr="00C12E1D" w:rsidRDefault="00290B34" w:rsidP="00F31CAA">
            <w:pPr>
              <w:spacing w:after="0" w:line="240" w:lineRule="auto"/>
              <w:jc w:val="both"/>
              <w:rPr>
                <w:rFonts w:ascii="Times New Roman" w:hAnsi="Times New Roman" w:cs="Times New Roman"/>
                <w:b/>
                <w:bCs/>
                <w:highlight w:val="lightGray"/>
              </w:rPr>
            </w:pPr>
            <w:r w:rsidRPr="00C12E1D">
              <w:rPr>
                <w:rFonts w:ascii="Times New Roman" w:hAnsi="Times New Roman" w:cs="Times New Roman"/>
              </w:rPr>
              <w:t>NEPTUN code, name, email address, year of graduation, level of programme</w:t>
            </w:r>
            <w:r w:rsidRPr="00C12E1D">
              <w:rPr>
                <w:rFonts w:ascii="Times New Roman" w:hAnsi="Times New Roman" w:cs="Times New Roman"/>
                <w:b/>
                <w:bCs/>
                <w:highlight w:val="lightGray"/>
              </w:rPr>
              <w:t xml:space="preserve"> </w:t>
            </w:r>
          </w:p>
          <w:p w14:paraId="49B8E294" w14:textId="77777777" w:rsidR="00290B34" w:rsidRPr="00C12E1D" w:rsidRDefault="00290B34" w:rsidP="00F31CAA">
            <w:pPr>
              <w:spacing w:after="0" w:line="240" w:lineRule="auto"/>
              <w:jc w:val="both"/>
              <w:rPr>
                <w:rFonts w:ascii="Times New Roman" w:hAnsi="Times New Roman" w:cs="Times New Roman"/>
                <w:b/>
                <w:bCs/>
              </w:rPr>
            </w:pPr>
          </w:p>
        </w:tc>
      </w:tr>
      <w:tr w:rsidR="00290B34" w:rsidRPr="00C12E1D" w14:paraId="2606B4F4" w14:textId="77777777" w:rsidTr="00F31CAA">
        <w:tc>
          <w:tcPr>
            <w:tcW w:w="2776" w:type="dxa"/>
          </w:tcPr>
          <w:p w14:paraId="2678652D"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bCs/>
              </w:rPr>
              <w:t xml:space="preserve">Purpose of the processing </w:t>
            </w:r>
          </w:p>
        </w:tc>
        <w:tc>
          <w:tcPr>
            <w:tcW w:w="6404" w:type="dxa"/>
          </w:tcPr>
          <w:p w14:paraId="73CE3268" w14:textId="77777777" w:rsidR="00290B34" w:rsidRPr="00C12E1D" w:rsidRDefault="00290B34" w:rsidP="00F31CAA">
            <w:pPr>
              <w:spacing w:after="20" w:line="240" w:lineRule="auto"/>
              <w:jc w:val="both"/>
              <w:rPr>
                <w:rFonts w:ascii="Times New Roman" w:hAnsi="Times New Roman" w:cs="Times New Roman"/>
              </w:rPr>
            </w:pPr>
            <w:r w:rsidRPr="00C12E1D">
              <w:rPr>
                <w:rFonts w:ascii="Times New Roman" w:hAnsi="Times New Roman" w:cs="Times New Roman"/>
              </w:rPr>
              <w:t>Graduate career tracking pursuant to Section 18 (1) (g) of Act on National Higher Education.</w:t>
            </w:r>
          </w:p>
          <w:p w14:paraId="4870AF6D" w14:textId="77777777" w:rsidR="00290B34" w:rsidRPr="00C12E1D" w:rsidRDefault="00290B34" w:rsidP="00F31CAA">
            <w:pPr>
              <w:spacing w:after="20" w:line="240" w:lineRule="auto"/>
              <w:jc w:val="both"/>
              <w:rPr>
                <w:rFonts w:ascii="Times New Roman" w:hAnsi="Times New Roman" w:cs="Times New Roman"/>
                <w:bCs/>
              </w:rPr>
            </w:pPr>
          </w:p>
        </w:tc>
      </w:tr>
      <w:tr w:rsidR="00290B34" w:rsidRPr="00C12E1D" w14:paraId="1A0FE962" w14:textId="77777777" w:rsidTr="00F31CAA">
        <w:tc>
          <w:tcPr>
            <w:tcW w:w="2776" w:type="dxa"/>
          </w:tcPr>
          <w:p w14:paraId="6A58ABA3"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rPr>
              <w:t xml:space="preserve">Legal basis for the processing </w:t>
            </w:r>
          </w:p>
        </w:tc>
        <w:tc>
          <w:tcPr>
            <w:tcW w:w="6404" w:type="dxa"/>
          </w:tcPr>
          <w:p w14:paraId="66BD727D" w14:textId="77777777" w:rsidR="00290B34" w:rsidRPr="00C12E1D" w:rsidRDefault="00290B34" w:rsidP="00F31CAA">
            <w:pPr>
              <w:spacing w:after="20" w:line="240" w:lineRule="auto"/>
              <w:jc w:val="both"/>
              <w:rPr>
                <w:rFonts w:ascii="Times New Roman" w:hAnsi="Times New Roman" w:cs="Times New Roman"/>
              </w:rPr>
            </w:pPr>
            <w:r w:rsidRPr="00C12E1D">
              <w:rPr>
                <w:rFonts w:ascii="Times New Roman" w:hAnsi="Times New Roman" w:cs="Times New Roman"/>
              </w:rPr>
              <w:t xml:space="preserve">GDPR Article 6(1)(e) - the processing is necessary for the performance of a task carried out in the public interest (operation of a graduate tracking system) (Section 18 of Act on National Higher Education and Act LXXXIX of 2018 on Educational Records). </w:t>
            </w:r>
          </w:p>
          <w:p w14:paraId="0CDE234B" w14:textId="77777777" w:rsidR="00290B34" w:rsidRPr="00C12E1D" w:rsidRDefault="00290B34" w:rsidP="00F31CAA">
            <w:pPr>
              <w:spacing w:after="20" w:line="240" w:lineRule="auto"/>
              <w:jc w:val="both"/>
              <w:rPr>
                <w:rFonts w:ascii="Times New Roman" w:hAnsi="Times New Roman" w:cs="Times New Roman"/>
              </w:rPr>
            </w:pPr>
          </w:p>
          <w:p w14:paraId="40FCADB7" w14:textId="77777777" w:rsidR="00290B34" w:rsidRPr="00C12E1D" w:rsidRDefault="00290B34" w:rsidP="00F31CAA">
            <w:pPr>
              <w:pStyle w:val="Listaszerbekezds"/>
              <w:spacing w:after="0" w:line="240" w:lineRule="auto"/>
              <w:ind w:left="0"/>
              <w:jc w:val="both"/>
              <w:rPr>
                <w:rFonts w:ascii="Times New Roman" w:hAnsi="Times New Roman" w:cs="Times New Roman"/>
                <w:i/>
                <w:shd w:val="clear" w:color="auto" w:fill="FFFFFF"/>
              </w:rPr>
            </w:pPr>
            <w:r w:rsidRPr="00C12E1D">
              <w:rPr>
                <w:rFonts w:ascii="Times New Roman" w:hAnsi="Times New Roman" w:cs="Times New Roman"/>
                <w:i/>
                <w:shd w:val="clear" w:color="auto" w:fill="FFFFFF"/>
              </w:rPr>
              <w:t>You, as data subject, have the right to object, on grounds relating to your particular situation, at any time to processing of personal data concerning you including profiling based on those provisions. The controller shall no longer process the personal data unless the controller demonstrates compelling legitimate grounds for the processing which override the interests, rights and freedoms of the data subject or for the establishment, exercise or defence of legal claims.</w:t>
            </w:r>
          </w:p>
          <w:p w14:paraId="38A12B89" w14:textId="77777777" w:rsidR="00290B34" w:rsidRPr="00C12E1D" w:rsidRDefault="00290B34" w:rsidP="00F31CAA">
            <w:pPr>
              <w:spacing w:after="20" w:line="240" w:lineRule="auto"/>
              <w:jc w:val="both"/>
              <w:rPr>
                <w:rFonts w:ascii="Times New Roman" w:hAnsi="Times New Roman" w:cs="Times New Roman"/>
                <w:bCs/>
              </w:rPr>
            </w:pPr>
          </w:p>
        </w:tc>
      </w:tr>
      <w:tr w:rsidR="00290B34" w:rsidRPr="00C12E1D" w14:paraId="5261A58A" w14:textId="77777777" w:rsidTr="00F31CAA">
        <w:tc>
          <w:tcPr>
            <w:tcW w:w="2776" w:type="dxa"/>
          </w:tcPr>
          <w:p w14:paraId="6F791A6F"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rPr>
              <w:t xml:space="preserve">Duration of the processing </w:t>
            </w:r>
          </w:p>
        </w:tc>
        <w:tc>
          <w:tcPr>
            <w:tcW w:w="6404" w:type="dxa"/>
          </w:tcPr>
          <w:p w14:paraId="13F7F941" w14:textId="77777777" w:rsidR="00290B34" w:rsidRPr="00C12E1D" w:rsidRDefault="00290B34" w:rsidP="00F31CAA">
            <w:pPr>
              <w:pStyle w:val="Listaszerbekezds"/>
              <w:spacing w:after="0" w:line="240" w:lineRule="auto"/>
              <w:ind w:left="0"/>
              <w:jc w:val="both"/>
              <w:rPr>
                <w:rFonts w:ascii="Times New Roman" w:hAnsi="Times New Roman" w:cs="Times New Roman"/>
              </w:rPr>
            </w:pPr>
            <w:r w:rsidRPr="00C12E1D">
              <w:rPr>
                <w:rFonts w:ascii="Times New Roman" w:hAnsi="Times New Roman" w:cs="Times New Roman"/>
              </w:rPr>
              <w:t>Eighty years from the notification of the termination of student status (I/B of annex 3 to Act CCIV of 2011 On National Higher Education).</w:t>
            </w:r>
          </w:p>
          <w:p w14:paraId="2B21FFDE"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p>
        </w:tc>
      </w:tr>
      <w:tr w:rsidR="00290B34" w:rsidRPr="00C12E1D" w14:paraId="34C2C41D" w14:textId="77777777" w:rsidTr="00F31CAA">
        <w:tc>
          <w:tcPr>
            <w:tcW w:w="2776" w:type="dxa"/>
          </w:tcPr>
          <w:p w14:paraId="07187A53"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bCs/>
              </w:rPr>
              <w:t>Data transfer</w:t>
            </w:r>
          </w:p>
        </w:tc>
        <w:tc>
          <w:tcPr>
            <w:tcW w:w="6404" w:type="dxa"/>
          </w:tcPr>
          <w:p w14:paraId="511977CD" w14:textId="77777777" w:rsidR="00290B34" w:rsidRPr="00C12E1D" w:rsidRDefault="00290B34" w:rsidP="00F31CAA">
            <w:pPr>
              <w:pStyle w:val="Listaszerbekezds"/>
              <w:spacing w:after="0" w:line="240" w:lineRule="auto"/>
              <w:ind w:left="0"/>
              <w:jc w:val="both"/>
              <w:rPr>
                <w:rFonts w:ascii="Times New Roman" w:hAnsi="Times New Roman" w:cs="Times New Roman"/>
              </w:rPr>
            </w:pPr>
            <w:r w:rsidRPr="00C12E1D">
              <w:rPr>
                <w:rFonts w:ascii="Times New Roman" w:hAnsi="Times New Roman" w:cs="Times New Roman"/>
              </w:rPr>
              <w:t>Pursuant to Act LXXXIX of 2018 On Educational Registration, the data are transferred via the educational register to the authority responsible for the operation of educational registration.</w:t>
            </w:r>
          </w:p>
          <w:p w14:paraId="5915CF69" w14:textId="77777777" w:rsidR="00290B34" w:rsidRPr="00C12E1D" w:rsidRDefault="00290B34" w:rsidP="00F31CAA">
            <w:pPr>
              <w:pStyle w:val="Listaszerbekezds"/>
              <w:spacing w:after="0" w:line="240" w:lineRule="auto"/>
              <w:ind w:left="0"/>
              <w:jc w:val="both"/>
              <w:rPr>
                <w:rFonts w:ascii="Times New Roman" w:hAnsi="Times New Roman" w:cs="Times New Roman"/>
                <w:highlight w:val="lightGray"/>
              </w:rPr>
            </w:pPr>
          </w:p>
        </w:tc>
      </w:tr>
      <w:tr w:rsidR="00FE6A1B" w:rsidRPr="00C12E1D" w14:paraId="75557980" w14:textId="77777777" w:rsidTr="00F31CAA">
        <w:tc>
          <w:tcPr>
            <w:tcW w:w="2776" w:type="dxa"/>
          </w:tcPr>
          <w:p w14:paraId="0DDF4EA4" w14:textId="0380D44F" w:rsidR="00FE6A1B" w:rsidRPr="00FE6A1B" w:rsidRDefault="00FE6A1B" w:rsidP="00F31CAA">
            <w:pPr>
              <w:pStyle w:val="Listaszerbekezds"/>
              <w:spacing w:after="0" w:line="240" w:lineRule="auto"/>
              <w:ind w:left="0"/>
              <w:jc w:val="both"/>
              <w:rPr>
                <w:rFonts w:ascii="Times New Roman" w:hAnsi="Times New Roman" w:cs="Times New Roman"/>
                <w:b/>
              </w:rPr>
            </w:pPr>
            <w:r w:rsidRPr="00FE6A1B">
              <w:rPr>
                <w:rFonts w:ascii="Times New Roman" w:hAnsi="Times New Roman" w:cs="Times New Roman"/>
                <w:b/>
              </w:rPr>
              <w:t>Data processor</w:t>
            </w:r>
          </w:p>
        </w:tc>
        <w:tc>
          <w:tcPr>
            <w:tcW w:w="6404" w:type="dxa"/>
          </w:tcPr>
          <w:p w14:paraId="36D8927B" w14:textId="0C8A1818" w:rsidR="00FE6A1B" w:rsidRPr="00FE6A1B" w:rsidRDefault="00FE6A1B" w:rsidP="00FE6A1B">
            <w:pPr>
              <w:spacing w:after="0" w:line="240" w:lineRule="auto"/>
              <w:rPr>
                <w:rFonts w:ascii="Times New Roman" w:hAnsi="Times New Roman" w:cs="Times New Roman"/>
              </w:rPr>
            </w:pPr>
            <w:r>
              <w:rPr>
                <w:rFonts w:ascii="Times New Roman" w:hAnsi="Times New Roman" w:cs="Times New Roman"/>
              </w:rPr>
              <w:t xml:space="preserve">- </w:t>
            </w:r>
            <w:r w:rsidRPr="00FE6A1B">
              <w:rPr>
                <w:rFonts w:ascii="Times New Roman" w:hAnsi="Times New Roman" w:cs="Times New Roman"/>
              </w:rPr>
              <w:t xml:space="preserve">Campus Codeworks </w:t>
            </w:r>
            <w:proofErr w:type="spellStart"/>
            <w:r w:rsidRPr="00FE6A1B">
              <w:rPr>
                <w:rFonts w:ascii="Times New Roman" w:hAnsi="Times New Roman" w:cs="Times New Roman"/>
              </w:rPr>
              <w:t>Zrt</w:t>
            </w:r>
            <w:proofErr w:type="spellEnd"/>
            <w:r w:rsidRPr="00FE6A1B">
              <w:rPr>
                <w:rFonts w:ascii="Times New Roman" w:hAnsi="Times New Roman" w:cs="Times New Roman"/>
              </w:rPr>
              <w:t xml:space="preserve">. (as the operator of the </w:t>
            </w:r>
            <w:proofErr w:type="spellStart"/>
            <w:r w:rsidRPr="00FE6A1B">
              <w:rPr>
                <w:rFonts w:ascii="Times New Roman" w:hAnsi="Times New Roman" w:cs="Times New Roman"/>
              </w:rPr>
              <w:t>Unipoll</w:t>
            </w:r>
            <w:proofErr w:type="spellEnd"/>
            <w:r w:rsidRPr="00FE6A1B">
              <w:rPr>
                <w:rFonts w:ascii="Times New Roman" w:hAnsi="Times New Roman" w:cs="Times New Roman"/>
              </w:rPr>
              <w:t xml:space="preserve"> survey creation and Graduate Career Tracking [DPR] system);</w:t>
            </w:r>
          </w:p>
          <w:p w14:paraId="2D784DF4" w14:textId="07FC4914" w:rsidR="00FE6A1B" w:rsidRPr="00FE6A1B" w:rsidRDefault="00FE6A1B" w:rsidP="00FE6A1B">
            <w:pPr>
              <w:spacing w:after="0" w:line="240" w:lineRule="auto"/>
              <w:rPr>
                <w:rFonts w:ascii="Times New Roman" w:hAnsi="Times New Roman" w:cs="Times New Roman"/>
              </w:rPr>
            </w:pPr>
            <w:r>
              <w:rPr>
                <w:rFonts w:ascii="Times New Roman" w:hAnsi="Times New Roman" w:cs="Times New Roman"/>
              </w:rPr>
              <w:t xml:space="preserve">- </w:t>
            </w:r>
            <w:r w:rsidRPr="00FE6A1B">
              <w:rPr>
                <w:rFonts w:ascii="Times New Roman" w:hAnsi="Times New Roman" w:cs="Times New Roman"/>
              </w:rPr>
              <w:t>Microsoft, due to the use of the Microsoft platform. Microsoft is headquartered in the United States of America; however, it is included on the list of organizations deemed to provide adequate data protection by the European Commission.</w:t>
            </w:r>
          </w:p>
          <w:p w14:paraId="4AD8AC44" w14:textId="77777777" w:rsidR="00FE6A1B" w:rsidRPr="00C12E1D" w:rsidRDefault="00FE6A1B" w:rsidP="00F31CAA">
            <w:pPr>
              <w:pStyle w:val="Listaszerbekezds"/>
              <w:spacing w:after="0" w:line="240" w:lineRule="auto"/>
              <w:ind w:left="0"/>
              <w:jc w:val="both"/>
              <w:rPr>
                <w:rFonts w:ascii="Times New Roman" w:hAnsi="Times New Roman" w:cs="Times New Roman"/>
              </w:rPr>
            </w:pPr>
          </w:p>
        </w:tc>
      </w:tr>
    </w:tbl>
    <w:p w14:paraId="2EEA65A0" w14:textId="77777777" w:rsidR="00290B34" w:rsidRPr="00C12E1D" w:rsidRDefault="00290B34" w:rsidP="00290B34">
      <w:pPr>
        <w:spacing w:after="20"/>
        <w:jc w:val="both"/>
        <w:rPr>
          <w:rFonts w:ascii="Times New Roman" w:hAnsi="Times New Roman" w:cs="Times New Roman"/>
          <w:b/>
          <w:sz w:val="20"/>
          <w:szCs w:val="20"/>
        </w:rPr>
      </w:pPr>
    </w:p>
    <w:p w14:paraId="714983D6" w14:textId="77777777" w:rsidR="00290B34" w:rsidRPr="00C12E1D" w:rsidRDefault="00290B34" w:rsidP="00290B34">
      <w:pPr>
        <w:jc w:val="both"/>
        <w:rPr>
          <w:rFonts w:ascii="Times New Roman" w:hAnsi="Times New Roman" w:cs="Times New Roman"/>
          <w:b/>
          <w:sz w:val="20"/>
          <w:szCs w:val="20"/>
        </w:rPr>
      </w:pPr>
      <w:r w:rsidRPr="00C12E1D">
        <w:rPr>
          <w:rFonts w:ascii="Times New Roman" w:hAnsi="Times New Roman" w:cs="Times New Roman"/>
          <w:b/>
          <w:sz w:val="20"/>
          <w:szCs w:val="20"/>
        </w:rPr>
        <w:t>IV. Personal messages sent to students in Neptun</w:t>
      </w:r>
    </w:p>
    <w:tbl>
      <w:tblPr>
        <w:tblStyle w:val="Rcsostblzat"/>
        <w:tblW w:w="0" w:type="auto"/>
        <w:tblInd w:w="108" w:type="dxa"/>
        <w:tblLook w:val="04A0" w:firstRow="1" w:lastRow="0" w:firstColumn="1" w:lastColumn="0" w:noHBand="0" w:noVBand="1"/>
      </w:tblPr>
      <w:tblGrid>
        <w:gridCol w:w="2776"/>
        <w:gridCol w:w="6404"/>
      </w:tblGrid>
      <w:tr w:rsidR="00290B34" w:rsidRPr="00C12E1D" w14:paraId="7F1308B4" w14:textId="77777777" w:rsidTr="00F31CAA">
        <w:trPr>
          <w:trHeight w:val="615"/>
        </w:trPr>
        <w:tc>
          <w:tcPr>
            <w:tcW w:w="2776" w:type="dxa"/>
          </w:tcPr>
          <w:p w14:paraId="2C53AB58"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rPr>
              <w:t>Data processed by the University</w:t>
            </w:r>
          </w:p>
        </w:tc>
        <w:tc>
          <w:tcPr>
            <w:tcW w:w="6404" w:type="dxa"/>
          </w:tcPr>
          <w:p w14:paraId="20E11986" w14:textId="77777777" w:rsidR="00290B34" w:rsidRPr="00C12E1D" w:rsidRDefault="00290B34" w:rsidP="00F31CAA">
            <w:pPr>
              <w:spacing w:after="0" w:line="240" w:lineRule="auto"/>
              <w:jc w:val="both"/>
              <w:rPr>
                <w:rFonts w:ascii="Times New Roman" w:hAnsi="Times New Roman" w:cs="Times New Roman"/>
                <w:b/>
                <w:bCs/>
                <w:highlight w:val="lightGray"/>
              </w:rPr>
            </w:pPr>
            <w:r w:rsidRPr="00C12E1D">
              <w:rPr>
                <w:rFonts w:ascii="Times New Roman" w:hAnsi="Times New Roman" w:cs="Times New Roman"/>
              </w:rPr>
              <w:t>Neptun code, name, e-mail; depending on the content of the notification, data related to academic progress, the exercise of rights and obligations arising from the student status.</w:t>
            </w:r>
            <w:r w:rsidRPr="00C12E1D">
              <w:rPr>
                <w:rFonts w:ascii="Times New Roman" w:hAnsi="Times New Roman" w:cs="Times New Roman"/>
                <w:b/>
                <w:bCs/>
                <w:highlight w:val="lightGray"/>
              </w:rPr>
              <w:t xml:space="preserve"> </w:t>
            </w:r>
          </w:p>
          <w:p w14:paraId="769CF940" w14:textId="77777777" w:rsidR="00290B34" w:rsidRPr="00C12E1D" w:rsidRDefault="00290B34" w:rsidP="00F31CAA">
            <w:pPr>
              <w:spacing w:after="0" w:line="240" w:lineRule="auto"/>
              <w:jc w:val="both"/>
              <w:rPr>
                <w:rFonts w:ascii="Times New Roman" w:hAnsi="Times New Roman" w:cs="Times New Roman"/>
                <w:b/>
                <w:bCs/>
              </w:rPr>
            </w:pPr>
          </w:p>
        </w:tc>
      </w:tr>
      <w:tr w:rsidR="00290B34" w:rsidRPr="00C12E1D" w14:paraId="578CCF0B" w14:textId="77777777" w:rsidTr="00F31CAA">
        <w:tc>
          <w:tcPr>
            <w:tcW w:w="2776" w:type="dxa"/>
          </w:tcPr>
          <w:p w14:paraId="1841D65B"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bCs/>
              </w:rPr>
              <w:lastRenderedPageBreak/>
              <w:t xml:space="preserve">Purpose of the processing </w:t>
            </w:r>
          </w:p>
        </w:tc>
        <w:tc>
          <w:tcPr>
            <w:tcW w:w="6404" w:type="dxa"/>
          </w:tcPr>
          <w:p w14:paraId="30C9295E" w14:textId="77777777" w:rsidR="00290B34" w:rsidRPr="00C12E1D" w:rsidRDefault="00290B34" w:rsidP="00F31CAA">
            <w:pPr>
              <w:spacing w:after="20" w:line="240" w:lineRule="auto"/>
              <w:jc w:val="both"/>
              <w:rPr>
                <w:rFonts w:ascii="Times New Roman" w:hAnsi="Times New Roman" w:cs="Times New Roman"/>
                <w:b/>
              </w:rPr>
            </w:pPr>
            <w:r w:rsidRPr="00C12E1D">
              <w:rPr>
                <w:rFonts w:ascii="Times New Roman" w:hAnsi="Times New Roman" w:cs="Times New Roman"/>
              </w:rPr>
              <w:t>Providing information relating to the exercise of rights and obligations arising from student status; information on events related to university life, university events, information on opportunities to participate in research.</w:t>
            </w:r>
            <w:r w:rsidRPr="00C12E1D">
              <w:rPr>
                <w:rFonts w:ascii="Times New Roman" w:hAnsi="Times New Roman" w:cs="Times New Roman"/>
                <w:b/>
              </w:rPr>
              <w:t xml:space="preserve"> </w:t>
            </w:r>
          </w:p>
          <w:p w14:paraId="3044B97D" w14:textId="77777777" w:rsidR="00290B34" w:rsidRPr="00C12E1D" w:rsidRDefault="00290B34" w:rsidP="00F31CAA">
            <w:pPr>
              <w:spacing w:after="20" w:line="240" w:lineRule="auto"/>
              <w:jc w:val="both"/>
              <w:rPr>
                <w:rFonts w:ascii="Times New Roman" w:hAnsi="Times New Roman" w:cs="Times New Roman"/>
                <w:bCs/>
              </w:rPr>
            </w:pPr>
          </w:p>
        </w:tc>
      </w:tr>
      <w:tr w:rsidR="00290B34" w:rsidRPr="00C12E1D" w14:paraId="7556D261" w14:textId="77777777" w:rsidTr="00F31CAA">
        <w:tc>
          <w:tcPr>
            <w:tcW w:w="2776" w:type="dxa"/>
          </w:tcPr>
          <w:p w14:paraId="4FEFC2A5"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rPr>
              <w:t xml:space="preserve">Legal basis for the processing </w:t>
            </w:r>
          </w:p>
        </w:tc>
        <w:tc>
          <w:tcPr>
            <w:tcW w:w="6404" w:type="dxa"/>
          </w:tcPr>
          <w:p w14:paraId="3C0B1220" w14:textId="77777777" w:rsidR="00290B34" w:rsidRPr="00C12E1D" w:rsidRDefault="00290B34" w:rsidP="00F31CAA">
            <w:pPr>
              <w:spacing w:after="0" w:line="240" w:lineRule="auto"/>
              <w:jc w:val="both"/>
              <w:rPr>
                <w:rFonts w:ascii="Times New Roman" w:hAnsi="Times New Roman" w:cs="Times New Roman"/>
              </w:rPr>
            </w:pPr>
            <w:r w:rsidRPr="00C12E1D">
              <w:rPr>
                <w:rFonts w:ascii="Times New Roman" w:hAnsi="Times New Roman" w:cs="Times New Roman"/>
              </w:rPr>
              <w:t>GDPR Article 6(1)(e) - processing is necessary for the performance of a task carried out in the public interest (Section 18 of Act on National Higher Education - see first block).</w:t>
            </w:r>
          </w:p>
          <w:p w14:paraId="0FC33BD5" w14:textId="77777777" w:rsidR="00290B34" w:rsidRPr="00C12E1D" w:rsidRDefault="00290B34" w:rsidP="00F31CAA">
            <w:pPr>
              <w:spacing w:after="0" w:line="240" w:lineRule="auto"/>
              <w:jc w:val="both"/>
              <w:rPr>
                <w:rFonts w:ascii="Times New Roman" w:hAnsi="Times New Roman" w:cs="Times New Roman"/>
              </w:rPr>
            </w:pPr>
          </w:p>
          <w:p w14:paraId="4FDB0490" w14:textId="77777777" w:rsidR="00290B34" w:rsidRPr="00C12E1D" w:rsidRDefault="00290B34" w:rsidP="00F31CAA">
            <w:pPr>
              <w:pStyle w:val="Listaszerbekezds"/>
              <w:spacing w:after="0" w:line="240" w:lineRule="auto"/>
              <w:ind w:left="0"/>
              <w:jc w:val="both"/>
              <w:rPr>
                <w:rFonts w:ascii="Times New Roman" w:hAnsi="Times New Roman" w:cs="Times New Roman"/>
                <w:i/>
                <w:shd w:val="clear" w:color="auto" w:fill="FFFFFF"/>
              </w:rPr>
            </w:pPr>
            <w:r w:rsidRPr="00C12E1D">
              <w:rPr>
                <w:rFonts w:ascii="Times New Roman" w:hAnsi="Times New Roman" w:cs="Times New Roman"/>
                <w:i/>
                <w:shd w:val="clear" w:color="auto" w:fill="FFFFFF"/>
              </w:rPr>
              <w:t>You, as data subject, have the right to object, on grounds relating to your particular situation, at any time to processing of personal data concerning you including profiling based on those provisions. The controller shall no longer process the personal data unless the controller demonstrates compelling legitimate grounds for the processing which override the interests, rights and freedoms of the data subject or for the establishment, exercise or defence of legal claims.</w:t>
            </w:r>
          </w:p>
          <w:p w14:paraId="204AEC45" w14:textId="77777777" w:rsidR="00290B34" w:rsidRPr="00C12E1D" w:rsidRDefault="00290B34" w:rsidP="00F31CAA">
            <w:pPr>
              <w:spacing w:after="0" w:line="240" w:lineRule="auto"/>
              <w:jc w:val="both"/>
              <w:rPr>
                <w:rFonts w:ascii="Times New Roman" w:hAnsi="Times New Roman" w:cs="Times New Roman"/>
                <w:bCs/>
              </w:rPr>
            </w:pPr>
          </w:p>
        </w:tc>
      </w:tr>
      <w:tr w:rsidR="00290B34" w:rsidRPr="00C12E1D" w14:paraId="0C333FA2" w14:textId="77777777" w:rsidTr="00F31CAA">
        <w:tc>
          <w:tcPr>
            <w:tcW w:w="2776" w:type="dxa"/>
          </w:tcPr>
          <w:p w14:paraId="1ED1BFBD"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rPr>
              <w:t xml:space="preserve">Duration of the processing </w:t>
            </w:r>
          </w:p>
        </w:tc>
        <w:tc>
          <w:tcPr>
            <w:tcW w:w="6404" w:type="dxa"/>
          </w:tcPr>
          <w:p w14:paraId="6FB569BC" w14:textId="77777777" w:rsidR="00290B34" w:rsidRPr="00C12E1D" w:rsidRDefault="00290B34" w:rsidP="00F31CAA">
            <w:pPr>
              <w:pStyle w:val="Listaszerbekezds"/>
              <w:spacing w:after="0" w:line="240" w:lineRule="auto"/>
              <w:ind w:left="0"/>
              <w:jc w:val="both"/>
              <w:rPr>
                <w:rFonts w:ascii="Times New Roman" w:hAnsi="Times New Roman" w:cs="Times New Roman"/>
              </w:rPr>
            </w:pPr>
            <w:r w:rsidRPr="00C12E1D">
              <w:rPr>
                <w:rFonts w:ascii="Times New Roman" w:hAnsi="Times New Roman" w:cs="Times New Roman"/>
              </w:rPr>
              <w:t>Until the end of your student status, but no later than the award of your diploma.</w:t>
            </w:r>
          </w:p>
          <w:p w14:paraId="1DA6345B"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p>
        </w:tc>
      </w:tr>
      <w:tr w:rsidR="00290B34" w:rsidRPr="00C12E1D" w14:paraId="630D6CA3" w14:textId="77777777" w:rsidTr="00F31CAA">
        <w:tc>
          <w:tcPr>
            <w:tcW w:w="2776" w:type="dxa"/>
          </w:tcPr>
          <w:p w14:paraId="251CE2A6" w14:textId="77777777" w:rsidR="00290B34" w:rsidRPr="00C12E1D" w:rsidRDefault="00290B34" w:rsidP="00F31CAA">
            <w:pPr>
              <w:pStyle w:val="Listaszerbekezds"/>
              <w:spacing w:after="0" w:line="240" w:lineRule="auto"/>
              <w:ind w:left="0"/>
              <w:jc w:val="both"/>
              <w:rPr>
                <w:rFonts w:ascii="Times New Roman" w:hAnsi="Times New Roman" w:cs="Times New Roman"/>
                <w:b/>
                <w:bCs/>
              </w:rPr>
            </w:pPr>
            <w:r w:rsidRPr="00C12E1D">
              <w:rPr>
                <w:rFonts w:ascii="Times New Roman" w:hAnsi="Times New Roman" w:cs="Times New Roman"/>
                <w:b/>
                <w:bCs/>
              </w:rPr>
              <w:t>Data transfer</w:t>
            </w:r>
          </w:p>
        </w:tc>
        <w:tc>
          <w:tcPr>
            <w:tcW w:w="6404" w:type="dxa"/>
          </w:tcPr>
          <w:p w14:paraId="602FC801" w14:textId="77777777" w:rsidR="00290B34" w:rsidRPr="00C12E1D" w:rsidRDefault="00290B34" w:rsidP="00F31CAA">
            <w:pPr>
              <w:pStyle w:val="Listaszerbekezds"/>
              <w:spacing w:after="0" w:line="240" w:lineRule="auto"/>
              <w:ind w:left="0"/>
              <w:jc w:val="both"/>
              <w:rPr>
                <w:rFonts w:ascii="Times New Roman" w:hAnsi="Times New Roman" w:cs="Times New Roman"/>
              </w:rPr>
            </w:pPr>
            <w:r w:rsidRPr="00C12E1D">
              <w:rPr>
                <w:rFonts w:ascii="Times New Roman" w:hAnsi="Times New Roman" w:cs="Times New Roman"/>
              </w:rPr>
              <w:t>There is no data transfer.</w:t>
            </w:r>
          </w:p>
          <w:p w14:paraId="2418B611" w14:textId="77777777" w:rsidR="00290B34" w:rsidRPr="00C12E1D" w:rsidRDefault="00290B34" w:rsidP="00F31CAA">
            <w:pPr>
              <w:pStyle w:val="Listaszerbekezds"/>
              <w:spacing w:after="0" w:line="240" w:lineRule="auto"/>
              <w:ind w:left="0"/>
              <w:jc w:val="both"/>
              <w:rPr>
                <w:rFonts w:ascii="Times New Roman" w:hAnsi="Times New Roman" w:cs="Times New Roman"/>
                <w:highlight w:val="lightGray"/>
              </w:rPr>
            </w:pPr>
          </w:p>
        </w:tc>
      </w:tr>
    </w:tbl>
    <w:p w14:paraId="150D877A" w14:textId="77777777" w:rsidR="00290B34" w:rsidRPr="00C12E1D" w:rsidRDefault="00290B34" w:rsidP="00290B34">
      <w:pPr>
        <w:spacing w:after="0" w:line="240" w:lineRule="auto"/>
        <w:ind w:firstLine="204"/>
        <w:jc w:val="both"/>
        <w:rPr>
          <w:rFonts w:ascii="Times New Roman" w:hAnsi="Times New Roman" w:cs="Times New Roman"/>
          <w:b/>
          <w:sz w:val="20"/>
          <w:szCs w:val="20"/>
        </w:rPr>
      </w:pPr>
    </w:p>
    <w:p w14:paraId="43131A21" w14:textId="77777777" w:rsidR="00290B34" w:rsidRPr="00C12E1D" w:rsidRDefault="00290B34" w:rsidP="00290B34">
      <w:pPr>
        <w:pStyle w:val="NormlWeb"/>
        <w:spacing w:after="0"/>
        <w:ind w:firstLine="181"/>
        <w:rPr>
          <w:sz w:val="20"/>
          <w:szCs w:val="20"/>
        </w:rPr>
      </w:pPr>
    </w:p>
    <w:p w14:paraId="4EDE306A" w14:textId="77777777" w:rsidR="00290B34" w:rsidRPr="00C12E1D" w:rsidRDefault="00290B34" w:rsidP="00290B34">
      <w:pPr>
        <w:spacing w:after="0" w:line="240" w:lineRule="auto"/>
        <w:jc w:val="both"/>
        <w:rPr>
          <w:rFonts w:ascii="Times New Roman" w:hAnsi="Times New Roman" w:cs="Times New Roman"/>
          <w:b/>
          <w:sz w:val="20"/>
          <w:szCs w:val="20"/>
        </w:rPr>
      </w:pPr>
      <w:r w:rsidRPr="00C12E1D">
        <w:rPr>
          <w:rFonts w:ascii="Times New Roman" w:hAnsi="Times New Roman" w:cs="Times New Roman"/>
          <w:b/>
          <w:sz w:val="20"/>
          <w:szCs w:val="20"/>
        </w:rPr>
        <w:t>Your rights:</w:t>
      </w:r>
    </w:p>
    <w:p w14:paraId="3CF436D6" w14:textId="77777777" w:rsidR="00290B34" w:rsidRPr="00C12E1D" w:rsidRDefault="00290B34" w:rsidP="00290B34">
      <w:pPr>
        <w:pStyle w:val="NormlWeb"/>
        <w:spacing w:after="0"/>
        <w:rPr>
          <w:b/>
          <w:color w:val="000000"/>
          <w:sz w:val="20"/>
          <w:szCs w:val="20"/>
        </w:rPr>
      </w:pPr>
    </w:p>
    <w:p w14:paraId="7FE891E5" w14:textId="77777777" w:rsidR="00290B34" w:rsidRPr="00C12E1D" w:rsidRDefault="00290B34" w:rsidP="00290B34">
      <w:pPr>
        <w:pStyle w:val="Listaszerbekezds"/>
        <w:numPr>
          <w:ilvl w:val="0"/>
          <w:numId w:val="1"/>
        </w:numPr>
        <w:spacing w:after="0" w:line="240" w:lineRule="auto"/>
        <w:ind w:left="567" w:hanging="283"/>
        <w:jc w:val="both"/>
        <w:rPr>
          <w:rFonts w:ascii="Times New Roman" w:hAnsi="Times New Roman" w:cs="Times New Roman"/>
          <w:sz w:val="20"/>
          <w:szCs w:val="20"/>
        </w:rPr>
      </w:pPr>
      <w:r w:rsidRPr="00C12E1D">
        <w:rPr>
          <w:rFonts w:ascii="Times New Roman" w:hAnsi="Times New Roman" w:cs="Times New Roman"/>
          <w:b/>
          <w:bCs/>
          <w:color w:val="000000"/>
          <w:sz w:val="20"/>
          <w:szCs w:val="20"/>
          <w:shd w:val="clear" w:color="auto" w:fill="FFFFFF"/>
        </w:rPr>
        <w:t>Transparent information, communication and modalities for the exercise of the rights of the data subject</w:t>
      </w:r>
      <w:r w:rsidRPr="00C12E1D">
        <w:rPr>
          <w:rFonts w:ascii="Times New Roman" w:hAnsi="Times New Roman" w:cs="Times New Roman"/>
          <w:bCs/>
          <w:color w:val="000000"/>
          <w:sz w:val="20"/>
          <w:szCs w:val="20"/>
          <w:shd w:val="clear" w:color="auto" w:fill="FFFFFF"/>
        </w:rPr>
        <w:t xml:space="preserve"> </w:t>
      </w:r>
      <w:r w:rsidRPr="00C12E1D">
        <w:rPr>
          <w:rFonts w:ascii="Times New Roman" w:hAnsi="Times New Roman" w:cs="Times New Roman"/>
          <w:sz w:val="20"/>
          <w:szCs w:val="20"/>
        </w:rPr>
        <w:t xml:space="preserve">– In this privacy notice the controller provides information about the circumstances of data processing, e.g.  data controller, purposes, legal basis and duration of data processing, enforceable data subject rights, complaint procedures and available legal remedies for data subjects; </w:t>
      </w:r>
    </w:p>
    <w:p w14:paraId="1831FC73" w14:textId="77777777" w:rsidR="00290B34" w:rsidRPr="00C12E1D" w:rsidRDefault="00290B34" w:rsidP="00290B34">
      <w:pPr>
        <w:pStyle w:val="Listaszerbekezds"/>
        <w:numPr>
          <w:ilvl w:val="0"/>
          <w:numId w:val="1"/>
        </w:numPr>
        <w:spacing w:after="0" w:line="240" w:lineRule="auto"/>
        <w:ind w:left="567" w:hanging="283"/>
        <w:jc w:val="both"/>
        <w:rPr>
          <w:rFonts w:ascii="Times New Roman" w:hAnsi="Times New Roman" w:cs="Times New Roman"/>
          <w:sz w:val="20"/>
          <w:szCs w:val="20"/>
        </w:rPr>
      </w:pPr>
      <w:r w:rsidRPr="00C12E1D">
        <w:rPr>
          <w:rFonts w:ascii="Times New Roman" w:hAnsi="Times New Roman" w:cs="Times New Roman"/>
          <w:b/>
          <w:bCs/>
          <w:color w:val="000000"/>
          <w:sz w:val="20"/>
          <w:szCs w:val="20"/>
          <w:shd w:val="clear" w:color="auto" w:fill="FFFFFF"/>
        </w:rPr>
        <w:t>Right of access by the data subject</w:t>
      </w:r>
      <w:r w:rsidRPr="00C12E1D">
        <w:rPr>
          <w:rFonts w:ascii="Times New Roman" w:hAnsi="Times New Roman" w:cs="Times New Roman"/>
          <w:bCs/>
          <w:color w:val="000000"/>
          <w:sz w:val="20"/>
          <w:szCs w:val="20"/>
          <w:shd w:val="clear" w:color="auto" w:fill="FFFFFF"/>
        </w:rPr>
        <w:t xml:space="preserve"> </w:t>
      </w:r>
      <w:r w:rsidRPr="00C12E1D">
        <w:rPr>
          <w:rFonts w:ascii="Times New Roman" w:hAnsi="Times New Roman" w:cs="Times New Roman"/>
          <w:sz w:val="20"/>
          <w:szCs w:val="20"/>
        </w:rPr>
        <w:t>– You have the right to obtain from the controller confirmation as to whether or not personal data concerning you are being processed, the controller shall provide complete information and a copy of the personal data undergoing processing;</w:t>
      </w:r>
    </w:p>
    <w:p w14:paraId="50AE7DCD" w14:textId="77777777" w:rsidR="00290B34" w:rsidRPr="00C12E1D" w:rsidRDefault="00290B34" w:rsidP="00290B34">
      <w:pPr>
        <w:pStyle w:val="Listaszerbekezds"/>
        <w:numPr>
          <w:ilvl w:val="0"/>
          <w:numId w:val="1"/>
        </w:numPr>
        <w:spacing w:after="0" w:line="240" w:lineRule="auto"/>
        <w:ind w:left="567" w:hanging="283"/>
        <w:jc w:val="both"/>
        <w:rPr>
          <w:rFonts w:ascii="Times New Roman" w:hAnsi="Times New Roman" w:cs="Times New Roman"/>
          <w:sz w:val="20"/>
          <w:szCs w:val="20"/>
        </w:rPr>
      </w:pPr>
      <w:r w:rsidRPr="00C12E1D">
        <w:rPr>
          <w:rFonts w:ascii="Times New Roman" w:hAnsi="Times New Roman" w:cs="Times New Roman"/>
          <w:b/>
          <w:bCs/>
          <w:color w:val="000000"/>
          <w:sz w:val="20"/>
          <w:szCs w:val="20"/>
          <w:shd w:val="clear" w:color="auto" w:fill="FFFFFF"/>
        </w:rPr>
        <w:t>Right to rectification</w:t>
      </w:r>
      <w:r w:rsidRPr="00C12E1D">
        <w:rPr>
          <w:rFonts w:ascii="Times New Roman" w:hAnsi="Times New Roman" w:cs="Times New Roman"/>
          <w:bCs/>
          <w:color w:val="000000"/>
          <w:sz w:val="20"/>
          <w:szCs w:val="20"/>
          <w:shd w:val="clear" w:color="auto" w:fill="FFFFFF"/>
        </w:rPr>
        <w:t xml:space="preserve"> </w:t>
      </w:r>
      <w:r w:rsidRPr="00C12E1D">
        <w:rPr>
          <w:rFonts w:ascii="Times New Roman" w:hAnsi="Times New Roman" w:cs="Times New Roman"/>
          <w:sz w:val="20"/>
          <w:szCs w:val="20"/>
        </w:rPr>
        <w:t>–</w:t>
      </w:r>
      <w:r w:rsidRPr="00C12E1D">
        <w:rPr>
          <w:rFonts w:ascii="Times New Roman" w:hAnsi="Times New Roman" w:cs="Times New Roman"/>
          <w:bCs/>
          <w:color w:val="000000"/>
          <w:sz w:val="20"/>
          <w:szCs w:val="20"/>
          <w:shd w:val="clear" w:color="auto" w:fill="FFFFFF"/>
        </w:rPr>
        <w:t xml:space="preserve"> </w:t>
      </w:r>
      <w:r w:rsidRPr="00C12E1D">
        <w:rPr>
          <w:rFonts w:ascii="Times New Roman" w:hAnsi="Times New Roman" w:cs="Times New Roman"/>
          <w:sz w:val="20"/>
          <w:szCs w:val="20"/>
        </w:rPr>
        <w:t>You have the right to obtain from the controller the rectification of inaccurate personal data concerning you and you also have the right to have incomplete personal data completed;</w:t>
      </w:r>
    </w:p>
    <w:p w14:paraId="511CF9E3" w14:textId="77777777" w:rsidR="00290B34" w:rsidRPr="00C12E1D" w:rsidRDefault="00290B34" w:rsidP="00290B34">
      <w:pPr>
        <w:pStyle w:val="Listaszerbekezds"/>
        <w:numPr>
          <w:ilvl w:val="0"/>
          <w:numId w:val="1"/>
        </w:numPr>
        <w:spacing w:after="0" w:line="240" w:lineRule="auto"/>
        <w:ind w:left="567" w:hanging="283"/>
        <w:jc w:val="both"/>
        <w:rPr>
          <w:rFonts w:ascii="Times New Roman" w:hAnsi="Times New Roman" w:cs="Times New Roman"/>
          <w:sz w:val="20"/>
          <w:szCs w:val="20"/>
        </w:rPr>
      </w:pPr>
      <w:r w:rsidRPr="00C12E1D">
        <w:rPr>
          <w:rFonts w:ascii="Times New Roman" w:hAnsi="Times New Roman" w:cs="Times New Roman"/>
          <w:b/>
          <w:bCs/>
          <w:color w:val="000000"/>
          <w:sz w:val="20"/>
          <w:szCs w:val="20"/>
          <w:shd w:val="clear" w:color="auto" w:fill="FFFFFF"/>
        </w:rPr>
        <w:t>Right to erasure (‘right to be forgotten’)</w:t>
      </w:r>
      <w:r w:rsidRPr="00C12E1D">
        <w:rPr>
          <w:rFonts w:ascii="Times New Roman" w:hAnsi="Times New Roman" w:cs="Times New Roman"/>
          <w:bCs/>
          <w:color w:val="000000"/>
          <w:sz w:val="20"/>
          <w:szCs w:val="20"/>
          <w:shd w:val="clear" w:color="auto" w:fill="FFFFFF"/>
        </w:rPr>
        <w:t xml:space="preserve"> </w:t>
      </w:r>
      <w:r w:rsidRPr="00C12E1D">
        <w:rPr>
          <w:rFonts w:ascii="Times New Roman" w:hAnsi="Times New Roman" w:cs="Times New Roman"/>
          <w:sz w:val="20"/>
          <w:szCs w:val="20"/>
        </w:rPr>
        <w:t>–</w:t>
      </w:r>
      <w:r w:rsidRPr="00C12E1D">
        <w:rPr>
          <w:rFonts w:ascii="Times New Roman" w:hAnsi="Times New Roman" w:cs="Times New Roman"/>
          <w:bCs/>
          <w:color w:val="000000"/>
          <w:sz w:val="20"/>
          <w:szCs w:val="20"/>
          <w:shd w:val="clear" w:color="auto" w:fill="FFFFFF"/>
        </w:rPr>
        <w:t xml:space="preserve"> You can ask for the controller the erasure of your personal data;</w:t>
      </w:r>
    </w:p>
    <w:p w14:paraId="5FAB6031" w14:textId="77777777" w:rsidR="00290B34" w:rsidRPr="00C12E1D" w:rsidRDefault="00290B34" w:rsidP="00290B34">
      <w:pPr>
        <w:pStyle w:val="Listaszerbekezds"/>
        <w:numPr>
          <w:ilvl w:val="0"/>
          <w:numId w:val="1"/>
        </w:numPr>
        <w:spacing w:after="0" w:line="240" w:lineRule="auto"/>
        <w:ind w:left="567" w:hanging="283"/>
        <w:jc w:val="both"/>
        <w:rPr>
          <w:rFonts w:ascii="Times New Roman" w:hAnsi="Times New Roman" w:cs="Times New Roman"/>
          <w:sz w:val="20"/>
          <w:szCs w:val="20"/>
        </w:rPr>
      </w:pPr>
      <w:r w:rsidRPr="00C12E1D">
        <w:rPr>
          <w:rFonts w:ascii="Times New Roman" w:hAnsi="Times New Roman" w:cs="Times New Roman"/>
          <w:b/>
          <w:bCs/>
          <w:color w:val="000000"/>
          <w:sz w:val="20"/>
          <w:szCs w:val="20"/>
          <w:shd w:val="clear" w:color="auto" w:fill="FFFFFF"/>
        </w:rPr>
        <w:t>Right to restriction of processing</w:t>
      </w:r>
      <w:r w:rsidRPr="00C12E1D">
        <w:rPr>
          <w:rFonts w:ascii="Times New Roman" w:hAnsi="Times New Roman" w:cs="Times New Roman"/>
          <w:sz w:val="20"/>
          <w:szCs w:val="20"/>
        </w:rPr>
        <w:t xml:space="preserve"> – If you ask, your </w:t>
      </w:r>
      <w:r w:rsidRPr="00C12E1D">
        <w:rPr>
          <w:rFonts w:ascii="Times New Roman" w:hAnsi="Times New Roman" w:cs="Times New Roman"/>
          <w:bCs/>
          <w:color w:val="000000"/>
          <w:sz w:val="20"/>
          <w:szCs w:val="20"/>
          <w:shd w:val="clear" w:color="auto" w:fill="FFFFFF"/>
        </w:rPr>
        <w:t>personal data can’t be processed with the exception of storage;</w:t>
      </w:r>
    </w:p>
    <w:p w14:paraId="4C9612C3" w14:textId="77777777" w:rsidR="00290B34" w:rsidRPr="00C12E1D" w:rsidRDefault="00290B34" w:rsidP="00290B34">
      <w:pPr>
        <w:pStyle w:val="Listaszerbekezds"/>
        <w:numPr>
          <w:ilvl w:val="0"/>
          <w:numId w:val="1"/>
        </w:numPr>
        <w:spacing w:after="0" w:line="240" w:lineRule="auto"/>
        <w:ind w:left="567" w:hanging="283"/>
        <w:jc w:val="both"/>
        <w:rPr>
          <w:rFonts w:ascii="Times New Roman" w:hAnsi="Times New Roman" w:cs="Times New Roman"/>
          <w:color w:val="000000"/>
          <w:sz w:val="20"/>
          <w:szCs w:val="20"/>
        </w:rPr>
      </w:pPr>
      <w:r w:rsidRPr="00C12E1D">
        <w:rPr>
          <w:rFonts w:ascii="Times New Roman" w:hAnsi="Times New Roman" w:cs="Times New Roman"/>
          <w:b/>
          <w:bCs/>
          <w:color w:val="000000"/>
          <w:sz w:val="20"/>
          <w:szCs w:val="20"/>
          <w:shd w:val="clear" w:color="auto" w:fill="FFFFFF"/>
        </w:rPr>
        <w:t>Notification obligation regarding rectification or erasure of personal data or restriction of processing</w:t>
      </w:r>
      <w:r w:rsidRPr="00C12E1D">
        <w:rPr>
          <w:rFonts w:ascii="Times New Roman" w:hAnsi="Times New Roman" w:cs="Times New Roman"/>
          <w:bCs/>
          <w:color w:val="000000"/>
          <w:sz w:val="20"/>
          <w:szCs w:val="20"/>
          <w:shd w:val="clear" w:color="auto" w:fill="FFFFFF"/>
        </w:rPr>
        <w:t xml:space="preserve"> </w:t>
      </w:r>
      <w:r w:rsidRPr="00C12E1D">
        <w:rPr>
          <w:rFonts w:ascii="Times New Roman" w:hAnsi="Times New Roman" w:cs="Times New Roman"/>
          <w:sz w:val="20"/>
          <w:szCs w:val="20"/>
        </w:rPr>
        <w:t>– We inform you about the recipients referred to GDPR under the conditions set out in the GDPR;</w:t>
      </w:r>
    </w:p>
    <w:p w14:paraId="345AB050" w14:textId="77777777" w:rsidR="00290B34" w:rsidRPr="00C12E1D" w:rsidRDefault="00290B34" w:rsidP="00290B34">
      <w:pPr>
        <w:pStyle w:val="Listaszerbekezds"/>
        <w:numPr>
          <w:ilvl w:val="0"/>
          <w:numId w:val="1"/>
        </w:numPr>
        <w:spacing w:after="0" w:line="240" w:lineRule="auto"/>
        <w:ind w:left="567" w:hanging="283"/>
        <w:jc w:val="both"/>
        <w:rPr>
          <w:rFonts w:ascii="Times New Roman" w:hAnsi="Times New Roman" w:cs="Times New Roman"/>
          <w:sz w:val="20"/>
          <w:szCs w:val="20"/>
        </w:rPr>
      </w:pPr>
      <w:r w:rsidRPr="00C12E1D">
        <w:rPr>
          <w:rFonts w:ascii="Times New Roman" w:hAnsi="Times New Roman" w:cs="Times New Roman"/>
          <w:b/>
          <w:bCs/>
          <w:color w:val="000000"/>
          <w:sz w:val="20"/>
          <w:szCs w:val="20"/>
          <w:shd w:val="clear" w:color="auto" w:fill="FFFFFF"/>
        </w:rPr>
        <w:t>Right to data portability</w:t>
      </w:r>
      <w:r w:rsidRPr="00C12E1D">
        <w:rPr>
          <w:rFonts w:ascii="Times New Roman" w:hAnsi="Times New Roman" w:cs="Times New Roman"/>
          <w:sz w:val="20"/>
          <w:szCs w:val="20"/>
        </w:rPr>
        <w:t xml:space="preserve"> (if the controller processes your data on the basis of your consent/contract </w:t>
      </w:r>
      <w:r w:rsidRPr="00C12E1D">
        <w:rPr>
          <w:rFonts w:ascii="Times New Roman" w:hAnsi="Times New Roman" w:cs="Times New Roman"/>
          <w:color w:val="000000"/>
          <w:sz w:val="20"/>
          <w:szCs w:val="20"/>
        </w:rPr>
        <w:br/>
        <w:t>and the processing is carried out by automated means</w:t>
      </w:r>
      <w:r w:rsidRPr="00C12E1D">
        <w:rPr>
          <w:rFonts w:ascii="Times New Roman" w:hAnsi="Times New Roman" w:cs="Times New Roman"/>
          <w:sz w:val="20"/>
          <w:szCs w:val="20"/>
        </w:rPr>
        <w:t>) – You have the right to receive your personal data, which you have provided to a controller, in a structured, commonly used and machine-readable format and you have the right to have the personal data transmitted directly from one controller to another, where technically feasible</w:t>
      </w:r>
      <w:r w:rsidRPr="00C12E1D">
        <w:rPr>
          <w:rFonts w:ascii="Times New Roman" w:hAnsi="Times New Roman" w:cs="Times New Roman"/>
          <w:color w:val="000000"/>
          <w:sz w:val="20"/>
          <w:szCs w:val="20"/>
        </w:rPr>
        <w:t>;</w:t>
      </w:r>
    </w:p>
    <w:p w14:paraId="162AAF01" w14:textId="77777777" w:rsidR="00290B34" w:rsidRPr="00C12E1D" w:rsidRDefault="00290B34" w:rsidP="00290B34">
      <w:pPr>
        <w:pStyle w:val="Listaszerbekezds"/>
        <w:numPr>
          <w:ilvl w:val="0"/>
          <w:numId w:val="1"/>
        </w:numPr>
        <w:spacing w:after="0" w:line="240" w:lineRule="auto"/>
        <w:ind w:left="567" w:hanging="283"/>
        <w:jc w:val="both"/>
        <w:rPr>
          <w:rFonts w:ascii="Times New Roman" w:hAnsi="Times New Roman" w:cs="Times New Roman"/>
          <w:sz w:val="20"/>
          <w:szCs w:val="20"/>
        </w:rPr>
      </w:pPr>
      <w:r w:rsidRPr="00C12E1D">
        <w:rPr>
          <w:rFonts w:ascii="Times New Roman" w:hAnsi="Times New Roman" w:cs="Times New Roman"/>
          <w:b/>
          <w:bCs/>
          <w:color w:val="000000"/>
          <w:sz w:val="20"/>
          <w:szCs w:val="20"/>
          <w:shd w:val="clear" w:color="auto" w:fill="FFFFFF"/>
        </w:rPr>
        <w:t>Right to object</w:t>
      </w:r>
      <w:r w:rsidRPr="00C12E1D">
        <w:rPr>
          <w:rFonts w:ascii="Times New Roman" w:hAnsi="Times New Roman" w:cs="Times New Roman"/>
          <w:sz w:val="20"/>
          <w:szCs w:val="20"/>
        </w:rPr>
        <w:t xml:space="preserve"> – You</w:t>
      </w:r>
      <w:r w:rsidRPr="00C12E1D">
        <w:rPr>
          <w:rFonts w:ascii="Times New Roman" w:hAnsi="Times New Roman" w:cs="Times New Roman"/>
          <w:color w:val="000000"/>
          <w:sz w:val="20"/>
          <w:szCs w:val="20"/>
          <w:shd w:val="clear" w:color="auto" w:fill="FFFFFF"/>
        </w:rPr>
        <w:t> can object, at any time to processing of your personal data if the processing is based on a legitimate interest pursued by the controller or by a third party or the processing is necessary for the performance of a task carried out in the public interest or in the exercise of official authority vested in the controller;</w:t>
      </w:r>
      <w:r w:rsidRPr="00C12E1D">
        <w:rPr>
          <w:rFonts w:ascii="Times New Roman" w:hAnsi="Times New Roman" w:cs="Times New Roman"/>
          <w:sz w:val="20"/>
          <w:szCs w:val="20"/>
        </w:rPr>
        <w:t xml:space="preserve"> </w:t>
      </w:r>
    </w:p>
    <w:p w14:paraId="7E8866D7" w14:textId="77777777" w:rsidR="00290B34" w:rsidRPr="00C12E1D" w:rsidRDefault="00290B34" w:rsidP="00290B34">
      <w:pPr>
        <w:numPr>
          <w:ilvl w:val="0"/>
          <w:numId w:val="1"/>
        </w:numPr>
        <w:spacing w:after="0" w:line="240" w:lineRule="auto"/>
        <w:ind w:left="567" w:hanging="283"/>
        <w:jc w:val="both"/>
        <w:rPr>
          <w:rFonts w:ascii="Times New Roman" w:hAnsi="Times New Roman" w:cs="Times New Roman"/>
          <w:sz w:val="20"/>
          <w:szCs w:val="20"/>
        </w:rPr>
      </w:pPr>
      <w:r w:rsidRPr="00C12E1D">
        <w:rPr>
          <w:rFonts w:ascii="Times New Roman" w:hAnsi="Times New Roman" w:cs="Times New Roman"/>
          <w:b/>
          <w:color w:val="000000"/>
          <w:sz w:val="20"/>
          <w:szCs w:val="20"/>
          <w:shd w:val="clear" w:color="auto" w:fill="FFFFFF"/>
        </w:rPr>
        <w:t>The right not to be subject to a decision based solely on automated processing, including profiling</w:t>
      </w:r>
      <w:r w:rsidRPr="00C12E1D">
        <w:rPr>
          <w:rFonts w:ascii="Times New Roman" w:hAnsi="Times New Roman" w:cs="Times New Roman"/>
          <w:color w:val="000000"/>
          <w:sz w:val="20"/>
          <w:szCs w:val="20"/>
          <w:shd w:val="clear" w:color="auto" w:fill="FFFFFF"/>
        </w:rPr>
        <w:t xml:space="preserve"> </w:t>
      </w:r>
      <w:r w:rsidRPr="00C12E1D">
        <w:rPr>
          <w:rFonts w:ascii="Times New Roman" w:hAnsi="Times New Roman" w:cs="Times New Roman"/>
          <w:sz w:val="20"/>
          <w:szCs w:val="20"/>
        </w:rPr>
        <w:t>– Tell us, if you are concerned! This right is not relevant if this privacy notice does not contain information about automated decision-making.</w:t>
      </w:r>
    </w:p>
    <w:p w14:paraId="51DE501F" w14:textId="77777777" w:rsidR="00290B34" w:rsidRPr="00C12E1D" w:rsidRDefault="00290B34" w:rsidP="00290B34">
      <w:pPr>
        <w:numPr>
          <w:ilvl w:val="0"/>
          <w:numId w:val="1"/>
        </w:numPr>
        <w:spacing w:after="0" w:line="240" w:lineRule="auto"/>
        <w:ind w:left="567" w:hanging="283"/>
        <w:jc w:val="both"/>
        <w:rPr>
          <w:rFonts w:ascii="Times New Roman" w:hAnsi="Times New Roman" w:cs="Times New Roman"/>
          <w:sz w:val="20"/>
          <w:szCs w:val="20"/>
        </w:rPr>
      </w:pPr>
      <w:r w:rsidRPr="00C12E1D">
        <w:rPr>
          <w:rFonts w:ascii="Times New Roman" w:hAnsi="Times New Roman" w:cs="Times New Roman"/>
          <w:b/>
          <w:sz w:val="20"/>
          <w:szCs w:val="20"/>
        </w:rPr>
        <w:t>The right to legal remedy</w:t>
      </w:r>
      <w:r w:rsidRPr="00C12E1D">
        <w:rPr>
          <w:rFonts w:ascii="Times New Roman" w:hAnsi="Times New Roman" w:cs="Times New Roman"/>
          <w:sz w:val="20"/>
          <w:szCs w:val="20"/>
        </w:rPr>
        <w:t xml:space="preserve"> – In the case of breach of your rights, you can turn to the data protection officer, to the </w:t>
      </w:r>
      <w:r w:rsidRPr="00C12E1D">
        <w:rPr>
          <w:rFonts w:ascii="Times New Roman" w:hAnsi="Times New Roman" w:cs="Times New Roman"/>
          <w:bCs/>
          <w:iCs/>
          <w:color w:val="000000"/>
          <w:sz w:val="20"/>
          <w:szCs w:val="20"/>
        </w:rPr>
        <w:t>National Authority for Data Protection and Freedom of Information or you can sue in court.</w:t>
      </w:r>
    </w:p>
    <w:p w14:paraId="58B4A594" w14:textId="77777777" w:rsidR="00290B34" w:rsidRPr="00C12E1D" w:rsidRDefault="00290B34" w:rsidP="00290B34">
      <w:pPr>
        <w:spacing w:after="0" w:line="240" w:lineRule="auto"/>
        <w:ind w:left="284"/>
        <w:jc w:val="both"/>
        <w:rPr>
          <w:rFonts w:ascii="Times New Roman" w:hAnsi="Times New Roman" w:cs="Times New Roman"/>
          <w:b/>
          <w:sz w:val="20"/>
          <w:szCs w:val="20"/>
          <w:u w:val="single"/>
        </w:rPr>
      </w:pPr>
    </w:p>
    <w:p w14:paraId="25410352" w14:textId="77777777" w:rsidR="00290B34" w:rsidRPr="00C12E1D" w:rsidRDefault="00290B34" w:rsidP="00290B34">
      <w:pPr>
        <w:spacing w:after="0" w:line="240" w:lineRule="auto"/>
        <w:ind w:left="284"/>
        <w:jc w:val="both"/>
        <w:rPr>
          <w:rFonts w:ascii="Times New Roman" w:hAnsi="Times New Roman" w:cs="Times New Roman"/>
          <w:b/>
          <w:sz w:val="20"/>
          <w:szCs w:val="20"/>
          <w:u w:val="single"/>
        </w:rPr>
      </w:pPr>
      <w:r w:rsidRPr="00C12E1D">
        <w:rPr>
          <w:rFonts w:ascii="Times New Roman" w:hAnsi="Times New Roman" w:cs="Times New Roman"/>
          <w:b/>
          <w:sz w:val="20"/>
          <w:szCs w:val="20"/>
          <w:u w:val="single"/>
        </w:rPr>
        <w:t>If you have any questions or you need legal remedy, turn to:</w:t>
      </w:r>
    </w:p>
    <w:p w14:paraId="4A29317D" w14:textId="77777777" w:rsidR="00290B34" w:rsidRPr="00C12E1D" w:rsidRDefault="00290B34" w:rsidP="00290B34">
      <w:pPr>
        <w:spacing w:after="0" w:line="240" w:lineRule="auto"/>
        <w:ind w:left="284"/>
        <w:jc w:val="both"/>
        <w:rPr>
          <w:rFonts w:ascii="Times New Roman" w:hAnsi="Times New Roman" w:cs="Times New Roman"/>
          <w:b/>
          <w:sz w:val="20"/>
          <w:szCs w:val="20"/>
          <w:u w:val="single"/>
        </w:rPr>
      </w:pPr>
      <w:r w:rsidRPr="00C12E1D">
        <w:rPr>
          <w:rFonts w:ascii="Times New Roman" w:hAnsi="Times New Roman" w:cs="Times New Roman"/>
          <w:b/>
          <w:sz w:val="20"/>
          <w:szCs w:val="20"/>
          <w:u w:val="single"/>
        </w:rPr>
        <w:t>Data protection officer of the University:</w:t>
      </w:r>
    </w:p>
    <w:p w14:paraId="295C53F1" w14:textId="77777777" w:rsidR="00290B34" w:rsidRPr="00C12E1D" w:rsidRDefault="00290B34" w:rsidP="00290B34">
      <w:pPr>
        <w:spacing w:after="0" w:line="240" w:lineRule="auto"/>
        <w:ind w:left="284"/>
        <w:jc w:val="both"/>
        <w:rPr>
          <w:rFonts w:ascii="Times New Roman" w:eastAsia="Calibri" w:hAnsi="Times New Roman"/>
          <w:sz w:val="24"/>
          <w:szCs w:val="24"/>
          <w:lang w:eastAsia="hu-HU"/>
        </w:rPr>
      </w:pPr>
      <w:r w:rsidRPr="00C12E1D">
        <w:rPr>
          <w:rFonts w:ascii="Times New Roman" w:hAnsi="Times New Roman" w:cs="Times New Roman"/>
          <w:sz w:val="20"/>
          <w:szCs w:val="20"/>
        </w:rPr>
        <w:lastRenderedPageBreak/>
        <w:t>Data Protection Office</w:t>
      </w:r>
    </w:p>
    <w:p w14:paraId="560CFB9F" w14:textId="30F856B4" w:rsidR="00290B34" w:rsidRPr="00C12E1D" w:rsidRDefault="00290B34" w:rsidP="00290B34">
      <w:pPr>
        <w:spacing w:after="0" w:line="240" w:lineRule="auto"/>
        <w:ind w:left="284"/>
        <w:jc w:val="both"/>
        <w:rPr>
          <w:rFonts w:ascii="Times New Roman" w:hAnsi="Times New Roman" w:cs="Times New Roman"/>
          <w:sz w:val="20"/>
          <w:szCs w:val="20"/>
        </w:rPr>
      </w:pPr>
      <w:r w:rsidRPr="00C12E1D">
        <w:rPr>
          <w:rFonts w:ascii="Times New Roman" w:hAnsi="Times New Roman" w:cs="Times New Roman"/>
          <w:sz w:val="20"/>
          <w:szCs w:val="20"/>
        </w:rPr>
        <w:t>105</w:t>
      </w:r>
      <w:r w:rsidR="00515AD9">
        <w:rPr>
          <w:rFonts w:ascii="Times New Roman" w:hAnsi="Times New Roman" w:cs="Times New Roman"/>
          <w:sz w:val="20"/>
          <w:szCs w:val="20"/>
        </w:rPr>
        <w:t>6</w:t>
      </w:r>
      <w:r w:rsidRPr="00C12E1D">
        <w:rPr>
          <w:rFonts w:ascii="Times New Roman" w:hAnsi="Times New Roman" w:cs="Times New Roman"/>
          <w:sz w:val="20"/>
          <w:szCs w:val="20"/>
        </w:rPr>
        <w:t xml:space="preserve"> Budapest, </w:t>
      </w:r>
      <w:r w:rsidR="00515AD9">
        <w:rPr>
          <w:rFonts w:ascii="Times New Roman" w:hAnsi="Times New Roman" w:cs="Times New Roman"/>
          <w:sz w:val="20"/>
          <w:szCs w:val="20"/>
        </w:rPr>
        <w:t>Szerb u. 21-23</w:t>
      </w:r>
      <w:r w:rsidRPr="00C12E1D">
        <w:rPr>
          <w:rFonts w:ascii="Times New Roman" w:hAnsi="Times New Roman" w:cs="Times New Roman"/>
          <w:sz w:val="20"/>
          <w:szCs w:val="20"/>
        </w:rPr>
        <w:t>.</w:t>
      </w:r>
    </w:p>
    <w:p w14:paraId="568D501F" w14:textId="77777777" w:rsidR="00290B34" w:rsidRPr="00C12E1D" w:rsidRDefault="00290B34" w:rsidP="00290B34">
      <w:pPr>
        <w:spacing w:after="0" w:line="240" w:lineRule="auto"/>
        <w:ind w:left="284"/>
        <w:jc w:val="both"/>
        <w:rPr>
          <w:rFonts w:ascii="Times New Roman" w:hAnsi="Times New Roman" w:cs="Times New Roman"/>
          <w:sz w:val="20"/>
          <w:szCs w:val="20"/>
        </w:rPr>
      </w:pPr>
      <w:r w:rsidRPr="00C12E1D">
        <w:rPr>
          <w:rFonts w:ascii="Times New Roman" w:hAnsi="Times New Roman" w:cs="Times New Roman"/>
          <w:sz w:val="20"/>
          <w:szCs w:val="20"/>
        </w:rPr>
        <w:t xml:space="preserve">Email: </w:t>
      </w:r>
      <w:hyperlink r:id="rId9" w:history="1">
        <w:r w:rsidRPr="00C12E1D">
          <w:rPr>
            <w:rStyle w:val="Hiperhivatkozs"/>
            <w:rFonts w:ascii="Times New Roman" w:hAnsi="Times New Roman" w:cs="Times New Roman"/>
            <w:sz w:val="20"/>
            <w:szCs w:val="20"/>
          </w:rPr>
          <w:t>dataprotection@elte.hu</w:t>
        </w:r>
      </w:hyperlink>
    </w:p>
    <w:p w14:paraId="06479579" w14:textId="77777777" w:rsidR="00290B34" w:rsidRPr="00C12E1D" w:rsidRDefault="00290B34" w:rsidP="00290B34">
      <w:pPr>
        <w:spacing w:after="0" w:line="240" w:lineRule="auto"/>
        <w:ind w:left="284"/>
        <w:jc w:val="both"/>
        <w:rPr>
          <w:rFonts w:ascii="Times New Roman" w:hAnsi="Times New Roman" w:cs="Times New Roman"/>
          <w:b/>
          <w:bCs/>
          <w:iCs/>
          <w:color w:val="000000"/>
          <w:sz w:val="20"/>
          <w:szCs w:val="20"/>
          <w:u w:val="single"/>
        </w:rPr>
      </w:pPr>
    </w:p>
    <w:p w14:paraId="033DFF21" w14:textId="77777777" w:rsidR="00290B34" w:rsidRPr="00C12E1D" w:rsidRDefault="00290B34" w:rsidP="00290B34">
      <w:pPr>
        <w:spacing w:after="0" w:line="240" w:lineRule="auto"/>
        <w:ind w:left="284"/>
        <w:jc w:val="both"/>
        <w:rPr>
          <w:rFonts w:ascii="Times New Roman" w:hAnsi="Times New Roman" w:cs="Times New Roman"/>
          <w:sz w:val="20"/>
          <w:szCs w:val="20"/>
          <w:u w:val="single"/>
        </w:rPr>
      </w:pPr>
      <w:r w:rsidRPr="00C12E1D">
        <w:rPr>
          <w:rFonts w:ascii="Times New Roman" w:hAnsi="Times New Roman" w:cs="Times New Roman"/>
          <w:b/>
          <w:bCs/>
          <w:iCs/>
          <w:color w:val="000000"/>
          <w:sz w:val="20"/>
          <w:szCs w:val="20"/>
          <w:u w:val="single"/>
        </w:rPr>
        <w:t>National Authority for Data Protection and Freedom of Information</w:t>
      </w:r>
      <w:r w:rsidRPr="00C12E1D">
        <w:rPr>
          <w:rFonts w:ascii="Times New Roman" w:hAnsi="Times New Roman" w:cs="Times New Roman"/>
          <w:sz w:val="20"/>
          <w:szCs w:val="20"/>
          <w:u w:val="single"/>
        </w:rPr>
        <w:t xml:space="preserve"> </w:t>
      </w:r>
    </w:p>
    <w:p w14:paraId="7C7142FE" w14:textId="77777777" w:rsidR="00290B34" w:rsidRPr="00C12E1D" w:rsidRDefault="00290B34" w:rsidP="00290B34">
      <w:pPr>
        <w:spacing w:after="0" w:line="240" w:lineRule="auto"/>
        <w:ind w:left="284"/>
        <w:jc w:val="both"/>
        <w:rPr>
          <w:rFonts w:ascii="Times New Roman" w:hAnsi="Times New Roman" w:cs="Times New Roman"/>
          <w:sz w:val="20"/>
          <w:szCs w:val="20"/>
        </w:rPr>
      </w:pPr>
      <w:r w:rsidRPr="00C12E1D">
        <w:rPr>
          <w:rFonts w:ascii="Times New Roman" w:hAnsi="Times New Roman" w:cs="Times New Roman"/>
          <w:sz w:val="20"/>
          <w:szCs w:val="20"/>
        </w:rPr>
        <w:t>1363 Budapest, Pf. 9.</w:t>
      </w:r>
    </w:p>
    <w:p w14:paraId="2023F859" w14:textId="77777777" w:rsidR="00290B34" w:rsidRPr="00C12E1D" w:rsidRDefault="00EA5FB4" w:rsidP="00290B34">
      <w:pPr>
        <w:spacing w:after="0" w:line="240" w:lineRule="auto"/>
        <w:ind w:left="284"/>
        <w:jc w:val="both"/>
        <w:rPr>
          <w:rFonts w:ascii="Times New Roman" w:hAnsi="Times New Roman" w:cs="Times New Roman"/>
          <w:sz w:val="20"/>
          <w:szCs w:val="20"/>
        </w:rPr>
      </w:pPr>
      <w:hyperlink r:id="rId10" w:history="1">
        <w:r w:rsidR="00290B34" w:rsidRPr="00C12E1D">
          <w:rPr>
            <w:rStyle w:val="Hiperhivatkozs"/>
            <w:rFonts w:ascii="Times New Roman" w:hAnsi="Times New Roman" w:cs="Times New Roman"/>
            <w:sz w:val="20"/>
            <w:szCs w:val="20"/>
          </w:rPr>
          <w:t>www.naih.hu</w:t>
        </w:r>
      </w:hyperlink>
    </w:p>
    <w:p w14:paraId="1EFB324B" w14:textId="77777777" w:rsidR="00290B34" w:rsidRPr="00C12E1D" w:rsidRDefault="00290B34" w:rsidP="00290B34">
      <w:pPr>
        <w:spacing w:after="0" w:line="240" w:lineRule="auto"/>
        <w:ind w:left="284"/>
        <w:jc w:val="both"/>
        <w:rPr>
          <w:rFonts w:ascii="Times New Roman" w:hAnsi="Times New Roman" w:cs="Times New Roman"/>
          <w:sz w:val="20"/>
          <w:szCs w:val="20"/>
        </w:rPr>
      </w:pPr>
      <w:r w:rsidRPr="00C12E1D">
        <w:rPr>
          <w:rFonts w:ascii="Times New Roman" w:hAnsi="Times New Roman" w:cs="Times New Roman"/>
          <w:sz w:val="20"/>
          <w:szCs w:val="20"/>
        </w:rPr>
        <w:t>Tel.: +36-1-391-1400</w:t>
      </w:r>
    </w:p>
    <w:p w14:paraId="25C5376C" w14:textId="77777777" w:rsidR="00290B34" w:rsidRPr="00C12E1D" w:rsidRDefault="00290B34" w:rsidP="00290B34">
      <w:pPr>
        <w:spacing w:after="0" w:line="240" w:lineRule="auto"/>
        <w:jc w:val="both"/>
        <w:rPr>
          <w:rFonts w:ascii="Times New Roman" w:hAnsi="Times New Roman" w:cs="Times New Roman"/>
          <w:sz w:val="20"/>
          <w:szCs w:val="20"/>
          <w:u w:val="single"/>
        </w:rPr>
      </w:pPr>
    </w:p>
    <w:p w14:paraId="19EBEB5A" w14:textId="77777777" w:rsidR="00290B34" w:rsidRPr="00C12E1D" w:rsidRDefault="00290B34" w:rsidP="00290B34">
      <w:pPr>
        <w:spacing w:after="0" w:line="240" w:lineRule="auto"/>
        <w:ind w:left="284"/>
        <w:jc w:val="both"/>
        <w:rPr>
          <w:rFonts w:ascii="Times New Roman" w:hAnsi="Times New Roman" w:cs="Times New Roman"/>
          <w:b/>
          <w:color w:val="000000"/>
          <w:sz w:val="20"/>
          <w:szCs w:val="20"/>
        </w:rPr>
      </w:pPr>
      <w:r w:rsidRPr="00C12E1D">
        <w:rPr>
          <w:rFonts w:ascii="Times New Roman" w:hAnsi="Times New Roman" w:cs="Times New Roman"/>
          <w:b/>
          <w:sz w:val="20"/>
          <w:szCs w:val="20"/>
          <w:u w:val="single"/>
        </w:rPr>
        <w:t>The court:</w:t>
      </w:r>
    </w:p>
    <w:p w14:paraId="0AB08941" w14:textId="77777777" w:rsidR="00290B34" w:rsidRPr="00C12E1D" w:rsidRDefault="00290B34" w:rsidP="00290B34">
      <w:pPr>
        <w:spacing w:after="0" w:line="240" w:lineRule="auto"/>
        <w:ind w:left="284"/>
        <w:jc w:val="both"/>
        <w:rPr>
          <w:rFonts w:ascii="Times New Roman" w:hAnsi="Times New Roman" w:cs="Times New Roman"/>
          <w:sz w:val="20"/>
          <w:szCs w:val="20"/>
        </w:rPr>
      </w:pPr>
      <w:r w:rsidRPr="00C12E1D">
        <w:rPr>
          <w:rFonts w:ascii="Times New Roman" w:hAnsi="Times New Roman" w:cs="Times New Roman"/>
          <w:sz w:val="20"/>
          <w:szCs w:val="20"/>
        </w:rPr>
        <w:t>You can sue for a claim according to your place of residence.</w:t>
      </w:r>
    </w:p>
    <w:p w14:paraId="318E46E0" w14:textId="77777777" w:rsidR="00290B34" w:rsidRPr="00C12E1D" w:rsidRDefault="00290B34" w:rsidP="00290B34">
      <w:pPr>
        <w:spacing w:after="0" w:line="240" w:lineRule="auto"/>
        <w:rPr>
          <w:rFonts w:ascii="Times New Roman" w:hAnsi="Times New Roman" w:cs="Times New Roman"/>
          <w:sz w:val="20"/>
          <w:szCs w:val="20"/>
        </w:rPr>
      </w:pPr>
      <w:r w:rsidRPr="00C12E1D">
        <w:rPr>
          <w:rFonts w:ascii="Times New Roman" w:hAnsi="Times New Roman" w:cs="Times New Roman"/>
          <w:sz w:val="20"/>
          <w:szCs w:val="20"/>
        </w:rPr>
        <w:br w:type="page"/>
      </w:r>
    </w:p>
    <w:p w14:paraId="3A41C50F" w14:textId="77777777" w:rsidR="00290B34" w:rsidRPr="00C12E1D" w:rsidRDefault="00290B34" w:rsidP="00290B34">
      <w:pPr>
        <w:ind w:left="567"/>
        <w:jc w:val="both"/>
        <w:rPr>
          <w:rFonts w:ascii="Times New Roman" w:hAnsi="Times New Roman" w:cs="Times New Roman"/>
          <w:sz w:val="20"/>
          <w:szCs w:val="20"/>
        </w:rPr>
      </w:pPr>
    </w:p>
    <w:p w14:paraId="0831A772" w14:textId="77777777" w:rsidR="00290B34" w:rsidRPr="00C12E1D" w:rsidRDefault="00290B34" w:rsidP="00290B34">
      <w:pPr>
        <w:spacing w:after="0" w:line="240" w:lineRule="auto"/>
        <w:rPr>
          <w:rFonts w:ascii="Times New Roman" w:hAnsi="Times New Roman" w:cs="Times New Roman"/>
          <w:b/>
          <w:sz w:val="20"/>
          <w:szCs w:val="20"/>
        </w:rPr>
      </w:pPr>
      <w:r w:rsidRPr="00C12E1D">
        <w:rPr>
          <w:rFonts w:ascii="Times New Roman" w:hAnsi="Times New Roman" w:cs="Times New Roman"/>
          <w:b/>
          <w:bCs/>
          <w:color w:val="000000"/>
          <w:sz w:val="20"/>
          <w:szCs w:val="20"/>
        </w:rPr>
        <w:t xml:space="preserve">APPENDIX to </w:t>
      </w:r>
      <w:r w:rsidRPr="00C12E1D">
        <w:rPr>
          <w:rFonts w:ascii="Times New Roman" w:hAnsi="Times New Roman" w:cs="Times New Roman"/>
          <w:b/>
          <w:sz w:val="20"/>
          <w:szCs w:val="20"/>
        </w:rPr>
        <w:t>privacy notice</w:t>
      </w:r>
    </w:p>
    <w:p w14:paraId="73F16F77" w14:textId="77777777" w:rsidR="00290B34" w:rsidRPr="00C12E1D" w:rsidRDefault="00290B34" w:rsidP="00290B34">
      <w:pPr>
        <w:pStyle w:val="NormlWeb"/>
        <w:spacing w:after="0"/>
        <w:jc w:val="center"/>
        <w:rPr>
          <w:b/>
          <w:bCs/>
          <w:color w:val="000000"/>
          <w:sz w:val="20"/>
          <w:szCs w:val="20"/>
        </w:rPr>
      </w:pPr>
    </w:p>
    <w:p w14:paraId="104E2B22" w14:textId="77777777" w:rsidR="00290B34" w:rsidRPr="00C12E1D" w:rsidRDefault="00290B34" w:rsidP="00290B34">
      <w:pPr>
        <w:pStyle w:val="NormlWeb"/>
        <w:spacing w:after="0"/>
        <w:jc w:val="center"/>
        <w:rPr>
          <w:b/>
          <w:bCs/>
          <w:color w:val="000000"/>
          <w:sz w:val="20"/>
          <w:szCs w:val="20"/>
        </w:rPr>
      </w:pPr>
      <w:r w:rsidRPr="00C12E1D">
        <w:rPr>
          <w:b/>
          <w:bCs/>
          <w:color w:val="000000"/>
          <w:sz w:val="20"/>
          <w:szCs w:val="20"/>
        </w:rPr>
        <w:t>Details concerning the rights of data subjects</w:t>
      </w:r>
    </w:p>
    <w:p w14:paraId="21D9776B" w14:textId="77777777" w:rsidR="00290B34" w:rsidRPr="00C12E1D" w:rsidRDefault="00290B34" w:rsidP="00290B34">
      <w:pPr>
        <w:pStyle w:val="NormlWeb"/>
        <w:spacing w:after="0"/>
        <w:jc w:val="center"/>
        <w:rPr>
          <w:b/>
          <w:color w:val="000000"/>
          <w:sz w:val="20"/>
          <w:szCs w:val="20"/>
        </w:rPr>
      </w:pPr>
    </w:p>
    <w:p w14:paraId="2EC702F6" w14:textId="77777777" w:rsidR="00290B34" w:rsidRPr="00C12E1D" w:rsidRDefault="00290B34" w:rsidP="00290B34">
      <w:pPr>
        <w:spacing w:after="0" w:line="240" w:lineRule="auto"/>
        <w:ind w:firstLine="204"/>
        <w:jc w:val="both"/>
        <w:rPr>
          <w:rFonts w:ascii="Times New Roman" w:hAnsi="Times New Roman" w:cs="Times New Roman"/>
          <w:sz w:val="20"/>
          <w:szCs w:val="20"/>
        </w:rPr>
      </w:pPr>
      <w:r w:rsidRPr="00C12E1D">
        <w:rPr>
          <w:rFonts w:ascii="Times New Roman" w:hAnsi="Times New Roman" w:cs="Times New Roman"/>
          <w:sz w:val="20"/>
          <w:szCs w:val="20"/>
        </w:rPr>
        <w:t xml:space="preserve">For the purposes of this information sheet (and of GDPR), </w:t>
      </w:r>
      <w:r w:rsidRPr="00C12E1D">
        <w:rPr>
          <w:rFonts w:ascii="Times New Roman" w:hAnsi="Times New Roman" w:cs="Times New Roman"/>
          <w:b/>
          <w:sz w:val="20"/>
          <w:szCs w:val="20"/>
        </w:rPr>
        <w:t>’data subject’ shall mean</w:t>
      </w:r>
      <w:r w:rsidRPr="00C12E1D">
        <w:rPr>
          <w:rFonts w:ascii="Times New Roman" w:hAnsi="Times New Roman" w:cs="Times New Roman"/>
          <w:sz w:val="20"/>
          <w:szCs w:val="20"/>
        </w:rPr>
        <w:t xml:space="preserve"> a natural person who has been identified by reference to specific personal data, or who can be identified, directly or indirectly; </w:t>
      </w:r>
      <w:r w:rsidRPr="00C12E1D">
        <w:rPr>
          <w:rFonts w:ascii="Times New Roman" w:hAnsi="Times New Roman" w:cs="Times New Roman"/>
          <w:b/>
          <w:sz w:val="20"/>
          <w:szCs w:val="20"/>
        </w:rPr>
        <w:t>’personal data’</w:t>
      </w:r>
      <w:r w:rsidRPr="00C12E1D">
        <w:rPr>
          <w:rFonts w:ascii="Times New Roman" w:hAnsi="Times New Roman" w:cs="Times New Roman"/>
          <w:sz w:val="20"/>
          <w:szCs w:val="20"/>
        </w:rPr>
        <w:t xml:space="preserve">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r w:rsidRPr="00C12E1D">
        <w:rPr>
          <w:rFonts w:ascii="Times New Roman" w:hAnsi="Times New Roman" w:cs="Times New Roman"/>
          <w:color w:val="000000"/>
          <w:sz w:val="20"/>
          <w:szCs w:val="20"/>
        </w:rPr>
        <w:t>Article 4 of GDPR</w:t>
      </w:r>
      <w:r w:rsidRPr="00C12E1D">
        <w:rPr>
          <w:rFonts w:ascii="Times New Roman" w:hAnsi="Times New Roman" w:cs="Times New Roman"/>
          <w:bCs/>
          <w:sz w:val="20"/>
          <w:szCs w:val="20"/>
        </w:rPr>
        <w:t>).</w:t>
      </w:r>
    </w:p>
    <w:p w14:paraId="23C96EF6" w14:textId="77777777" w:rsidR="00290B34" w:rsidRPr="00C12E1D" w:rsidRDefault="00290B34" w:rsidP="00290B34">
      <w:pPr>
        <w:pStyle w:val="Default"/>
        <w:ind w:left="284"/>
        <w:jc w:val="both"/>
        <w:rPr>
          <w:rFonts w:ascii="Times New Roman" w:hAnsi="Times New Roman" w:cs="Times New Roman"/>
          <w:b/>
          <w:sz w:val="20"/>
          <w:szCs w:val="20"/>
          <w:u w:val="single"/>
          <w:lang w:val="en-GB"/>
        </w:rPr>
      </w:pPr>
    </w:p>
    <w:p w14:paraId="01B293CF" w14:textId="77777777" w:rsidR="00290B34" w:rsidRPr="00C12E1D" w:rsidRDefault="00290B34" w:rsidP="00290B34">
      <w:pPr>
        <w:spacing w:after="0" w:line="240" w:lineRule="auto"/>
        <w:jc w:val="both"/>
        <w:rPr>
          <w:rFonts w:ascii="Times New Roman" w:hAnsi="Times New Roman" w:cs="Times New Roman"/>
          <w:sz w:val="20"/>
          <w:szCs w:val="20"/>
        </w:rPr>
      </w:pPr>
      <w:r w:rsidRPr="00C12E1D">
        <w:rPr>
          <w:rFonts w:ascii="Times New Roman" w:hAnsi="Times New Roman" w:cs="Times New Roman"/>
          <w:sz w:val="20"/>
          <w:szCs w:val="20"/>
        </w:rPr>
        <w:t xml:space="preserve">Data subjects may contact the controller with regard to all issues related to the exercise of their rights under GDPR. The controller shall provide information on action taken on a request under Articles 15 to 22 to the data subject without undue delay and in any event within one month of receipt of the request. That period may be extended by two further months where necessary, </w:t>
      </w:r>
      <w:proofErr w:type="gramStart"/>
      <w:r w:rsidRPr="00C12E1D">
        <w:rPr>
          <w:rFonts w:ascii="Times New Roman" w:hAnsi="Times New Roman" w:cs="Times New Roman"/>
          <w:sz w:val="20"/>
          <w:szCs w:val="20"/>
        </w:rPr>
        <w:t>taking into account</w:t>
      </w:r>
      <w:proofErr w:type="gramEnd"/>
      <w:r w:rsidRPr="00C12E1D">
        <w:rPr>
          <w:rFonts w:ascii="Times New Roman" w:hAnsi="Times New Roman" w:cs="Times New Roman"/>
          <w:sz w:val="20"/>
          <w:szCs w:val="20"/>
        </w:rPr>
        <w:t xml:space="preserve"> the complexity and number of the requests. The controller shall inform the data subject of any such extension within one month of receipt of the request, together with the reasons for the delay. Where the data subject makes the request by electronic form means, the information shall be provided by electronic means where possible, unless otherwise requested by the data subject. </w:t>
      </w:r>
    </w:p>
    <w:p w14:paraId="3ADD27C5" w14:textId="77777777" w:rsidR="00290B34" w:rsidRPr="00C12E1D" w:rsidRDefault="00290B34" w:rsidP="00290B34">
      <w:pPr>
        <w:pStyle w:val="NormlWeb"/>
        <w:spacing w:after="0"/>
        <w:rPr>
          <w:b/>
          <w:color w:val="000000"/>
          <w:sz w:val="20"/>
          <w:szCs w:val="20"/>
        </w:rPr>
      </w:pPr>
    </w:p>
    <w:p w14:paraId="514B738E" w14:textId="77777777" w:rsidR="00290B34" w:rsidRPr="00C12E1D" w:rsidRDefault="00290B34" w:rsidP="00290B34">
      <w:pPr>
        <w:pStyle w:val="NormlWeb"/>
        <w:spacing w:after="0"/>
        <w:rPr>
          <w:b/>
          <w:color w:val="000000"/>
          <w:sz w:val="20"/>
          <w:szCs w:val="20"/>
          <w:u w:val="single"/>
        </w:rPr>
      </w:pPr>
      <w:r w:rsidRPr="00C12E1D">
        <w:rPr>
          <w:b/>
          <w:color w:val="000000"/>
          <w:sz w:val="20"/>
          <w:szCs w:val="20"/>
          <w:u w:val="single"/>
        </w:rPr>
        <w:t>You can read about your rights below:</w:t>
      </w:r>
    </w:p>
    <w:p w14:paraId="569CE7E6" w14:textId="77777777" w:rsidR="00290B34" w:rsidRPr="00C12E1D" w:rsidRDefault="00290B34" w:rsidP="00290B34">
      <w:pPr>
        <w:pStyle w:val="NormlWeb"/>
        <w:spacing w:after="0"/>
        <w:rPr>
          <w:b/>
          <w:color w:val="000000"/>
          <w:sz w:val="20"/>
          <w:szCs w:val="20"/>
        </w:rPr>
      </w:pPr>
    </w:p>
    <w:p w14:paraId="5C79502C" w14:textId="77777777" w:rsidR="00290B34" w:rsidRPr="00C12E1D" w:rsidRDefault="00290B34" w:rsidP="00290B34">
      <w:pPr>
        <w:pStyle w:val="Default"/>
        <w:numPr>
          <w:ilvl w:val="0"/>
          <w:numId w:val="2"/>
        </w:numPr>
        <w:ind w:left="284" w:hanging="284"/>
        <w:jc w:val="both"/>
        <w:rPr>
          <w:rFonts w:ascii="Times New Roman" w:hAnsi="Times New Roman" w:cs="Times New Roman"/>
          <w:sz w:val="20"/>
          <w:szCs w:val="20"/>
          <w:u w:val="single"/>
          <w:lang w:val="en-GB"/>
        </w:rPr>
      </w:pPr>
      <w:r w:rsidRPr="00C12E1D">
        <w:rPr>
          <w:rFonts w:ascii="Times New Roman" w:hAnsi="Times New Roman" w:cs="Times New Roman"/>
          <w:bCs/>
          <w:sz w:val="20"/>
          <w:szCs w:val="20"/>
          <w:u w:val="single"/>
          <w:shd w:val="clear" w:color="auto" w:fill="FFFFFF"/>
          <w:lang w:val="en-GB"/>
        </w:rPr>
        <w:t>Transparent information, communication and modalities for the exercise of the rights of the data subject</w:t>
      </w:r>
      <w:r w:rsidRPr="00C12E1D">
        <w:rPr>
          <w:rFonts w:ascii="Times New Roman" w:hAnsi="Times New Roman" w:cs="Times New Roman"/>
          <w:sz w:val="20"/>
          <w:szCs w:val="20"/>
          <w:u w:val="single"/>
          <w:lang w:val="en-GB"/>
        </w:rPr>
        <w:t xml:space="preserve"> (See Article 12-14 of GDPR for more information)</w:t>
      </w:r>
    </w:p>
    <w:p w14:paraId="35059E39" w14:textId="77777777" w:rsidR="00290B34" w:rsidRPr="00C12E1D" w:rsidRDefault="00290B34" w:rsidP="00290B34">
      <w:pPr>
        <w:pStyle w:val="NormlWeb"/>
        <w:spacing w:after="0"/>
        <w:ind w:left="284" w:firstLine="0"/>
        <w:rPr>
          <w:color w:val="000000"/>
          <w:sz w:val="20"/>
          <w:szCs w:val="20"/>
        </w:rPr>
      </w:pPr>
      <w:r w:rsidRPr="00C12E1D">
        <w:rPr>
          <w:color w:val="000000"/>
          <w:sz w:val="20"/>
          <w:szCs w:val="20"/>
        </w:rPr>
        <w:t xml:space="preserve">The data controller shall provide the data subject with information on the circumstances of the processing, including, inter alia, which personal data of the data subject, for what purposes, on what basis and for how long will be processed; the data subject's rights in relation to the processing; the source of the data if personal data have not been obtained from the data subject; to whom he or she may address any questions or complaints regarding the processing, etc. </w:t>
      </w:r>
    </w:p>
    <w:p w14:paraId="3393BC50" w14:textId="77777777" w:rsidR="00290B34" w:rsidRPr="00C12E1D" w:rsidRDefault="00290B34" w:rsidP="00290B34">
      <w:pPr>
        <w:pStyle w:val="NormlWeb"/>
        <w:spacing w:after="0"/>
        <w:ind w:left="284" w:firstLine="0"/>
        <w:rPr>
          <w:color w:val="000000"/>
          <w:sz w:val="20"/>
          <w:szCs w:val="20"/>
        </w:rPr>
      </w:pPr>
      <w:bookmarkStart w:id="1" w:name="_Hlk135130423"/>
      <w:r w:rsidRPr="00C12E1D">
        <w:rPr>
          <w:color w:val="000000"/>
          <w:sz w:val="20"/>
          <w:szCs w:val="20"/>
        </w:rPr>
        <w:t>When requested by the data subject, the information may be provided orally, provided that the identity of the data subject is proven by other means</w:t>
      </w:r>
      <w:bookmarkEnd w:id="1"/>
      <w:r w:rsidRPr="00C12E1D">
        <w:rPr>
          <w:color w:val="000000"/>
          <w:sz w:val="20"/>
          <w:szCs w:val="20"/>
        </w:rPr>
        <w:t>.</w:t>
      </w:r>
    </w:p>
    <w:p w14:paraId="45AC071A" w14:textId="77777777" w:rsidR="00290B34" w:rsidRPr="00C12E1D" w:rsidRDefault="00290B34" w:rsidP="00290B34">
      <w:pPr>
        <w:pStyle w:val="Default"/>
        <w:ind w:left="284"/>
        <w:jc w:val="both"/>
        <w:rPr>
          <w:rFonts w:ascii="Times New Roman" w:hAnsi="Times New Roman" w:cs="Times New Roman"/>
          <w:sz w:val="20"/>
          <w:szCs w:val="20"/>
          <w:lang w:val="en-GB"/>
        </w:rPr>
      </w:pPr>
    </w:p>
    <w:p w14:paraId="73995991" w14:textId="77777777" w:rsidR="00290B34" w:rsidRPr="00C12E1D" w:rsidRDefault="00290B34" w:rsidP="00290B34">
      <w:pPr>
        <w:pStyle w:val="Default"/>
        <w:numPr>
          <w:ilvl w:val="0"/>
          <w:numId w:val="2"/>
        </w:numPr>
        <w:ind w:left="284" w:hanging="284"/>
        <w:jc w:val="both"/>
        <w:rPr>
          <w:rFonts w:ascii="Times New Roman" w:hAnsi="Times New Roman" w:cs="Times New Roman"/>
          <w:sz w:val="20"/>
          <w:szCs w:val="20"/>
          <w:u w:val="single"/>
          <w:lang w:val="en-GB"/>
        </w:rPr>
      </w:pPr>
      <w:r w:rsidRPr="00C12E1D">
        <w:rPr>
          <w:rFonts w:ascii="Times New Roman" w:hAnsi="Times New Roman" w:cs="Times New Roman"/>
          <w:sz w:val="20"/>
          <w:szCs w:val="20"/>
          <w:u w:val="single"/>
          <w:lang w:val="en-GB"/>
        </w:rPr>
        <w:t>Right of access by the data subject (See Article 15 of GDPR for more information)</w:t>
      </w:r>
    </w:p>
    <w:p w14:paraId="5D0E09CF" w14:textId="77777777" w:rsidR="00290B34" w:rsidRPr="00C12E1D" w:rsidRDefault="00290B34" w:rsidP="00290B34">
      <w:pPr>
        <w:pStyle w:val="NormlWeb"/>
        <w:spacing w:after="0"/>
        <w:ind w:left="284" w:firstLine="0"/>
        <w:rPr>
          <w:color w:val="000000"/>
          <w:sz w:val="20"/>
          <w:szCs w:val="20"/>
        </w:rPr>
      </w:pPr>
      <w:r w:rsidRPr="00C12E1D">
        <w:rPr>
          <w:color w:val="000000"/>
          <w:sz w:val="20"/>
          <w:szCs w:val="20"/>
        </w:rPr>
        <w:t>The data subject may request from the controller full information about the processing and a copy of his or her personal data.</w:t>
      </w:r>
    </w:p>
    <w:p w14:paraId="7E9B2708" w14:textId="77777777" w:rsidR="00290B34" w:rsidRPr="00C12E1D" w:rsidRDefault="00290B34" w:rsidP="00290B34">
      <w:pPr>
        <w:pStyle w:val="NormlWeb"/>
        <w:spacing w:after="0"/>
        <w:ind w:left="284" w:firstLine="0"/>
        <w:rPr>
          <w:color w:val="000000"/>
          <w:sz w:val="20"/>
          <w:szCs w:val="20"/>
        </w:rPr>
      </w:pPr>
      <w:r w:rsidRPr="00C12E1D">
        <w:rPr>
          <w:color w:val="000000"/>
          <w:sz w:val="20"/>
          <w:szCs w:val="20"/>
        </w:rPr>
        <w:t>The data subject shall have the right to obtain from the controller confirmation as to whether or not personal data concerning him or her are being processed, and, where that is the case, access to the personal data and the following information:</w:t>
      </w:r>
      <w:r w:rsidRPr="00C12E1D">
        <w:rPr>
          <w:sz w:val="20"/>
          <w:szCs w:val="20"/>
        </w:rPr>
        <w:t xml:space="preserve"> </w:t>
      </w:r>
    </w:p>
    <w:p w14:paraId="21356022" w14:textId="77777777" w:rsidR="00290B34" w:rsidRPr="00C12E1D" w:rsidRDefault="00290B34" w:rsidP="00290B34">
      <w:pPr>
        <w:spacing w:after="0" w:line="240" w:lineRule="auto"/>
        <w:ind w:left="284"/>
        <w:jc w:val="both"/>
        <w:rPr>
          <w:rFonts w:ascii="Times New Roman" w:hAnsi="Times New Roman" w:cs="Times New Roman"/>
          <w:sz w:val="20"/>
          <w:szCs w:val="20"/>
        </w:rPr>
      </w:pPr>
      <w:r w:rsidRPr="00C12E1D">
        <w:rPr>
          <w:rFonts w:ascii="Times New Roman" w:hAnsi="Times New Roman" w:cs="Times New Roman"/>
          <w:sz w:val="20"/>
          <w:szCs w:val="20"/>
        </w:rPr>
        <w:t xml:space="preserve">(a) the purposes of the processing; </w:t>
      </w:r>
    </w:p>
    <w:p w14:paraId="17B5C681" w14:textId="77777777" w:rsidR="00290B34" w:rsidRPr="00C12E1D" w:rsidRDefault="00290B34" w:rsidP="00290B34">
      <w:pPr>
        <w:spacing w:after="0" w:line="240" w:lineRule="auto"/>
        <w:ind w:left="284"/>
        <w:jc w:val="both"/>
        <w:rPr>
          <w:rFonts w:ascii="Times New Roman" w:hAnsi="Times New Roman" w:cs="Times New Roman"/>
          <w:sz w:val="20"/>
          <w:szCs w:val="20"/>
        </w:rPr>
      </w:pPr>
      <w:r w:rsidRPr="00C12E1D">
        <w:rPr>
          <w:rFonts w:ascii="Times New Roman" w:hAnsi="Times New Roman" w:cs="Times New Roman"/>
          <w:sz w:val="20"/>
          <w:szCs w:val="20"/>
        </w:rPr>
        <w:t>(b) the categories of personal data concerned;</w:t>
      </w:r>
    </w:p>
    <w:p w14:paraId="338D07A6" w14:textId="77777777" w:rsidR="00290B34" w:rsidRPr="00C12E1D" w:rsidRDefault="00290B34" w:rsidP="00290B34">
      <w:pPr>
        <w:spacing w:after="0" w:line="240" w:lineRule="auto"/>
        <w:ind w:left="284"/>
        <w:jc w:val="both"/>
        <w:rPr>
          <w:rFonts w:ascii="Times New Roman" w:hAnsi="Times New Roman" w:cs="Times New Roman"/>
          <w:sz w:val="20"/>
          <w:szCs w:val="20"/>
        </w:rPr>
      </w:pPr>
      <w:r w:rsidRPr="00C12E1D">
        <w:rPr>
          <w:rFonts w:ascii="Times New Roman" w:hAnsi="Times New Roman" w:cs="Times New Roman"/>
          <w:sz w:val="20"/>
          <w:szCs w:val="20"/>
        </w:rPr>
        <w:t>(c) the recipients or categories of recipient to whom the personal data have been or will be disclosed, in particular recipients in third countries or international organisations;</w:t>
      </w:r>
    </w:p>
    <w:p w14:paraId="446B3B67" w14:textId="77777777" w:rsidR="00290B34" w:rsidRPr="00C12E1D" w:rsidRDefault="00290B34" w:rsidP="00290B34">
      <w:pPr>
        <w:spacing w:after="0" w:line="240" w:lineRule="auto"/>
        <w:ind w:left="284"/>
        <w:jc w:val="both"/>
        <w:rPr>
          <w:rFonts w:ascii="Times New Roman" w:hAnsi="Times New Roman" w:cs="Times New Roman"/>
          <w:sz w:val="20"/>
          <w:szCs w:val="20"/>
        </w:rPr>
      </w:pPr>
      <w:r w:rsidRPr="00C12E1D">
        <w:rPr>
          <w:rFonts w:ascii="Times New Roman" w:hAnsi="Times New Roman" w:cs="Times New Roman"/>
          <w:sz w:val="20"/>
          <w:szCs w:val="20"/>
        </w:rPr>
        <w:t xml:space="preserve">(d) where possible, the envisaged period for which the personal data will be stored, or, if not possible, the criteria used to determine that period; </w:t>
      </w:r>
    </w:p>
    <w:p w14:paraId="60D2BEED" w14:textId="77777777" w:rsidR="00290B34" w:rsidRPr="00C12E1D" w:rsidRDefault="00290B34" w:rsidP="00290B34">
      <w:pPr>
        <w:spacing w:after="0" w:line="240" w:lineRule="auto"/>
        <w:ind w:left="284"/>
        <w:jc w:val="both"/>
        <w:rPr>
          <w:rFonts w:ascii="Times New Roman" w:hAnsi="Times New Roman" w:cs="Times New Roman"/>
          <w:sz w:val="20"/>
          <w:szCs w:val="20"/>
        </w:rPr>
      </w:pPr>
      <w:r w:rsidRPr="00C12E1D">
        <w:rPr>
          <w:rFonts w:ascii="Times New Roman" w:hAnsi="Times New Roman" w:cs="Times New Roman"/>
          <w:sz w:val="20"/>
          <w:szCs w:val="20"/>
        </w:rPr>
        <w:t xml:space="preserve">(e) the existence of the right to request from the controller rectification or erasure of personal data or restriction of processing of personal data concerning the data subject or to object to such processing; </w:t>
      </w:r>
    </w:p>
    <w:p w14:paraId="0FF36224" w14:textId="77777777" w:rsidR="00290B34" w:rsidRPr="00C12E1D" w:rsidRDefault="00290B34" w:rsidP="00290B34">
      <w:pPr>
        <w:spacing w:after="0" w:line="240" w:lineRule="auto"/>
        <w:ind w:left="284"/>
        <w:jc w:val="both"/>
        <w:rPr>
          <w:rFonts w:ascii="Times New Roman" w:hAnsi="Times New Roman" w:cs="Times New Roman"/>
          <w:sz w:val="20"/>
          <w:szCs w:val="20"/>
        </w:rPr>
      </w:pPr>
      <w:r w:rsidRPr="00C12E1D">
        <w:rPr>
          <w:rFonts w:ascii="Times New Roman" w:hAnsi="Times New Roman" w:cs="Times New Roman"/>
          <w:sz w:val="20"/>
          <w:szCs w:val="20"/>
        </w:rPr>
        <w:t>(f) the right to lodge a complaint with a supervisory authority;</w:t>
      </w:r>
    </w:p>
    <w:p w14:paraId="0708C2F8" w14:textId="77777777" w:rsidR="00290B34" w:rsidRPr="00C12E1D" w:rsidRDefault="00290B34" w:rsidP="00290B34">
      <w:pPr>
        <w:spacing w:after="0" w:line="240" w:lineRule="auto"/>
        <w:ind w:left="284"/>
        <w:jc w:val="both"/>
        <w:rPr>
          <w:rFonts w:ascii="Times New Roman" w:hAnsi="Times New Roman" w:cs="Times New Roman"/>
          <w:sz w:val="20"/>
          <w:szCs w:val="20"/>
        </w:rPr>
      </w:pPr>
      <w:r w:rsidRPr="00C12E1D">
        <w:rPr>
          <w:rFonts w:ascii="Times New Roman" w:hAnsi="Times New Roman" w:cs="Times New Roman"/>
          <w:sz w:val="20"/>
          <w:szCs w:val="20"/>
        </w:rPr>
        <w:t>(g) where the personal data are not collected from the data subject, any available information as to their source;</w:t>
      </w:r>
    </w:p>
    <w:p w14:paraId="762C46EF" w14:textId="77777777" w:rsidR="00290B34" w:rsidRPr="00C12E1D" w:rsidRDefault="00290B34" w:rsidP="00290B34">
      <w:pPr>
        <w:spacing w:after="0" w:line="240" w:lineRule="auto"/>
        <w:ind w:left="284"/>
        <w:jc w:val="both"/>
        <w:rPr>
          <w:rFonts w:ascii="Times New Roman" w:hAnsi="Times New Roman" w:cs="Times New Roman"/>
          <w:sz w:val="20"/>
          <w:szCs w:val="20"/>
        </w:rPr>
      </w:pPr>
      <w:r w:rsidRPr="00C12E1D">
        <w:rPr>
          <w:rFonts w:ascii="Times New Roman" w:hAnsi="Times New Roman" w:cs="Times New Roman"/>
          <w:sz w:val="20"/>
          <w:szCs w:val="20"/>
        </w:rPr>
        <w:t xml:space="preserve">(h) the existence of automated decision-making, including profiling, </w:t>
      </w:r>
      <w:bookmarkStart w:id="2" w:name="_Hlk135124698"/>
      <w:r w:rsidRPr="00C12E1D">
        <w:rPr>
          <w:rFonts w:ascii="Times New Roman" w:hAnsi="Times New Roman" w:cs="Times New Roman"/>
          <w:sz w:val="20"/>
          <w:szCs w:val="20"/>
        </w:rPr>
        <w:t>referred to in Article 22 of GDPR</w:t>
      </w:r>
      <w:bookmarkEnd w:id="2"/>
      <w:r w:rsidRPr="00C12E1D">
        <w:rPr>
          <w:rFonts w:ascii="Times New Roman" w:hAnsi="Times New Roman" w:cs="Times New Roman"/>
          <w:sz w:val="20"/>
          <w:szCs w:val="20"/>
        </w:rPr>
        <w:t>, meaningful information about the logic involved, as well as the significance and the envisaged consequences of such processing for the data subject.</w:t>
      </w:r>
    </w:p>
    <w:p w14:paraId="1BAA2A6C" w14:textId="77777777" w:rsidR="00290B34" w:rsidRPr="00C12E1D" w:rsidRDefault="00290B34" w:rsidP="00290B34">
      <w:pPr>
        <w:spacing w:after="0" w:line="240" w:lineRule="auto"/>
        <w:ind w:left="284"/>
        <w:jc w:val="both"/>
        <w:rPr>
          <w:rFonts w:ascii="Times New Roman" w:hAnsi="Times New Roman" w:cs="Times New Roman"/>
          <w:sz w:val="20"/>
          <w:szCs w:val="20"/>
          <w:u w:val="single"/>
        </w:rPr>
      </w:pPr>
    </w:p>
    <w:p w14:paraId="6A2A44C7" w14:textId="77777777" w:rsidR="00290B34" w:rsidRPr="00C12E1D" w:rsidRDefault="00290B34" w:rsidP="00290B34">
      <w:pPr>
        <w:pStyle w:val="Default"/>
        <w:numPr>
          <w:ilvl w:val="0"/>
          <w:numId w:val="2"/>
        </w:numPr>
        <w:ind w:left="284" w:hanging="284"/>
        <w:jc w:val="both"/>
        <w:rPr>
          <w:rFonts w:ascii="Times New Roman" w:hAnsi="Times New Roman" w:cs="Times New Roman"/>
          <w:sz w:val="20"/>
          <w:szCs w:val="20"/>
          <w:u w:val="single"/>
          <w:lang w:val="en-GB"/>
        </w:rPr>
      </w:pPr>
      <w:r w:rsidRPr="00C12E1D">
        <w:rPr>
          <w:rFonts w:ascii="Times New Roman" w:hAnsi="Times New Roman" w:cs="Times New Roman"/>
          <w:sz w:val="20"/>
          <w:szCs w:val="20"/>
          <w:u w:val="single"/>
          <w:lang w:val="en-GB"/>
        </w:rPr>
        <w:t>Right to rectification (Article 16 of GDPR)</w:t>
      </w:r>
    </w:p>
    <w:p w14:paraId="729D746F" w14:textId="77777777" w:rsidR="00290B34" w:rsidRPr="00C12E1D" w:rsidRDefault="00290B34" w:rsidP="00290B34">
      <w:pPr>
        <w:pStyle w:val="NormlWeb"/>
        <w:spacing w:after="0"/>
        <w:ind w:left="284" w:firstLine="0"/>
        <w:rPr>
          <w:sz w:val="20"/>
          <w:szCs w:val="20"/>
        </w:rPr>
      </w:pPr>
      <w:r w:rsidRPr="00C12E1D">
        <w:rPr>
          <w:sz w:val="20"/>
          <w:szCs w:val="20"/>
        </w:rPr>
        <w:t xml:space="preserve">The data subject shall have the right to obtain from the controller without undue delay the rectification of inaccurate personal data concerning him or her. </w:t>
      </w:r>
      <w:proofErr w:type="gramStart"/>
      <w:r w:rsidRPr="00C12E1D">
        <w:rPr>
          <w:sz w:val="20"/>
          <w:szCs w:val="20"/>
        </w:rPr>
        <w:t>Taking into account</w:t>
      </w:r>
      <w:proofErr w:type="gramEnd"/>
      <w:r w:rsidRPr="00C12E1D">
        <w:rPr>
          <w:sz w:val="20"/>
          <w:szCs w:val="20"/>
        </w:rPr>
        <w:t xml:space="preserve"> the purposes of the processing, the data subject shall have the right to have incomplete personal data completed, including by means of providing a supplementary statement. </w:t>
      </w:r>
    </w:p>
    <w:p w14:paraId="1D88C6FB" w14:textId="77777777" w:rsidR="00290B34" w:rsidRPr="00C12E1D" w:rsidRDefault="00290B34" w:rsidP="00290B34">
      <w:pPr>
        <w:pStyle w:val="NormlWeb"/>
        <w:spacing w:after="0"/>
        <w:ind w:left="360" w:firstLine="0"/>
        <w:rPr>
          <w:color w:val="000000"/>
          <w:sz w:val="20"/>
          <w:szCs w:val="20"/>
          <w:u w:val="single"/>
        </w:rPr>
      </w:pPr>
    </w:p>
    <w:p w14:paraId="23463A04" w14:textId="77777777" w:rsidR="00290B34" w:rsidRPr="00C12E1D" w:rsidRDefault="00290B34" w:rsidP="00290B34">
      <w:pPr>
        <w:pStyle w:val="Default"/>
        <w:numPr>
          <w:ilvl w:val="0"/>
          <w:numId w:val="2"/>
        </w:numPr>
        <w:ind w:left="284" w:hanging="284"/>
        <w:jc w:val="both"/>
        <w:rPr>
          <w:sz w:val="20"/>
          <w:szCs w:val="20"/>
          <w:u w:val="single"/>
          <w:lang w:val="en-GB"/>
        </w:rPr>
      </w:pPr>
      <w:r w:rsidRPr="00C12E1D">
        <w:rPr>
          <w:rFonts w:ascii="Times New Roman" w:hAnsi="Times New Roman" w:cs="Times New Roman"/>
          <w:sz w:val="20"/>
          <w:szCs w:val="20"/>
          <w:u w:val="single"/>
          <w:lang w:val="en-GB"/>
        </w:rPr>
        <w:lastRenderedPageBreak/>
        <w:t>Right to erasure (‘right to be forgotten’) (See Article 17 of GDPR for more information)</w:t>
      </w:r>
    </w:p>
    <w:p w14:paraId="582C7315" w14:textId="77777777" w:rsidR="00290B34" w:rsidRPr="00C12E1D" w:rsidRDefault="00290B34" w:rsidP="00290B34">
      <w:pPr>
        <w:pStyle w:val="NormlWeb"/>
        <w:spacing w:after="0"/>
        <w:ind w:left="284" w:firstLine="0"/>
        <w:rPr>
          <w:sz w:val="20"/>
          <w:szCs w:val="20"/>
        </w:rPr>
      </w:pPr>
      <w:bookmarkStart w:id="3" w:name="_Hlk135125467"/>
      <w:r w:rsidRPr="00C12E1D">
        <w:rPr>
          <w:sz w:val="20"/>
          <w:szCs w:val="20"/>
        </w:rPr>
        <w:t xml:space="preserve">The data subject shall have the right to obtain from the controller the erasure of personal data concerning him or her without undue delay and </w:t>
      </w:r>
      <w:bookmarkEnd w:id="3"/>
      <w:r w:rsidRPr="00C12E1D">
        <w:rPr>
          <w:sz w:val="20"/>
          <w:szCs w:val="20"/>
        </w:rPr>
        <w:t>the controller shall have the obligation to erase personal data without undue delay where one of the following grounds applies:</w:t>
      </w:r>
    </w:p>
    <w:p w14:paraId="3C47DF58" w14:textId="77777777" w:rsidR="00290B34" w:rsidRPr="00C12E1D" w:rsidRDefault="00290B34" w:rsidP="00290B34">
      <w:pPr>
        <w:pStyle w:val="NormlWeb"/>
        <w:spacing w:after="0"/>
        <w:ind w:left="360" w:firstLine="0"/>
        <w:rPr>
          <w:sz w:val="20"/>
          <w:szCs w:val="20"/>
        </w:rPr>
      </w:pPr>
      <w:r w:rsidRPr="00C12E1D">
        <w:rPr>
          <w:sz w:val="20"/>
          <w:szCs w:val="20"/>
        </w:rPr>
        <w:t>(a)</w:t>
      </w:r>
      <w:r w:rsidRPr="00C12E1D">
        <w:rPr>
          <w:color w:val="000000"/>
          <w:sz w:val="20"/>
          <w:szCs w:val="20"/>
        </w:rPr>
        <w:t xml:space="preserve"> the purpose of the processing has ceased; </w:t>
      </w:r>
    </w:p>
    <w:p w14:paraId="2C501055" w14:textId="77777777" w:rsidR="00290B34" w:rsidRPr="00C12E1D" w:rsidRDefault="00290B34" w:rsidP="00290B34">
      <w:pPr>
        <w:pStyle w:val="NormlWeb"/>
        <w:spacing w:after="0"/>
        <w:ind w:left="360" w:firstLine="0"/>
        <w:rPr>
          <w:sz w:val="20"/>
          <w:szCs w:val="20"/>
        </w:rPr>
      </w:pPr>
      <w:r w:rsidRPr="00C12E1D">
        <w:rPr>
          <w:sz w:val="20"/>
          <w:szCs w:val="20"/>
        </w:rPr>
        <w:t>(b) the data subject withdraws consent on which the processing is based, and where there is no other legal ground for the processing;</w:t>
      </w:r>
    </w:p>
    <w:p w14:paraId="168F4CCC" w14:textId="77777777" w:rsidR="00290B34" w:rsidRPr="00C12E1D" w:rsidRDefault="00290B34" w:rsidP="00290B34">
      <w:pPr>
        <w:pStyle w:val="NormlWeb"/>
        <w:spacing w:after="0"/>
        <w:ind w:left="360" w:firstLine="0"/>
        <w:rPr>
          <w:sz w:val="20"/>
          <w:szCs w:val="20"/>
        </w:rPr>
      </w:pPr>
      <w:r w:rsidRPr="00C12E1D">
        <w:rPr>
          <w:sz w:val="20"/>
          <w:szCs w:val="20"/>
        </w:rPr>
        <w:t>(c)</w:t>
      </w:r>
      <w:bookmarkStart w:id="4" w:name="_Hlk135125290"/>
      <w:r w:rsidRPr="00C12E1D">
        <w:rPr>
          <w:sz w:val="20"/>
          <w:szCs w:val="20"/>
        </w:rPr>
        <w:t xml:space="preserve"> </w:t>
      </w:r>
      <w:r w:rsidRPr="00C12E1D">
        <w:rPr>
          <w:color w:val="000000"/>
          <w:sz w:val="20"/>
          <w:szCs w:val="20"/>
        </w:rPr>
        <w:t>the</w:t>
      </w:r>
      <w:r w:rsidRPr="00C12E1D">
        <w:rPr>
          <w:sz w:val="20"/>
          <w:szCs w:val="20"/>
        </w:rPr>
        <w:t xml:space="preserve"> data subject objects to the processing of personal data which </w:t>
      </w:r>
      <w:r w:rsidRPr="00C12E1D">
        <w:rPr>
          <w:color w:val="000000"/>
          <w:sz w:val="20"/>
          <w:szCs w:val="20"/>
        </w:rPr>
        <w:t xml:space="preserve">is based on a legitimate interest pursued by the controller or by a third party or is necessary for the performance of a task carried out in the public interest or in the exercise of official authority vested in the controller, </w:t>
      </w:r>
      <w:r w:rsidRPr="00C12E1D">
        <w:rPr>
          <w:sz w:val="20"/>
          <w:szCs w:val="20"/>
        </w:rPr>
        <w:t>and there are no overriding legitimate grounds for the processing</w:t>
      </w:r>
      <w:bookmarkEnd w:id="4"/>
      <w:r w:rsidRPr="00C12E1D">
        <w:rPr>
          <w:sz w:val="20"/>
          <w:szCs w:val="20"/>
        </w:rPr>
        <w:t>;</w:t>
      </w:r>
    </w:p>
    <w:p w14:paraId="1281DF44" w14:textId="77777777" w:rsidR="00290B34" w:rsidRPr="00C12E1D" w:rsidRDefault="00290B34" w:rsidP="00290B34">
      <w:pPr>
        <w:pStyle w:val="NormlWeb"/>
        <w:spacing w:after="0"/>
        <w:ind w:left="360" w:firstLine="0"/>
        <w:rPr>
          <w:sz w:val="20"/>
          <w:szCs w:val="20"/>
        </w:rPr>
      </w:pPr>
      <w:r w:rsidRPr="00C12E1D">
        <w:rPr>
          <w:sz w:val="20"/>
          <w:szCs w:val="20"/>
        </w:rPr>
        <w:t xml:space="preserve">(d) </w:t>
      </w:r>
      <w:r w:rsidRPr="00C12E1D">
        <w:rPr>
          <w:color w:val="000000"/>
          <w:sz w:val="20"/>
          <w:szCs w:val="20"/>
        </w:rPr>
        <w:t>the processing is unlawful</w:t>
      </w:r>
      <w:r w:rsidRPr="00C12E1D">
        <w:rPr>
          <w:sz w:val="20"/>
          <w:szCs w:val="20"/>
        </w:rPr>
        <w:t xml:space="preserve">; </w:t>
      </w:r>
    </w:p>
    <w:p w14:paraId="1B5EED2D" w14:textId="77777777" w:rsidR="00290B34" w:rsidRPr="00C12E1D" w:rsidRDefault="00290B34" w:rsidP="00290B34">
      <w:pPr>
        <w:pStyle w:val="NormlWeb"/>
        <w:spacing w:after="0"/>
        <w:ind w:left="360" w:firstLine="0"/>
        <w:rPr>
          <w:sz w:val="20"/>
          <w:szCs w:val="20"/>
        </w:rPr>
      </w:pPr>
      <w:r w:rsidRPr="00C12E1D">
        <w:rPr>
          <w:sz w:val="20"/>
          <w:szCs w:val="20"/>
        </w:rPr>
        <w:t xml:space="preserve">(e) the personal data have to be erased </w:t>
      </w:r>
      <w:r w:rsidRPr="00C12E1D">
        <w:rPr>
          <w:color w:val="000000"/>
          <w:sz w:val="20"/>
          <w:szCs w:val="20"/>
        </w:rPr>
        <w:t xml:space="preserve">in order to comply </w:t>
      </w:r>
      <w:r w:rsidRPr="00C12E1D">
        <w:rPr>
          <w:sz w:val="20"/>
          <w:szCs w:val="20"/>
        </w:rPr>
        <w:t xml:space="preserve">with a legal obligation in Union or Member State law to which the controller is subject; </w:t>
      </w:r>
    </w:p>
    <w:p w14:paraId="23BD970A" w14:textId="77777777" w:rsidR="00290B34" w:rsidRPr="00C12E1D" w:rsidRDefault="00290B34" w:rsidP="00290B34">
      <w:pPr>
        <w:pStyle w:val="NormlWeb"/>
        <w:spacing w:after="0"/>
        <w:ind w:left="360" w:firstLine="0"/>
        <w:rPr>
          <w:sz w:val="20"/>
          <w:szCs w:val="20"/>
        </w:rPr>
      </w:pPr>
      <w:r w:rsidRPr="00C12E1D">
        <w:rPr>
          <w:sz w:val="20"/>
          <w:szCs w:val="20"/>
        </w:rPr>
        <w:t>(f) the personal data have been collected in relation to information society services offered directly to children.</w:t>
      </w:r>
    </w:p>
    <w:p w14:paraId="3B581D3F" w14:textId="77777777" w:rsidR="00290B34" w:rsidRPr="00C12E1D" w:rsidRDefault="00290B34" w:rsidP="00290B34">
      <w:pPr>
        <w:pStyle w:val="NormlWeb"/>
        <w:spacing w:after="0"/>
        <w:ind w:left="360" w:firstLine="0"/>
        <w:rPr>
          <w:sz w:val="20"/>
          <w:szCs w:val="20"/>
        </w:rPr>
      </w:pPr>
    </w:p>
    <w:p w14:paraId="3E66BFB8" w14:textId="77777777" w:rsidR="00290B34" w:rsidRPr="00C12E1D" w:rsidRDefault="00290B34" w:rsidP="00290B34">
      <w:pPr>
        <w:pStyle w:val="Default"/>
        <w:numPr>
          <w:ilvl w:val="0"/>
          <w:numId w:val="2"/>
        </w:numPr>
        <w:ind w:left="284" w:hanging="284"/>
        <w:jc w:val="both"/>
        <w:rPr>
          <w:rFonts w:ascii="Times New Roman" w:hAnsi="Times New Roman" w:cs="Times New Roman"/>
          <w:sz w:val="20"/>
          <w:szCs w:val="20"/>
          <w:u w:val="single"/>
          <w:lang w:val="en-GB"/>
        </w:rPr>
      </w:pPr>
      <w:r w:rsidRPr="00C12E1D">
        <w:rPr>
          <w:rFonts w:ascii="Times New Roman" w:hAnsi="Times New Roman" w:cs="Times New Roman"/>
          <w:sz w:val="20"/>
          <w:szCs w:val="20"/>
          <w:u w:val="single"/>
          <w:lang w:val="en-GB"/>
        </w:rPr>
        <w:t>Right to restriction of processing (See Article 18 of GDPR for more information)</w:t>
      </w:r>
    </w:p>
    <w:p w14:paraId="06D5DAC7" w14:textId="77777777" w:rsidR="00290B34" w:rsidRPr="00C12E1D" w:rsidRDefault="00290B34" w:rsidP="00290B34">
      <w:pPr>
        <w:pStyle w:val="NormlWeb"/>
        <w:spacing w:after="0"/>
        <w:ind w:left="284" w:firstLine="0"/>
        <w:rPr>
          <w:sz w:val="20"/>
          <w:szCs w:val="20"/>
        </w:rPr>
      </w:pPr>
      <w:r w:rsidRPr="00C12E1D">
        <w:rPr>
          <w:sz w:val="20"/>
          <w:szCs w:val="20"/>
        </w:rPr>
        <w:t xml:space="preserve">The data subject shall have the right to obtain from the controller restriction of processing where one of the following applies: </w:t>
      </w:r>
    </w:p>
    <w:p w14:paraId="5536AB1B" w14:textId="77777777" w:rsidR="00290B34" w:rsidRPr="00C12E1D" w:rsidRDefault="00290B34" w:rsidP="00290B34">
      <w:pPr>
        <w:pStyle w:val="NormlWeb"/>
        <w:spacing w:after="0"/>
        <w:ind w:left="360" w:firstLine="0"/>
        <w:rPr>
          <w:sz w:val="20"/>
          <w:szCs w:val="20"/>
        </w:rPr>
      </w:pPr>
      <w:r w:rsidRPr="00C12E1D">
        <w:rPr>
          <w:sz w:val="20"/>
          <w:szCs w:val="20"/>
        </w:rPr>
        <w:t xml:space="preserve">(a) </w:t>
      </w:r>
      <w:r w:rsidRPr="00C12E1D">
        <w:rPr>
          <w:color w:val="000000"/>
          <w:sz w:val="20"/>
          <w:szCs w:val="20"/>
        </w:rPr>
        <w:t>the data subject contests the accuracy of the personal data</w:t>
      </w:r>
      <w:r w:rsidRPr="00C12E1D">
        <w:rPr>
          <w:sz w:val="20"/>
          <w:szCs w:val="20"/>
        </w:rPr>
        <w:t xml:space="preserve">; </w:t>
      </w:r>
    </w:p>
    <w:p w14:paraId="2D4F0819" w14:textId="77777777" w:rsidR="00290B34" w:rsidRPr="00C12E1D" w:rsidRDefault="00290B34" w:rsidP="00290B34">
      <w:pPr>
        <w:pStyle w:val="NormlWeb"/>
        <w:spacing w:after="0"/>
        <w:ind w:left="360" w:firstLine="0"/>
        <w:rPr>
          <w:sz w:val="20"/>
          <w:szCs w:val="20"/>
        </w:rPr>
      </w:pPr>
      <w:r w:rsidRPr="00C12E1D">
        <w:rPr>
          <w:sz w:val="20"/>
          <w:szCs w:val="20"/>
        </w:rPr>
        <w:t xml:space="preserve">(b) the processing is unlawful and the data subject opposes the erasure of the personal data; </w:t>
      </w:r>
    </w:p>
    <w:p w14:paraId="4BF66007" w14:textId="77777777" w:rsidR="00290B34" w:rsidRPr="00C12E1D" w:rsidRDefault="00290B34" w:rsidP="00290B34">
      <w:pPr>
        <w:pStyle w:val="NormlWeb"/>
        <w:spacing w:after="0"/>
        <w:ind w:left="360" w:firstLine="0"/>
        <w:rPr>
          <w:sz w:val="20"/>
          <w:szCs w:val="20"/>
        </w:rPr>
      </w:pPr>
      <w:r w:rsidRPr="00C12E1D">
        <w:rPr>
          <w:sz w:val="20"/>
          <w:szCs w:val="20"/>
        </w:rPr>
        <w:t xml:space="preserve">(c) the controller no longer needs the personal data for the purposes of the processing, but they are required by the data subject for the establishment, exercise or defence of legal claims; </w:t>
      </w:r>
    </w:p>
    <w:p w14:paraId="45CEC82E" w14:textId="77777777" w:rsidR="00290B34" w:rsidRPr="00C12E1D" w:rsidRDefault="00290B34" w:rsidP="00290B34">
      <w:pPr>
        <w:pStyle w:val="NormlWeb"/>
        <w:spacing w:after="0"/>
        <w:ind w:left="360" w:firstLine="0"/>
        <w:rPr>
          <w:sz w:val="20"/>
          <w:szCs w:val="20"/>
        </w:rPr>
      </w:pPr>
      <w:r w:rsidRPr="00C12E1D">
        <w:rPr>
          <w:sz w:val="20"/>
          <w:szCs w:val="20"/>
        </w:rPr>
        <w:t xml:space="preserve">(d) the processing is based on legitimate interest </w:t>
      </w:r>
      <w:bookmarkStart w:id="5" w:name="_Hlk135130798"/>
      <w:r w:rsidRPr="00C12E1D">
        <w:rPr>
          <w:sz w:val="20"/>
          <w:szCs w:val="20"/>
        </w:rPr>
        <w:t xml:space="preserve">pursued by the controller or by a third party </w:t>
      </w:r>
      <w:bookmarkEnd w:id="5"/>
      <w:r w:rsidRPr="00C12E1D">
        <w:rPr>
          <w:sz w:val="20"/>
          <w:szCs w:val="20"/>
        </w:rPr>
        <w:t>or is necessary for the performance of a task carried out in the public interest or in the exercise of official authority vested in the controller, and the data subject objects to the processing.</w:t>
      </w:r>
    </w:p>
    <w:p w14:paraId="28E26C2C" w14:textId="77777777" w:rsidR="00290B34" w:rsidRPr="00C12E1D" w:rsidRDefault="00290B34" w:rsidP="00290B34">
      <w:pPr>
        <w:pStyle w:val="NormlWeb"/>
        <w:spacing w:after="0"/>
        <w:ind w:left="284" w:firstLine="0"/>
        <w:rPr>
          <w:sz w:val="20"/>
          <w:szCs w:val="20"/>
        </w:rPr>
      </w:pPr>
      <w:r w:rsidRPr="00C12E1D">
        <w:rPr>
          <w:color w:val="000000"/>
          <w:sz w:val="20"/>
          <w:szCs w:val="20"/>
        </w:rPr>
        <w:t xml:space="preserve">In this case, the controller only stores the data, with the exceptions set out in the GDPR. </w:t>
      </w:r>
    </w:p>
    <w:p w14:paraId="115C9733" w14:textId="77777777" w:rsidR="00290B34" w:rsidRPr="00C12E1D" w:rsidRDefault="00290B34" w:rsidP="00290B34">
      <w:pPr>
        <w:spacing w:after="0" w:line="240" w:lineRule="auto"/>
        <w:jc w:val="both"/>
        <w:rPr>
          <w:rFonts w:ascii="Times New Roman" w:hAnsi="Times New Roman" w:cs="Times New Roman"/>
          <w:color w:val="000000"/>
          <w:sz w:val="20"/>
          <w:szCs w:val="20"/>
        </w:rPr>
      </w:pPr>
    </w:p>
    <w:p w14:paraId="28213062" w14:textId="77777777" w:rsidR="00290B34" w:rsidRPr="00C12E1D" w:rsidRDefault="00290B34" w:rsidP="00290B34">
      <w:pPr>
        <w:pStyle w:val="Default"/>
        <w:numPr>
          <w:ilvl w:val="0"/>
          <w:numId w:val="2"/>
        </w:numPr>
        <w:ind w:left="284" w:hanging="284"/>
        <w:jc w:val="both"/>
        <w:rPr>
          <w:rFonts w:ascii="Times New Roman" w:eastAsia="Calibri" w:hAnsi="Times New Roman" w:cs="Times New Roman"/>
          <w:sz w:val="20"/>
          <w:szCs w:val="20"/>
          <w:u w:val="single"/>
          <w:lang w:val="en-GB"/>
        </w:rPr>
      </w:pPr>
      <w:r w:rsidRPr="00C12E1D">
        <w:rPr>
          <w:rFonts w:ascii="Times New Roman" w:hAnsi="Times New Roman" w:cs="Times New Roman"/>
          <w:sz w:val="20"/>
          <w:szCs w:val="20"/>
          <w:u w:val="single"/>
          <w:lang w:val="en-GB"/>
        </w:rPr>
        <w:t>Notification obligation regarding rectification or erasure of personal data or restriction of processing (Article 19 of GDPR)</w:t>
      </w:r>
    </w:p>
    <w:p w14:paraId="1C49E390" w14:textId="77777777" w:rsidR="00290B34" w:rsidRPr="00C12E1D" w:rsidRDefault="00290B34" w:rsidP="00290B34">
      <w:pPr>
        <w:pStyle w:val="Default"/>
        <w:ind w:left="284"/>
        <w:jc w:val="both"/>
        <w:rPr>
          <w:rFonts w:ascii="Times New Roman" w:hAnsi="Times New Roman" w:cs="Times New Roman"/>
          <w:sz w:val="20"/>
          <w:szCs w:val="20"/>
          <w:lang w:val="en-GB"/>
        </w:rPr>
      </w:pPr>
      <w:r w:rsidRPr="00C12E1D">
        <w:rPr>
          <w:rFonts w:ascii="Times New Roman" w:hAnsi="Times New Roman" w:cs="Times New Roman"/>
          <w:sz w:val="20"/>
          <w:szCs w:val="20"/>
          <w:lang w:val="en-GB"/>
        </w:rPr>
        <w:t xml:space="preserve">The controller shall communicate any rectification or erasure of personal data or restriction of processing carried out to each recipient to whom the personal data have been disclosed, unless this proves impossible or involves disproportionate effort. The controller shall inform the data subject about those recipients if the data subject requests it. </w:t>
      </w:r>
    </w:p>
    <w:p w14:paraId="59ABDB7C" w14:textId="77777777" w:rsidR="00290B34" w:rsidRPr="00C12E1D" w:rsidRDefault="00290B34" w:rsidP="00290B34">
      <w:pPr>
        <w:pStyle w:val="Default"/>
        <w:ind w:left="284"/>
        <w:jc w:val="both"/>
        <w:rPr>
          <w:rFonts w:ascii="Times New Roman" w:hAnsi="Times New Roman" w:cs="Times New Roman"/>
          <w:sz w:val="20"/>
          <w:szCs w:val="20"/>
          <w:lang w:val="en-GB"/>
        </w:rPr>
      </w:pPr>
    </w:p>
    <w:p w14:paraId="31100B86" w14:textId="77777777" w:rsidR="00290B34" w:rsidRPr="00C12E1D" w:rsidRDefault="00290B34" w:rsidP="00290B34">
      <w:pPr>
        <w:pStyle w:val="Default"/>
        <w:numPr>
          <w:ilvl w:val="0"/>
          <w:numId w:val="2"/>
        </w:numPr>
        <w:ind w:left="284" w:hanging="284"/>
        <w:jc w:val="both"/>
        <w:rPr>
          <w:rFonts w:ascii="Times New Roman" w:hAnsi="Times New Roman" w:cs="Times New Roman"/>
          <w:sz w:val="20"/>
          <w:szCs w:val="20"/>
          <w:u w:val="single"/>
          <w:lang w:val="en-GB"/>
        </w:rPr>
      </w:pPr>
      <w:r w:rsidRPr="00C12E1D">
        <w:rPr>
          <w:rFonts w:ascii="Times New Roman" w:hAnsi="Times New Roman" w:cs="Times New Roman"/>
          <w:sz w:val="20"/>
          <w:szCs w:val="20"/>
          <w:u w:val="single"/>
          <w:lang w:val="en-GB"/>
        </w:rPr>
        <w:t xml:space="preserve">Right to data portability (See Article 20 of GDPR for more information) </w:t>
      </w:r>
    </w:p>
    <w:p w14:paraId="4F96E799" w14:textId="77777777" w:rsidR="00290B34" w:rsidRPr="00C12E1D" w:rsidRDefault="00290B34" w:rsidP="00290B34">
      <w:pPr>
        <w:pStyle w:val="Default"/>
        <w:ind w:left="284"/>
        <w:jc w:val="both"/>
        <w:rPr>
          <w:rFonts w:ascii="Times New Roman" w:hAnsi="Times New Roman" w:cs="Times New Roman"/>
          <w:sz w:val="20"/>
          <w:szCs w:val="20"/>
          <w:lang w:val="en-GB"/>
        </w:rPr>
      </w:pPr>
      <w:r w:rsidRPr="00C12E1D">
        <w:rPr>
          <w:rFonts w:ascii="Times New Roman" w:hAnsi="Times New Roman" w:cs="Times New Roman"/>
          <w:sz w:val="20"/>
          <w:szCs w:val="20"/>
          <w:lang w:val="en-GB"/>
        </w:rPr>
        <w:t xml:space="preserve">The data subject shall have the right to receive the personal data concerning him or her, which he or she has provided to a controller, in a structured, commonly used and machine-readable format and has the right to transmit those data to another controller without hindrance from the controller to which the personal data have been provided, where: </w:t>
      </w:r>
    </w:p>
    <w:p w14:paraId="6B3FC334" w14:textId="77777777" w:rsidR="00290B34" w:rsidRPr="00C12E1D" w:rsidRDefault="00290B34" w:rsidP="00290B34">
      <w:pPr>
        <w:pStyle w:val="NormlWeb"/>
        <w:spacing w:after="0"/>
        <w:ind w:left="360" w:firstLine="0"/>
        <w:rPr>
          <w:sz w:val="20"/>
          <w:szCs w:val="20"/>
        </w:rPr>
      </w:pPr>
      <w:r w:rsidRPr="00C12E1D">
        <w:rPr>
          <w:sz w:val="20"/>
          <w:szCs w:val="20"/>
        </w:rPr>
        <w:t>(a) the processing is based on consent or on a contract; and</w:t>
      </w:r>
    </w:p>
    <w:p w14:paraId="08308DF1" w14:textId="77777777" w:rsidR="00290B34" w:rsidRPr="00C12E1D" w:rsidRDefault="00290B34" w:rsidP="00290B34">
      <w:pPr>
        <w:pStyle w:val="NormlWeb"/>
        <w:spacing w:after="0"/>
        <w:ind w:left="360" w:firstLine="0"/>
        <w:rPr>
          <w:sz w:val="20"/>
          <w:szCs w:val="20"/>
        </w:rPr>
      </w:pPr>
      <w:r w:rsidRPr="00C12E1D">
        <w:rPr>
          <w:sz w:val="20"/>
          <w:szCs w:val="20"/>
        </w:rPr>
        <w:t>(b) the processing is carried out by automated means.</w:t>
      </w:r>
    </w:p>
    <w:p w14:paraId="49C20754" w14:textId="77777777" w:rsidR="00290B34" w:rsidRPr="00C12E1D" w:rsidRDefault="00290B34" w:rsidP="00290B34">
      <w:pPr>
        <w:pStyle w:val="Default"/>
        <w:ind w:left="284"/>
        <w:jc w:val="both"/>
        <w:rPr>
          <w:rFonts w:ascii="Times New Roman" w:hAnsi="Times New Roman" w:cs="Times New Roman"/>
          <w:sz w:val="20"/>
          <w:szCs w:val="20"/>
          <w:lang w:val="en-GB"/>
        </w:rPr>
      </w:pPr>
      <w:r w:rsidRPr="00C12E1D">
        <w:rPr>
          <w:rFonts w:ascii="Times New Roman" w:hAnsi="Times New Roman" w:cs="Times New Roman"/>
          <w:sz w:val="20"/>
          <w:szCs w:val="20"/>
          <w:lang w:val="en-GB"/>
        </w:rPr>
        <w:t xml:space="preserve">In exercising the right to data portability, the data subject shall have the right to have the personal data transmitted directly from one controller to another, where technically feasible. </w:t>
      </w:r>
    </w:p>
    <w:p w14:paraId="33A004DF" w14:textId="77777777" w:rsidR="00290B34" w:rsidRPr="00C12E1D" w:rsidRDefault="00290B34" w:rsidP="00290B34">
      <w:pPr>
        <w:pStyle w:val="Default"/>
        <w:ind w:left="284"/>
        <w:jc w:val="both"/>
        <w:rPr>
          <w:rFonts w:ascii="Times New Roman" w:hAnsi="Times New Roman" w:cs="Times New Roman"/>
          <w:sz w:val="20"/>
          <w:szCs w:val="20"/>
          <w:lang w:val="en-GB"/>
        </w:rPr>
      </w:pPr>
      <w:r w:rsidRPr="00C12E1D">
        <w:rPr>
          <w:rFonts w:ascii="Times New Roman" w:hAnsi="Times New Roman" w:cs="Times New Roman"/>
          <w:sz w:val="20"/>
          <w:szCs w:val="20"/>
          <w:lang w:val="en-GB"/>
        </w:rPr>
        <w:t xml:space="preserve">The exercise of this right shall be without prejudice to the right to be erasure. </w:t>
      </w:r>
    </w:p>
    <w:p w14:paraId="1CE7B34F" w14:textId="77777777" w:rsidR="00290B34" w:rsidRPr="00C12E1D" w:rsidRDefault="00290B34" w:rsidP="00290B34">
      <w:pPr>
        <w:shd w:val="clear" w:color="auto" w:fill="FFFFFF"/>
        <w:spacing w:after="0" w:line="240" w:lineRule="auto"/>
        <w:ind w:left="284"/>
        <w:jc w:val="both"/>
        <w:rPr>
          <w:rFonts w:ascii="Times New Roman" w:hAnsi="Times New Roman" w:cs="Times New Roman"/>
          <w:color w:val="000000"/>
          <w:sz w:val="20"/>
          <w:szCs w:val="20"/>
        </w:rPr>
      </w:pPr>
      <w:r w:rsidRPr="00C12E1D">
        <w:rPr>
          <w:rFonts w:ascii="Times New Roman" w:hAnsi="Times New Roman" w:cs="Times New Roman"/>
          <w:color w:val="000000"/>
          <w:sz w:val="20"/>
          <w:szCs w:val="20"/>
        </w:rPr>
        <w:t>The right to data portability shall not apply to processing necessary for the performance of a task carried out in the public interest or in the exercise of official authority vested in the controller.</w:t>
      </w:r>
    </w:p>
    <w:p w14:paraId="7FD69E6F" w14:textId="77777777" w:rsidR="00290B34" w:rsidRPr="00C12E1D" w:rsidRDefault="00290B34" w:rsidP="00290B34">
      <w:pPr>
        <w:pStyle w:val="Default"/>
        <w:ind w:left="360"/>
        <w:jc w:val="both"/>
        <w:rPr>
          <w:rFonts w:ascii="Times New Roman" w:hAnsi="Times New Roman" w:cs="Times New Roman"/>
          <w:sz w:val="20"/>
          <w:szCs w:val="20"/>
          <w:u w:val="single"/>
          <w:lang w:val="en-GB"/>
        </w:rPr>
      </w:pPr>
    </w:p>
    <w:p w14:paraId="67890620" w14:textId="77777777" w:rsidR="00290B34" w:rsidRPr="00C12E1D" w:rsidRDefault="00290B34" w:rsidP="00290B34">
      <w:pPr>
        <w:pStyle w:val="Default"/>
        <w:numPr>
          <w:ilvl w:val="0"/>
          <w:numId w:val="2"/>
        </w:numPr>
        <w:ind w:left="284" w:hanging="284"/>
        <w:jc w:val="both"/>
        <w:rPr>
          <w:rFonts w:ascii="Times New Roman" w:hAnsi="Times New Roman" w:cs="Times New Roman"/>
          <w:sz w:val="20"/>
          <w:szCs w:val="20"/>
          <w:u w:val="single"/>
          <w:lang w:val="en-GB"/>
        </w:rPr>
      </w:pPr>
      <w:r w:rsidRPr="00C12E1D">
        <w:rPr>
          <w:rFonts w:ascii="Times New Roman" w:hAnsi="Times New Roman" w:cs="Times New Roman"/>
          <w:sz w:val="20"/>
          <w:szCs w:val="20"/>
          <w:u w:val="single"/>
          <w:lang w:val="en-GB"/>
        </w:rPr>
        <w:t xml:space="preserve">Right to object (See Article 21 of GDPR for more information) </w:t>
      </w:r>
    </w:p>
    <w:p w14:paraId="0EBCF8EE" w14:textId="77777777" w:rsidR="00290B34" w:rsidRPr="00C12E1D" w:rsidRDefault="00290B34" w:rsidP="00290B34">
      <w:pPr>
        <w:pStyle w:val="Default"/>
        <w:ind w:left="284"/>
        <w:jc w:val="both"/>
        <w:rPr>
          <w:rFonts w:ascii="Times New Roman" w:hAnsi="Times New Roman" w:cs="Times New Roman"/>
          <w:sz w:val="20"/>
          <w:szCs w:val="20"/>
          <w:lang w:val="en-GB"/>
        </w:rPr>
      </w:pPr>
      <w:r w:rsidRPr="00C12E1D">
        <w:rPr>
          <w:rFonts w:ascii="Times New Roman" w:hAnsi="Times New Roman" w:cs="Times New Roman"/>
          <w:sz w:val="20"/>
          <w:szCs w:val="20"/>
          <w:lang w:val="en-GB"/>
        </w:rPr>
        <w:t xml:space="preserve">The data subject shall have the right to object, on grounds relating to his or her particular situation, at any time to processing of personal data concerning him or her which is based on legitimate interest </w:t>
      </w:r>
      <w:bookmarkStart w:id="6" w:name="_Hlk135126341"/>
      <w:r w:rsidRPr="00C12E1D">
        <w:rPr>
          <w:rFonts w:ascii="Times New Roman" w:hAnsi="Times New Roman" w:cs="Times New Roman"/>
          <w:sz w:val="20"/>
          <w:szCs w:val="20"/>
          <w:lang w:val="en-GB"/>
        </w:rPr>
        <w:t>pursued by the controller or by a third party</w:t>
      </w:r>
      <w:bookmarkEnd w:id="6"/>
      <w:r w:rsidRPr="00C12E1D">
        <w:rPr>
          <w:rFonts w:ascii="Times New Roman" w:hAnsi="Times New Roman" w:cs="Times New Roman"/>
          <w:sz w:val="20"/>
          <w:szCs w:val="20"/>
          <w:lang w:val="en-GB"/>
        </w:rPr>
        <w:t xml:space="preserve"> or </w:t>
      </w:r>
      <w:r w:rsidRPr="00C12E1D">
        <w:rPr>
          <w:rFonts w:ascii="Times New Roman" w:hAnsi="Times New Roman" w:cs="Times New Roman"/>
          <w:sz w:val="20"/>
          <w:szCs w:val="20"/>
          <w:shd w:val="clear" w:color="auto" w:fill="FFFFFF"/>
          <w:lang w:val="en-GB"/>
        </w:rPr>
        <w:t xml:space="preserve">if the processing is necessary for </w:t>
      </w:r>
      <w:r w:rsidRPr="00C12E1D">
        <w:rPr>
          <w:rFonts w:ascii="Times New Roman" w:hAnsi="Times New Roman" w:cs="Times New Roman"/>
          <w:sz w:val="20"/>
          <w:szCs w:val="20"/>
          <w:lang w:val="en-GB"/>
        </w:rPr>
        <w:t>the performance of a task carried out in the public interest or in the exercise of official authority vested in the controller, including profiling</w:t>
      </w:r>
      <w:r w:rsidRPr="00C12E1D">
        <w:rPr>
          <w:rStyle w:val="Lbjegyzet-hivatkozs"/>
          <w:rFonts w:ascii="Times New Roman" w:hAnsi="Times New Roman" w:cs="Times New Roman"/>
          <w:sz w:val="20"/>
          <w:szCs w:val="20"/>
          <w:lang w:val="en-GB"/>
        </w:rPr>
        <w:footnoteReference w:id="7"/>
      </w:r>
      <w:r w:rsidRPr="00C12E1D">
        <w:rPr>
          <w:rFonts w:ascii="Times New Roman" w:hAnsi="Times New Roman" w:cs="Times New Roman"/>
          <w:sz w:val="20"/>
          <w:szCs w:val="20"/>
          <w:lang w:val="en-GB"/>
        </w:rPr>
        <w:t xml:space="preserve"> based on those provisions. The </w:t>
      </w:r>
      <w:r w:rsidRPr="00C12E1D">
        <w:rPr>
          <w:rFonts w:ascii="Times New Roman" w:hAnsi="Times New Roman" w:cs="Times New Roman"/>
          <w:sz w:val="20"/>
          <w:szCs w:val="20"/>
          <w:lang w:val="en-GB"/>
        </w:rPr>
        <w:lastRenderedPageBreak/>
        <w:t>controller shall no longer process the personal data unless the controller demonstrates compelling legitimate grounds for the processing which override the interests, rights and freedoms of the data subject or for the establishment, exercise or defence of legal claims.</w:t>
      </w:r>
    </w:p>
    <w:p w14:paraId="02A68D3E" w14:textId="77777777" w:rsidR="00290B34" w:rsidRPr="00C12E1D" w:rsidRDefault="00290B34" w:rsidP="00290B34">
      <w:pPr>
        <w:pStyle w:val="Default"/>
        <w:ind w:left="284"/>
        <w:jc w:val="both"/>
        <w:rPr>
          <w:rFonts w:ascii="Times New Roman" w:hAnsi="Times New Roman" w:cs="Times New Roman"/>
          <w:sz w:val="20"/>
          <w:szCs w:val="20"/>
          <w:lang w:val="en-GB"/>
        </w:rPr>
      </w:pPr>
    </w:p>
    <w:p w14:paraId="4A8541A4" w14:textId="77777777" w:rsidR="00290B34" w:rsidRPr="00C12E1D" w:rsidRDefault="00290B34" w:rsidP="00290B34">
      <w:pPr>
        <w:pStyle w:val="Default"/>
        <w:numPr>
          <w:ilvl w:val="0"/>
          <w:numId w:val="2"/>
        </w:numPr>
        <w:ind w:left="284" w:hanging="284"/>
        <w:jc w:val="both"/>
        <w:rPr>
          <w:rFonts w:ascii="Times New Roman" w:hAnsi="Times New Roman" w:cs="Times New Roman"/>
          <w:sz w:val="20"/>
          <w:szCs w:val="20"/>
          <w:u w:val="single"/>
          <w:lang w:val="en-GB"/>
        </w:rPr>
      </w:pPr>
      <w:r w:rsidRPr="00C12E1D">
        <w:rPr>
          <w:rFonts w:ascii="Times New Roman" w:hAnsi="Times New Roman" w:cs="Times New Roman"/>
          <w:sz w:val="20"/>
          <w:szCs w:val="20"/>
          <w:u w:val="single"/>
          <w:lang w:val="en-GB"/>
        </w:rPr>
        <w:t>Automated individual decision-making, including profiling (See Article 22 of GDPR for more information)</w:t>
      </w:r>
    </w:p>
    <w:p w14:paraId="7533FA4F" w14:textId="77777777" w:rsidR="00290B34" w:rsidRPr="00C12E1D" w:rsidRDefault="00290B34" w:rsidP="00290B34">
      <w:pPr>
        <w:pStyle w:val="Default"/>
        <w:ind w:left="284"/>
        <w:jc w:val="both"/>
        <w:rPr>
          <w:rFonts w:ascii="Times New Roman" w:hAnsi="Times New Roman" w:cs="Times New Roman"/>
          <w:sz w:val="20"/>
          <w:szCs w:val="20"/>
          <w:lang w:val="en-GB"/>
        </w:rPr>
      </w:pPr>
      <w:r w:rsidRPr="00C12E1D">
        <w:rPr>
          <w:rFonts w:ascii="Times New Roman" w:hAnsi="Times New Roman" w:cs="Times New Roman"/>
          <w:sz w:val="20"/>
          <w:szCs w:val="20"/>
          <w:lang w:val="en-GB"/>
        </w:rPr>
        <w:t>The data subject shall have the right not to be subject to a decision based solely on automated processing, including profiling, which produces legal effects concerning him or her or similarly significantly affects him or her.</w:t>
      </w:r>
    </w:p>
    <w:p w14:paraId="66168F59" w14:textId="77777777" w:rsidR="00290B34" w:rsidRPr="00C12E1D" w:rsidRDefault="00290B34" w:rsidP="00290B34">
      <w:pPr>
        <w:pStyle w:val="Default"/>
        <w:ind w:left="284"/>
        <w:jc w:val="both"/>
        <w:rPr>
          <w:rFonts w:ascii="Times New Roman" w:hAnsi="Times New Roman" w:cs="Times New Roman"/>
          <w:sz w:val="20"/>
          <w:szCs w:val="20"/>
          <w:lang w:val="en-GB"/>
        </w:rPr>
      </w:pPr>
      <w:r w:rsidRPr="00C12E1D">
        <w:rPr>
          <w:rFonts w:ascii="Times New Roman" w:hAnsi="Times New Roman" w:cs="Times New Roman"/>
          <w:sz w:val="20"/>
          <w:szCs w:val="20"/>
          <w:lang w:val="en-GB"/>
        </w:rPr>
        <w:t xml:space="preserve">This provision shall not apply if the decision: </w:t>
      </w:r>
    </w:p>
    <w:p w14:paraId="0A8643D8" w14:textId="77777777" w:rsidR="00290B34" w:rsidRPr="00C12E1D" w:rsidRDefault="00290B34" w:rsidP="00290B34">
      <w:pPr>
        <w:pStyle w:val="NormlWeb"/>
        <w:spacing w:after="0"/>
        <w:ind w:left="360" w:firstLine="0"/>
        <w:rPr>
          <w:sz w:val="20"/>
          <w:szCs w:val="20"/>
        </w:rPr>
      </w:pPr>
      <w:r w:rsidRPr="00C12E1D">
        <w:rPr>
          <w:sz w:val="20"/>
          <w:szCs w:val="20"/>
        </w:rPr>
        <w:t xml:space="preserve">(a) is necessary for entering into, or performance of, a contract between the data subject and a data controller; </w:t>
      </w:r>
    </w:p>
    <w:p w14:paraId="5BE56845" w14:textId="77777777" w:rsidR="00290B34" w:rsidRPr="00C12E1D" w:rsidRDefault="00290B34" w:rsidP="00290B34">
      <w:pPr>
        <w:pStyle w:val="NormlWeb"/>
        <w:spacing w:after="0"/>
        <w:ind w:left="360" w:firstLine="0"/>
        <w:rPr>
          <w:sz w:val="20"/>
          <w:szCs w:val="20"/>
        </w:rPr>
      </w:pPr>
      <w:r w:rsidRPr="00C12E1D">
        <w:rPr>
          <w:sz w:val="20"/>
          <w:szCs w:val="20"/>
        </w:rPr>
        <w:t xml:space="preserve">(b) is authorised by Union or Member State law to which the controller is subject and which also lays down suitable measures to safeguard the data subject's rights and freedoms and legitimate interests; or </w:t>
      </w:r>
    </w:p>
    <w:p w14:paraId="0ADDFEC1" w14:textId="77777777" w:rsidR="00290B34" w:rsidRPr="00C12E1D" w:rsidRDefault="00290B34" w:rsidP="00290B34">
      <w:pPr>
        <w:pStyle w:val="NormlWeb"/>
        <w:spacing w:after="0"/>
        <w:ind w:left="360" w:firstLine="0"/>
        <w:rPr>
          <w:sz w:val="20"/>
          <w:szCs w:val="20"/>
        </w:rPr>
      </w:pPr>
      <w:r w:rsidRPr="00C12E1D">
        <w:rPr>
          <w:sz w:val="20"/>
          <w:szCs w:val="20"/>
        </w:rPr>
        <w:t xml:space="preserve">(c) is based on the data subject's explicit consent. </w:t>
      </w:r>
    </w:p>
    <w:p w14:paraId="0182E3DF" w14:textId="77777777" w:rsidR="00290B34" w:rsidRPr="00C12E1D" w:rsidRDefault="00290B34" w:rsidP="00290B34">
      <w:pPr>
        <w:pStyle w:val="Default"/>
        <w:ind w:left="284"/>
        <w:jc w:val="both"/>
        <w:rPr>
          <w:rFonts w:ascii="Times New Roman" w:hAnsi="Times New Roman" w:cs="Times New Roman"/>
          <w:sz w:val="20"/>
          <w:szCs w:val="20"/>
          <w:lang w:val="en-GB"/>
        </w:rPr>
      </w:pPr>
      <w:r w:rsidRPr="00C12E1D">
        <w:rPr>
          <w:rFonts w:ascii="Times New Roman" w:hAnsi="Times New Roman" w:cs="Times New Roman"/>
          <w:sz w:val="20"/>
          <w:szCs w:val="20"/>
          <w:lang w:val="en-GB"/>
        </w:rPr>
        <w:t xml:space="preserve">In this case, the data controller shall implement suitable measures to safeguard the data subject's rights and freedoms and legitimate interests, at least the right to obtain human intervention on the part of the controller, to express his or her point of view and to contest the decision. </w:t>
      </w:r>
    </w:p>
    <w:p w14:paraId="156C8681" w14:textId="77777777" w:rsidR="00290B34" w:rsidRPr="00C12E1D" w:rsidRDefault="00290B34" w:rsidP="00290B34">
      <w:pPr>
        <w:pStyle w:val="NormlWeb"/>
        <w:spacing w:after="0"/>
        <w:rPr>
          <w:sz w:val="20"/>
          <w:szCs w:val="20"/>
        </w:rPr>
      </w:pPr>
    </w:p>
    <w:p w14:paraId="7F70C7F2" w14:textId="77777777" w:rsidR="00290B34" w:rsidRPr="00C12E1D" w:rsidRDefault="00290B34" w:rsidP="00290B34">
      <w:pPr>
        <w:pStyle w:val="Default"/>
        <w:numPr>
          <w:ilvl w:val="0"/>
          <w:numId w:val="2"/>
        </w:numPr>
        <w:ind w:left="284" w:hanging="284"/>
        <w:jc w:val="both"/>
        <w:rPr>
          <w:rFonts w:ascii="Times New Roman" w:hAnsi="Times New Roman" w:cs="Times New Roman"/>
          <w:sz w:val="20"/>
          <w:szCs w:val="20"/>
          <w:u w:val="single"/>
          <w:lang w:val="en-GB"/>
        </w:rPr>
      </w:pPr>
      <w:r w:rsidRPr="00C12E1D">
        <w:rPr>
          <w:rFonts w:ascii="Times New Roman" w:hAnsi="Times New Roman" w:cs="Times New Roman"/>
          <w:sz w:val="20"/>
          <w:szCs w:val="20"/>
          <w:u w:val="single"/>
          <w:lang w:val="en-GB"/>
        </w:rPr>
        <w:t>The right to legal remedy – alternative possibilities</w:t>
      </w:r>
    </w:p>
    <w:p w14:paraId="24B38664" w14:textId="77777777" w:rsidR="00290B34" w:rsidRPr="00C12E1D" w:rsidRDefault="00290B34" w:rsidP="00290B34">
      <w:pPr>
        <w:spacing w:after="0" w:line="240" w:lineRule="auto"/>
        <w:ind w:left="284"/>
        <w:jc w:val="both"/>
        <w:rPr>
          <w:rFonts w:ascii="Times New Roman" w:eastAsia="Times New Roman" w:hAnsi="Times New Roman" w:cs="Times New Roman"/>
          <w:vanish/>
          <w:color w:val="000000"/>
          <w:sz w:val="20"/>
          <w:szCs w:val="20"/>
          <w:lang w:eastAsia="hu-HU"/>
        </w:rPr>
      </w:pPr>
    </w:p>
    <w:p w14:paraId="163762C1" w14:textId="77777777" w:rsidR="00290B34" w:rsidRPr="00C12E1D" w:rsidRDefault="00290B34" w:rsidP="00290B34">
      <w:pPr>
        <w:pStyle w:val="NormlWeb"/>
        <w:spacing w:after="0"/>
        <w:ind w:firstLine="0"/>
        <w:rPr>
          <w:rFonts w:eastAsiaTheme="minorHAnsi"/>
          <w:sz w:val="20"/>
          <w:szCs w:val="20"/>
          <w:u w:val="single"/>
          <w:lang w:eastAsia="en-US"/>
        </w:rPr>
      </w:pPr>
      <w:r w:rsidRPr="00C12E1D">
        <w:rPr>
          <w:rFonts w:eastAsiaTheme="minorHAnsi"/>
          <w:sz w:val="20"/>
          <w:szCs w:val="20"/>
          <w:lang w:eastAsia="en-US"/>
        </w:rPr>
        <w:t>10.1.</w:t>
      </w:r>
      <w:r w:rsidRPr="00C12E1D">
        <w:rPr>
          <w:rFonts w:eastAsiaTheme="minorHAnsi"/>
          <w:sz w:val="20"/>
          <w:szCs w:val="20"/>
          <w:u w:val="single"/>
          <w:lang w:eastAsia="en-US"/>
        </w:rPr>
        <w:t xml:space="preserve"> Data protection officer (See Article 12 of GDPR and Article 38-39 of GDPR for more information)</w:t>
      </w:r>
    </w:p>
    <w:p w14:paraId="65D430F8" w14:textId="77777777" w:rsidR="00290B34" w:rsidRPr="00C12E1D" w:rsidRDefault="00290B34" w:rsidP="00290B34">
      <w:pPr>
        <w:pStyle w:val="Default"/>
        <w:ind w:left="284"/>
        <w:jc w:val="both"/>
        <w:rPr>
          <w:rFonts w:ascii="Times New Roman" w:hAnsi="Times New Roman" w:cs="Times New Roman"/>
          <w:sz w:val="20"/>
          <w:szCs w:val="20"/>
          <w:lang w:val="en-GB"/>
        </w:rPr>
      </w:pPr>
      <w:r w:rsidRPr="00C12E1D">
        <w:rPr>
          <w:rFonts w:ascii="Times New Roman" w:hAnsi="Times New Roman" w:cs="Times New Roman"/>
          <w:sz w:val="20"/>
          <w:szCs w:val="20"/>
          <w:lang w:val="en-GB"/>
        </w:rPr>
        <w:t xml:space="preserve">Data subjects may contact the data protection officer with regard to all issues related to processing of their personal data and to the exercise of their rights under GDPR (Article 38(4) of GDPR). </w:t>
      </w:r>
    </w:p>
    <w:p w14:paraId="18679667" w14:textId="77777777" w:rsidR="00290B34" w:rsidRPr="00C12E1D" w:rsidRDefault="00290B34" w:rsidP="00290B34">
      <w:pPr>
        <w:pStyle w:val="Default"/>
        <w:ind w:left="284"/>
        <w:jc w:val="both"/>
        <w:rPr>
          <w:rFonts w:ascii="Times New Roman" w:hAnsi="Times New Roman" w:cs="Times New Roman"/>
          <w:sz w:val="20"/>
          <w:szCs w:val="20"/>
          <w:lang w:val="en-GB"/>
        </w:rPr>
      </w:pPr>
      <w:r w:rsidRPr="00C12E1D">
        <w:rPr>
          <w:rFonts w:ascii="Times New Roman" w:hAnsi="Times New Roman" w:cs="Times New Roman"/>
          <w:sz w:val="20"/>
          <w:szCs w:val="20"/>
          <w:lang w:val="en-GB"/>
        </w:rPr>
        <w:t xml:space="preserve">If the controller does not </w:t>
      </w:r>
      <w:proofErr w:type="gramStart"/>
      <w:r w:rsidRPr="00C12E1D">
        <w:rPr>
          <w:rFonts w:ascii="Times New Roman" w:hAnsi="Times New Roman" w:cs="Times New Roman"/>
          <w:sz w:val="20"/>
          <w:szCs w:val="20"/>
          <w:lang w:val="en-GB"/>
        </w:rPr>
        <w:t>take action</w:t>
      </w:r>
      <w:proofErr w:type="gramEnd"/>
      <w:r w:rsidRPr="00C12E1D">
        <w:rPr>
          <w:rFonts w:ascii="Times New Roman" w:hAnsi="Times New Roman" w:cs="Times New Roman"/>
          <w:sz w:val="20"/>
          <w:szCs w:val="20"/>
          <w:lang w:val="en-GB"/>
        </w:rPr>
        <w:t xml:space="preserve"> on the request of the data subject, the controller shall inform the data subject without delay and at the latest within one month of receipt of the request of the reasons for not taking action and on the possibility of lodging a complaint with a supervisory authority and seeking a judicial remedy (Article 12(4) of GDPR)</w:t>
      </w:r>
    </w:p>
    <w:p w14:paraId="5901AE01" w14:textId="77777777" w:rsidR="00290B34" w:rsidRPr="00C12E1D" w:rsidRDefault="00290B34" w:rsidP="00290B34">
      <w:pPr>
        <w:spacing w:after="0" w:line="240" w:lineRule="auto"/>
        <w:ind w:left="284"/>
        <w:jc w:val="both"/>
        <w:rPr>
          <w:rFonts w:ascii="Times New Roman" w:hAnsi="Times New Roman" w:cs="Times New Roman"/>
          <w:sz w:val="20"/>
          <w:szCs w:val="20"/>
        </w:rPr>
      </w:pPr>
    </w:p>
    <w:p w14:paraId="307D4C3C" w14:textId="77777777" w:rsidR="00290B34" w:rsidRPr="00C12E1D" w:rsidRDefault="00290B34" w:rsidP="00290B34">
      <w:pPr>
        <w:pStyle w:val="NormlWeb"/>
        <w:spacing w:after="0"/>
        <w:ind w:firstLine="0"/>
        <w:rPr>
          <w:sz w:val="20"/>
          <w:szCs w:val="20"/>
          <w:u w:val="single"/>
        </w:rPr>
      </w:pPr>
      <w:r w:rsidRPr="00C12E1D">
        <w:rPr>
          <w:sz w:val="20"/>
          <w:szCs w:val="20"/>
        </w:rPr>
        <w:t xml:space="preserve">10.2. </w:t>
      </w:r>
      <w:r w:rsidRPr="00C12E1D">
        <w:rPr>
          <w:sz w:val="20"/>
          <w:szCs w:val="20"/>
          <w:u w:val="single"/>
        </w:rPr>
        <w:t xml:space="preserve">Procedures of the </w:t>
      </w:r>
      <w:r w:rsidRPr="00C12E1D">
        <w:rPr>
          <w:bCs/>
          <w:iCs/>
          <w:sz w:val="20"/>
          <w:szCs w:val="20"/>
          <w:u w:val="single"/>
        </w:rPr>
        <w:t>National Authority for Data Protection and Freedom of Information (</w:t>
      </w:r>
      <w:r w:rsidRPr="00C12E1D">
        <w:rPr>
          <w:sz w:val="20"/>
          <w:szCs w:val="20"/>
          <w:u w:val="single"/>
        </w:rPr>
        <w:t>Articles 57-58 and 77 of GDPR;</w:t>
      </w:r>
      <w:r w:rsidRPr="00C12E1D">
        <w:rPr>
          <w:bCs/>
          <w:iCs/>
          <w:sz w:val="20"/>
          <w:szCs w:val="20"/>
          <w:u w:val="single"/>
        </w:rPr>
        <w:t xml:space="preserve"> Sections 51/A (1), 52-54, 55 (1)-(2), 56-58, and 60-61 of</w:t>
      </w:r>
      <w:r w:rsidRPr="00C12E1D">
        <w:rPr>
          <w:sz w:val="20"/>
          <w:szCs w:val="20"/>
          <w:u w:val="single"/>
        </w:rPr>
        <w:t xml:space="preserve"> Privacy Act</w:t>
      </w:r>
      <w:r w:rsidRPr="00C12E1D">
        <w:rPr>
          <w:rStyle w:val="Lbjegyzet-hivatkozs"/>
          <w:rFonts w:eastAsiaTheme="majorEastAsia"/>
          <w:sz w:val="20"/>
          <w:szCs w:val="20"/>
          <w:u w:val="single"/>
        </w:rPr>
        <w:footnoteReference w:id="8"/>
      </w:r>
      <w:r w:rsidRPr="00C12E1D">
        <w:rPr>
          <w:sz w:val="20"/>
          <w:szCs w:val="20"/>
          <w:u w:val="single"/>
        </w:rPr>
        <w:t xml:space="preserve">) </w:t>
      </w:r>
    </w:p>
    <w:p w14:paraId="51E2548A" w14:textId="77777777" w:rsidR="00290B34" w:rsidRPr="00C12E1D" w:rsidRDefault="00290B34" w:rsidP="00290B34">
      <w:pPr>
        <w:pStyle w:val="Default"/>
        <w:ind w:left="284"/>
        <w:jc w:val="both"/>
        <w:rPr>
          <w:rFonts w:ascii="Times New Roman" w:hAnsi="Times New Roman" w:cs="Times New Roman"/>
          <w:color w:val="auto"/>
          <w:sz w:val="20"/>
          <w:szCs w:val="20"/>
          <w:lang w:val="en-GB"/>
        </w:rPr>
      </w:pPr>
      <w:r w:rsidRPr="00C12E1D">
        <w:rPr>
          <w:rFonts w:ascii="Times New Roman" w:hAnsi="Times New Roman" w:cs="Times New Roman"/>
          <w:color w:val="auto"/>
          <w:sz w:val="20"/>
          <w:szCs w:val="20"/>
          <w:lang w:val="en-GB"/>
        </w:rPr>
        <w:t xml:space="preserve">Anyone (i.e. not only the data subject) may lodge a complaint with the National Authority for Data Protection and Freedom of Information (hereinafter the Authority), in order to initiate an investigation on the grounds that a personal data breach has occurred or is imminent. </w:t>
      </w:r>
    </w:p>
    <w:p w14:paraId="72D21B8E" w14:textId="77777777" w:rsidR="00290B34" w:rsidRPr="00C12E1D" w:rsidRDefault="00290B34" w:rsidP="00290B34">
      <w:pPr>
        <w:pStyle w:val="Default"/>
        <w:ind w:left="284"/>
        <w:jc w:val="both"/>
        <w:rPr>
          <w:rFonts w:ascii="Times New Roman" w:hAnsi="Times New Roman" w:cs="Times New Roman"/>
          <w:color w:val="auto"/>
          <w:sz w:val="20"/>
          <w:szCs w:val="20"/>
          <w:lang w:val="en-GB"/>
        </w:rPr>
      </w:pPr>
      <w:r w:rsidRPr="00C12E1D">
        <w:rPr>
          <w:rFonts w:ascii="Times New Roman" w:hAnsi="Times New Roman" w:cs="Times New Roman"/>
          <w:color w:val="auto"/>
          <w:sz w:val="20"/>
          <w:szCs w:val="20"/>
          <w:lang w:val="en-GB"/>
        </w:rPr>
        <w:t>It is important that the notification is not anonymous, otherwise the Authority may reject the notification without any substantive investigation. Further grounds for refusal are set out in Section 53 of Act CXII of 2011 on the Right to Informational Self-Determination and Freedom of Information (Privacy Act).</w:t>
      </w:r>
    </w:p>
    <w:p w14:paraId="0178063C" w14:textId="77777777" w:rsidR="00290B34" w:rsidRPr="00C12E1D" w:rsidRDefault="00290B34" w:rsidP="00290B34">
      <w:pPr>
        <w:pStyle w:val="Default"/>
        <w:ind w:left="284"/>
        <w:jc w:val="both"/>
        <w:rPr>
          <w:rFonts w:ascii="Times New Roman" w:hAnsi="Times New Roman" w:cs="Times New Roman"/>
          <w:color w:val="auto"/>
          <w:sz w:val="20"/>
          <w:szCs w:val="20"/>
          <w:lang w:val="en-GB"/>
        </w:rPr>
      </w:pPr>
      <w:r w:rsidRPr="00C12E1D">
        <w:rPr>
          <w:rFonts w:ascii="Times New Roman" w:hAnsi="Times New Roman" w:cs="Times New Roman"/>
          <w:color w:val="auto"/>
          <w:sz w:val="20"/>
          <w:szCs w:val="20"/>
          <w:lang w:val="en-GB"/>
        </w:rPr>
        <w:t>The Authority's investigation is free of charge and the costs of the investigation are advanced and borne by the Authority. The detailed rules for the conduct of the procedure are laid down in Sections 54, 55 (1) to (2) and 56 to 58 of the Privacy Act.</w:t>
      </w:r>
    </w:p>
    <w:p w14:paraId="7493D1C8" w14:textId="77777777" w:rsidR="00290B34" w:rsidRPr="00C12E1D" w:rsidRDefault="00290B34" w:rsidP="00290B34">
      <w:pPr>
        <w:pStyle w:val="Default"/>
        <w:ind w:left="284"/>
        <w:jc w:val="both"/>
        <w:rPr>
          <w:rFonts w:ascii="Times New Roman" w:hAnsi="Times New Roman" w:cs="Times New Roman"/>
          <w:color w:val="auto"/>
          <w:sz w:val="20"/>
          <w:szCs w:val="20"/>
          <w:lang w:val="en-GB"/>
        </w:rPr>
      </w:pPr>
      <w:r w:rsidRPr="00C12E1D">
        <w:rPr>
          <w:rFonts w:ascii="Times New Roman" w:hAnsi="Times New Roman" w:cs="Times New Roman"/>
          <w:color w:val="auto"/>
          <w:sz w:val="20"/>
          <w:szCs w:val="20"/>
          <w:lang w:val="en-GB"/>
        </w:rPr>
        <w:t>To ensure that the right to the protection of personal data is enforced, the Authority shall commence an authority procedure for data protection at the application of the data subject in line with Sections 60-61 of Privacy Act.</w:t>
      </w:r>
    </w:p>
    <w:p w14:paraId="65E3E961" w14:textId="77777777" w:rsidR="00290B34" w:rsidRPr="00C12E1D" w:rsidRDefault="00290B34" w:rsidP="00290B34">
      <w:pPr>
        <w:pStyle w:val="NormlWeb"/>
        <w:spacing w:after="0"/>
        <w:rPr>
          <w:sz w:val="20"/>
          <w:szCs w:val="20"/>
        </w:rPr>
      </w:pPr>
    </w:p>
    <w:p w14:paraId="737D200D" w14:textId="77777777" w:rsidR="00290B34" w:rsidRPr="00C12E1D" w:rsidRDefault="00290B34" w:rsidP="00290B34">
      <w:pPr>
        <w:pStyle w:val="NormlWeb"/>
        <w:spacing w:after="0"/>
        <w:ind w:firstLine="0"/>
        <w:rPr>
          <w:sz w:val="20"/>
          <w:szCs w:val="20"/>
          <w:u w:val="single"/>
        </w:rPr>
      </w:pPr>
      <w:r w:rsidRPr="00C12E1D">
        <w:rPr>
          <w:sz w:val="20"/>
          <w:szCs w:val="20"/>
        </w:rPr>
        <w:t xml:space="preserve">10.3. </w:t>
      </w:r>
      <w:r w:rsidRPr="00C12E1D">
        <w:rPr>
          <w:sz w:val="20"/>
          <w:szCs w:val="20"/>
          <w:u w:val="single"/>
        </w:rPr>
        <w:t>Right to an effective judicial remedy against a controller or processor (Sections 23-24 of Privacy Act; Article 79 of GDPR)</w:t>
      </w:r>
    </w:p>
    <w:p w14:paraId="22438F8E" w14:textId="77777777" w:rsidR="00290B34" w:rsidRPr="00C12E1D" w:rsidRDefault="00290B34" w:rsidP="00290B34">
      <w:pPr>
        <w:pStyle w:val="Default"/>
        <w:ind w:left="284"/>
        <w:jc w:val="both"/>
        <w:rPr>
          <w:rFonts w:ascii="Times New Roman" w:hAnsi="Times New Roman" w:cs="Times New Roman"/>
          <w:sz w:val="20"/>
          <w:szCs w:val="20"/>
          <w:lang w:val="en-GB"/>
        </w:rPr>
      </w:pPr>
      <w:r w:rsidRPr="00C12E1D">
        <w:rPr>
          <w:rFonts w:ascii="Times New Roman" w:hAnsi="Times New Roman" w:cs="Times New Roman"/>
          <w:sz w:val="20"/>
          <w:szCs w:val="20"/>
          <w:lang w:val="en-GB"/>
        </w:rPr>
        <w:t xml:space="preserve">Without prejudice to any available administrative or non-judicial remedy, including the right to lodge a complaint with a supervisory authority, each data subject has the right to an effective judicial remedy where he or she considers that his or her rights under GDPR have been infringed as a result of the processing of his or her personal data in non-compliance with GDPR. </w:t>
      </w:r>
    </w:p>
    <w:p w14:paraId="14E705BE" w14:textId="77777777" w:rsidR="00290B34" w:rsidRPr="00C12E1D" w:rsidRDefault="00290B34" w:rsidP="00290B34">
      <w:pPr>
        <w:pStyle w:val="Default"/>
        <w:ind w:left="284"/>
        <w:jc w:val="both"/>
        <w:rPr>
          <w:rFonts w:ascii="Times New Roman" w:hAnsi="Times New Roman" w:cs="Times New Roman"/>
          <w:sz w:val="20"/>
          <w:szCs w:val="20"/>
          <w:lang w:val="en-GB"/>
        </w:rPr>
      </w:pPr>
      <w:r w:rsidRPr="00C12E1D">
        <w:rPr>
          <w:rFonts w:ascii="Times New Roman" w:hAnsi="Times New Roman" w:cs="Times New Roman"/>
          <w:sz w:val="20"/>
          <w:szCs w:val="20"/>
          <w:lang w:val="en-GB"/>
        </w:rPr>
        <w:t>Proceedings against a controller or a processor shall be brought before the courts of the Member State where the controller or processor has an establishment. Alternatively, such proceedings may be brought before the courts of the Member State where the data subject has his or her habitual residence, unless the controller or processor is a public authority of a Member State acting in the exercise of its public powers.</w:t>
      </w:r>
    </w:p>
    <w:p w14:paraId="7DD4049D" w14:textId="77777777" w:rsidR="00290B34" w:rsidRPr="00C12E1D" w:rsidRDefault="00290B34" w:rsidP="00290B34">
      <w:pPr>
        <w:pStyle w:val="Default"/>
        <w:ind w:left="284"/>
        <w:jc w:val="both"/>
        <w:rPr>
          <w:rFonts w:ascii="Times New Roman" w:hAnsi="Times New Roman" w:cs="Times New Roman"/>
          <w:color w:val="auto"/>
          <w:sz w:val="20"/>
          <w:szCs w:val="20"/>
          <w:lang w:val="en-GB"/>
        </w:rPr>
      </w:pPr>
      <w:r w:rsidRPr="00C12E1D">
        <w:rPr>
          <w:rFonts w:ascii="Times New Roman" w:hAnsi="Times New Roman" w:cs="Times New Roman"/>
          <w:color w:val="auto"/>
          <w:sz w:val="20"/>
          <w:szCs w:val="20"/>
          <w:lang w:val="en-GB"/>
        </w:rPr>
        <w:t>In Hungary, the data subject, according to his/her choice may bring the action before the regional court having territorial jurisdiction over his domicile or place of residence.</w:t>
      </w:r>
    </w:p>
    <w:p w14:paraId="49C1FCE3" w14:textId="77777777" w:rsidR="00290B34" w:rsidRPr="00C12E1D" w:rsidRDefault="00290B34" w:rsidP="00290B34">
      <w:pPr>
        <w:shd w:val="clear" w:color="auto" w:fill="FFFFFF"/>
        <w:spacing w:after="0" w:line="240" w:lineRule="auto"/>
        <w:ind w:left="284"/>
        <w:rPr>
          <w:rFonts w:ascii="Times New Roman" w:eastAsia="Times New Roman" w:hAnsi="Times New Roman" w:cs="Times New Roman"/>
          <w:color w:val="000000"/>
          <w:sz w:val="20"/>
          <w:szCs w:val="20"/>
          <w:lang w:eastAsia="hu-HU"/>
        </w:rPr>
      </w:pPr>
      <w:r w:rsidRPr="00C12E1D">
        <w:rPr>
          <w:rFonts w:ascii="Times New Roman" w:eastAsia="Times New Roman" w:hAnsi="Times New Roman" w:cs="Times New Roman"/>
          <w:color w:val="000000"/>
          <w:sz w:val="20"/>
          <w:szCs w:val="20"/>
          <w:lang w:eastAsia="hu-HU"/>
        </w:rPr>
        <w:t>Possibility to claim damages and compensation:</w:t>
      </w:r>
    </w:p>
    <w:p w14:paraId="320F6210" w14:textId="77777777" w:rsidR="00290B34" w:rsidRPr="00C12E1D" w:rsidRDefault="00290B34" w:rsidP="00290B34">
      <w:pPr>
        <w:pStyle w:val="Listaszerbekezds"/>
        <w:numPr>
          <w:ilvl w:val="0"/>
          <w:numId w:val="3"/>
        </w:numPr>
        <w:shd w:val="clear" w:color="auto" w:fill="FFFFFF"/>
        <w:spacing w:after="0" w:line="240" w:lineRule="auto"/>
        <w:rPr>
          <w:rFonts w:ascii="Times New Roman" w:eastAsia="Times New Roman" w:hAnsi="Times New Roman" w:cs="Times New Roman"/>
          <w:color w:val="000000"/>
          <w:sz w:val="20"/>
          <w:szCs w:val="20"/>
          <w:lang w:eastAsia="hu-HU"/>
        </w:rPr>
      </w:pPr>
      <w:r w:rsidRPr="00C12E1D">
        <w:rPr>
          <w:rFonts w:ascii="Times New Roman" w:eastAsia="Times New Roman" w:hAnsi="Times New Roman" w:cs="Times New Roman"/>
          <w:color w:val="000000"/>
          <w:sz w:val="20"/>
          <w:szCs w:val="20"/>
          <w:lang w:eastAsia="hu-HU"/>
        </w:rPr>
        <w:t>The controller or the processor shall be liable for compensating any damage which another person may suffer as a result of processing that infringes the provisions laid down in laws or the binding legal act of the European Union on the processing of personal data.</w:t>
      </w:r>
    </w:p>
    <w:p w14:paraId="1331D23D" w14:textId="77777777" w:rsidR="00290B34" w:rsidRPr="00C12E1D" w:rsidRDefault="00290B34" w:rsidP="00290B34">
      <w:pPr>
        <w:pStyle w:val="Listaszerbekezds"/>
        <w:numPr>
          <w:ilvl w:val="0"/>
          <w:numId w:val="3"/>
        </w:numPr>
        <w:shd w:val="clear" w:color="auto" w:fill="FFFFFF"/>
        <w:spacing w:after="0" w:line="240" w:lineRule="auto"/>
        <w:rPr>
          <w:rFonts w:ascii="Times New Roman" w:eastAsia="Times New Roman" w:hAnsi="Times New Roman" w:cs="Times New Roman"/>
          <w:color w:val="000000"/>
          <w:sz w:val="20"/>
          <w:szCs w:val="20"/>
          <w:lang w:eastAsia="hu-HU"/>
        </w:rPr>
      </w:pPr>
      <w:r w:rsidRPr="00C12E1D">
        <w:rPr>
          <w:rFonts w:ascii="Times New Roman" w:eastAsia="Times New Roman" w:hAnsi="Times New Roman" w:cs="Times New Roman"/>
          <w:color w:val="000000"/>
          <w:sz w:val="20"/>
          <w:szCs w:val="20"/>
          <w:lang w:eastAsia="hu-HU"/>
        </w:rPr>
        <w:lastRenderedPageBreak/>
        <w:t>The controller or the processor shall be liable for paying a grievance award for the violation of personality rights that another person may suffer as a result of processing that infringes the provisions laid down in law or the binding legal act of the European Union on the processing of personal data, if the person whose personality rights had been violated has made a claim addressed to the controller or the processor for such a grievance award.</w:t>
      </w:r>
    </w:p>
    <w:p w14:paraId="795B1A24" w14:textId="77777777" w:rsidR="00290B34" w:rsidRPr="00C12E1D" w:rsidRDefault="00290B34" w:rsidP="00290B34">
      <w:pPr>
        <w:pStyle w:val="Default"/>
        <w:ind w:left="284"/>
        <w:jc w:val="both"/>
        <w:rPr>
          <w:rFonts w:ascii="Times New Roman" w:eastAsia="Times New Roman" w:hAnsi="Times New Roman" w:cs="Times New Roman"/>
          <w:sz w:val="20"/>
          <w:szCs w:val="20"/>
          <w:u w:val="single"/>
          <w:lang w:val="en-GB" w:eastAsia="hu-HU"/>
        </w:rPr>
      </w:pPr>
    </w:p>
    <w:p w14:paraId="3706C8D2" w14:textId="77777777" w:rsidR="00290B34" w:rsidRPr="00C12E1D" w:rsidRDefault="00290B34" w:rsidP="00290B34">
      <w:pPr>
        <w:pStyle w:val="NormlWeb"/>
        <w:spacing w:after="0"/>
        <w:rPr>
          <w:sz w:val="20"/>
          <w:szCs w:val="20"/>
          <w:u w:val="single"/>
        </w:rPr>
      </w:pPr>
    </w:p>
    <w:p w14:paraId="1A52EFF1" w14:textId="77777777" w:rsidR="00290B34" w:rsidRPr="00C12E1D" w:rsidRDefault="00290B34" w:rsidP="00290B34">
      <w:pPr>
        <w:spacing w:after="0" w:line="240" w:lineRule="auto"/>
        <w:rPr>
          <w:rFonts w:ascii="Times New Roman" w:hAnsi="Times New Roman" w:cs="Times New Roman"/>
          <w:sz w:val="20"/>
          <w:szCs w:val="20"/>
        </w:rPr>
      </w:pPr>
    </w:p>
    <w:p w14:paraId="7ACBA73F" w14:textId="77777777" w:rsidR="00290B34" w:rsidRPr="00C12E1D" w:rsidRDefault="00290B34" w:rsidP="00290B34">
      <w:pPr>
        <w:spacing w:after="0" w:line="240" w:lineRule="auto"/>
        <w:ind w:left="360"/>
        <w:rPr>
          <w:rFonts w:ascii="Times New Roman" w:hAnsi="Times New Roman" w:cs="Times New Roman"/>
          <w:sz w:val="20"/>
          <w:szCs w:val="20"/>
        </w:rPr>
      </w:pPr>
    </w:p>
    <w:p w14:paraId="71DC0CA7" w14:textId="77777777" w:rsidR="00290B34" w:rsidRPr="00C12E1D" w:rsidRDefault="00290B34" w:rsidP="00290B34">
      <w:pPr>
        <w:spacing w:after="0" w:line="240" w:lineRule="auto"/>
        <w:jc w:val="both"/>
        <w:rPr>
          <w:rFonts w:ascii="Times New Roman" w:hAnsi="Times New Roman" w:cs="Times New Roman"/>
          <w:b/>
          <w:sz w:val="20"/>
          <w:szCs w:val="20"/>
        </w:rPr>
      </w:pPr>
    </w:p>
    <w:p w14:paraId="21DE4ABF" w14:textId="77777777" w:rsidR="00290B34" w:rsidRPr="00C12E1D" w:rsidRDefault="00290B34" w:rsidP="00290B34">
      <w:pPr>
        <w:spacing w:after="0" w:line="240" w:lineRule="auto"/>
        <w:rPr>
          <w:rFonts w:ascii="Times New Roman" w:hAnsi="Times New Roman" w:cs="Times New Roman"/>
          <w:b/>
          <w:bCs/>
          <w:sz w:val="20"/>
          <w:szCs w:val="20"/>
        </w:rPr>
      </w:pPr>
      <w:r w:rsidRPr="00C12E1D">
        <w:rPr>
          <w:rFonts w:ascii="Times New Roman" w:hAnsi="Times New Roman" w:cs="Times New Roman"/>
          <w:b/>
          <w:bCs/>
          <w:sz w:val="20"/>
          <w:szCs w:val="20"/>
        </w:rPr>
        <w:br w:type="page"/>
      </w:r>
    </w:p>
    <w:p w14:paraId="67E64066" w14:textId="77777777" w:rsidR="00290B34" w:rsidRPr="00C12E1D" w:rsidRDefault="00290B34" w:rsidP="00290B34">
      <w:pPr>
        <w:spacing w:after="0" w:line="240" w:lineRule="auto"/>
        <w:rPr>
          <w:rFonts w:ascii="Times New Roman" w:hAnsi="Times New Roman" w:cs="Times New Roman"/>
          <w:b/>
          <w:bCs/>
          <w:sz w:val="20"/>
          <w:szCs w:val="20"/>
        </w:rPr>
      </w:pPr>
    </w:p>
    <w:p w14:paraId="0741800B" w14:textId="77777777" w:rsidR="00290B34" w:rsidRPr="00C12E1D" w:rsidRDefault="00290B34" w:rsidP="00290B34">
      <w:pPr>
        <w:spacing w:after="0" w:line="240" w:lineRule="auto"/>
        <w:rPr>
          <w:rFonts w:ascii="Times New Roman" w:hAnsi="Times New Roman" w:cs="Times New Roman"/>
          <w:b/>
          <w:sz w:val="20"/>
          <w:szCs w:val="20"/>
        </w:rPr>
      </w:pPr>
      <w:r w:rsidRPr="00C12E1D">
        <w:rPr>
          <w:rFonts w:ascii="Times New Roman" w:hAnsi="Times New Roman" w:cs="Times New Roman"/>
          <w:b/>
          <w:bCs/>
          <w:sz w:val="20"/>
          <w:szCs w:val="20"/>
        </w:rPr>
        <w:t xml:space="preserve">APPENDIX No. 2 to </w:t>
      </w:r>
      <w:r w:rsidRPr="00C12E1D">
        <w:rPr>
          <w:rFonts w:ascii="Times New Roman" w:hAnsi="Times New Roman" w:cs="Times New Roman"/>
          <w:b/>
          <w:sz w:val="20"/>
          <w:szCs w:val="20"/>
        </w:rPr>
        <w:t>privacy notice</w:t>
      </w:r>
    </w:p>
    <w:p w14:paraId="011C1576" w14:textId="59050A60" w:rsidR="002B7526" w:rsidRPr="00C35CB8" w:rsidRDefault="00290B34" w:rsidP="00245865">
      <w:pPr>
        <w:spacing w:after="0" w:line="240" w:lineRule="auto"/>
        <w:rPr>
          <w:rFonts w:ascii="Times New Roman" w:hAnsi="Times New Roman" w:cs="Times New Roman"/>
          <w:sz w:val="20"/>
          <w:szCs w:val="20"/>
        </w:rPr>
      </w:pPr>
      <w:r w:rsidRPr="00C12E1D">
        <w:rPr>
          <w:rFonts w:ascii="Times New Roman" w:hAnsi="Times New Roman" w:cs="Times New Roman"/>
          <w:sz w:val="20"/>
          <w:szCs w:val="20"/>
        </w:rPr>
        <w:t xml:space="preserve">Annex 3 to Act CCIV of 2011 on National Higher Education - Student data: See here: </w:t>
      </w:r>
      <w:hyperlink r:id="rId11" w:history="1">
        <w:r w:rsidRPr="00C12E1D">
          <w:rPr>
            <w:rStyle w:val="Hiperhivatkozs"/>
            <w:rFonts w:ascii="Times New Roman" w:hAnsi="Times New Roman" w:cs="Times New Roman"/>
            <w:sz w:val="20"/>
            <w:szCs w:val="20"/>
          </w:rPr>
          <w:t>https://adatvedelem.elte.hu/tajekoztatok-sablonok</w:t>
        </w:r>
      </w:hyperlink>
      <w:r w:rsidRPr="00C12E1D">
        <w:rPr>
          <w:rFonts w:ascii="Times New Roman" w:hAnsi="Times New Roman" w:cs="Times New Roman"/>
          <w:sz w:val="20"/>
          <w:szCs w:val="20"/>
        </w:rPr>
        <w:t xml:space="preserve"> /</w:t>
      </w:r>
      <w:hyperlink r:id="rId12" w:history="1">
        <w:r w:rsidRPr="00C12E1D">
          <w:rPr>
            <w:rFonts w:ascii="Times New Roman" w:hAnsi="Times New Roman" w:cs="Times New Roman"/>
            <w:sz w:val="20"/>
            <w:szCs w:val="20"/>
          </w:rPr>
          <w:t>Appendix to Privacy Notice</w:t>
        </w:r>
      </w:hyperlink>
      <w:r w:rsidRPr="00C12E1D">
        <w:t xml:space="preserve"> </w:t>
      </w:r>
      <w:r w:rsidR="003A3589">
        <w:rPr>
          <w:rFonts w:ascii="Times New Roman" w:hAnsi="Times New Roman" w:cs="Times New Roman"/>
        </w:rPr>
        <w:t xml:space="preserve"> </w:t>
      </w:r>
    </w:p>
    <w:sectPr w:rsidR="002B7526" w:rsidRPr="00C35CB8" w:rsidSect="00290B34">
      <w:headerReference w:type="even" r:id="rId13"/>
      <w:headerReference w:type="default" r:id="rId14"/>
      <w:footerReference w:type="default" r:id="rId15"/>
      <w:headerReference w:type="first" r:id="rId16"/>
      <w:pgSz w:w="12240" w:h="15840"/>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FE7DFB" w14:textId="77777777" w:rsidR="00622E56" w:rsidRPr="00C12E1D" w:rsidRDefault="00622E56" w:rsidP="00290B34">
      <w:pPr>
        <w:spacing w:after="0" w:line="240" w:lineRule="auto"/>
      </w:pPr>
      <w:r w:rsidRPr="00C12E1D">
        <w:separator/>
      </w:r>
    </w:p>
  </w:endnote>
  <w:endnote w:type="continuationSeparator" w:id="0">
    <w:p w14:paraId="46BE1A21" w14:textId="77777777" w:rsidR="00622E56" w:rsidRPr="00C12E1D" w:rsidRDefault="00622E56" w:rsidP="00290B34">
      <w:pPr>
        <w:spacing w:after="0" w:line="240" w:lineRule="auto"/>
      </w:pPr>
      <w:r w:rsidRPr="00C12E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altName w:val="Calibri"/>
    <w:charset w:val="00"/>
    <w:family w:val="swiss"/>
    <w:pitch w:val="variable"/>
    <w:sig w:usb0="20000287" w:usb1="00000003"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8758996"/>
    </w:sdtPr>
    <w:sdtEndPr/>
    <w:sdtContent>
      <w:p w14:paraId="698D03CA" w14:textId="77777777" w:rsidR="00986072" w:rsidRPr="00C12E1D" w:rsidRDefault="00256300">
        <w:pPr>
          <w:pStyle w:val="llb"/>
          <w:jc w:val="center"/>
        </w:pPr>
        <w:r w:rsidRPr="00C12E1D">
          <w:fldChar w:fldCharType="begin"/>
        </w:r>
        <w:r w:rsidRPr="00C12E1D">
          <w:instrText>PAGE   \* MERGEFORMAT</w:instrText>
        </w:r>
        <w:r w:rsidRPr="00C12E1D">
          <w:fldChar w:fldCharType="separate"/>
        </w:r>
        <w:r w:rsidRPr="00C12E1D">
          <w:t>1</w:t>
        </w:r>
        <w:r w:rsidRPr="00C12E1D">
          <w:fldChar w:fldCharType="end"/>
        </w:r>
      </w:p>
    </w:sdtContent>
  </w:sdt>
  <w:p w14:paraId="61D73FBC" w14:textId="77777777" w:rsidR="00986072" w:rsidRPr="00C12E1D" w:rsidRDefault="0098607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386BF" w14:textId="77777777" w:rsidR="00622E56" w:rsidRPr="00C12E1D" w:rsidRDefault="00622E56" w:rsidP="00290B34">
      <w:pPr>
        <w:spacing w:after="0" w:line="240" w:lineRule="auto"/>
      </w:pPr>
      <w:r w:rsidRPr="00C12E1D">
        <w:separator/>
      </w:r>
    </w:p>
  </w:footnote>
  <w:footnote w:type="continuationSeparator" w:id="0">
    <w:p w14:paraId="1DF1260B" w14:textId="77777777" w:rsidR="00622E56" w:rsidRPr="00C12E1D" w:rsidRDefault="00622E56" w:rsidP="00290B34">
      <w:pPr>
        <w:spacing w:after="0" w:line="240" w:lineRule="auto"/>
      </w:pPr>
      <w:r w:rsidRPr="00C12E1D">
        <w:continuationSeparator/>
      </w:r>
    </w:p>
  </w:footnote>
  <w:footnote w:id="1">
    <w:p w14:paraId="5B245D15" w14:textId="1193FD08" w:rsidR="00C04676" w:rsidRPr="00C12E1D" w:rsidRDefault="00C04676" w:rsidP="004C392D">
      <w:pPr>
        <w:pStyle w:val="Lbjegyzetszveg"/>
        <w:jc w:val="both"/>
      </w:pPr>
      <w:r w:rsidRPr="00C12E1D">
        <w:rPr>
          <w:rStyle w:val="Lbjegyzet-hivatkozs"/>
        </w:rPr>
        <w:footnoteRef/>
      </w:r>
      <w:r w:rsidRPr="00C12E1D">
        <w:t xml:space="preserve"> </w:t>
      </w:r>
      <w:r w:rsidR="00EA33D9" w:rsidRPr="00A25FFB">
        <w:t>Including the provision laid down in Section 49 (11)</w:t>
      </w:r>
      <w:r w:rsidR="00256300" w:rsidRPr="00A25FFB">
        <w:t xml:space="preserve"> </w:t>
      </w:r>
      <w:r w:rsidR="00256300" w:rsidRPr="00A25FFB">
        <w:rPr>
          <w:bCs/>
        </w:rPr>
        <w:t>of the Act on National Higher Education</w:t>
      </w:r>
      <w:r w:rsidR="00B12C36" w:rsidRPr="00A25FFB">
        <w:t xml:space="preserve">: </w:t>
      </w:r>
      <w:r w:rsidR="00306ED6" w:rsidRPr="00A25FFB">
        <w:t xml:space="preserve">“The higher education institution shall allow a student raising a child under the age of 14 to be absent from lectures and seminars for the purpose of </w:t>
      </w:r>
      <w:r w:rsidR="00870D8A" w:rsidRPr="00A25FFB">
        <w:t>child care</w:t>
      </w:r>
      <w:r w:rsidR="00306ED6" w:rsidRPr="00A25FFB">
        <w:t xml:space="preserve"> in such a way that their absence does not lead to their being exempt from the essential academic requirements of the given programme (…)”</w:t>
      </w:r>
    </w:p>
  </w:footnote>
  <w:footnote w:id="2">
    <w:p w14:paraId="61CEA5B3" w14:textId="77777777" w:rsidR="00290B34" w:rsidRPr="00C12E1D" w:rsidRDefault="00290B34" w:rsidP="004C392D">
      <w:pPr>
        <w:pStyle w:val="Lbjegyzetszveg"/>
        <w:jc w:val="both"/>
      </w:pPr>
      <w:r w:rsidRPr="00C12E1D">
        <w:rPr>
          <w:rStyle w:val="Lbjegyzet-hivatkozs"/>
          <w:rFonts w:eastAsiaTheme="majorEastAsia"/>
        </w:rPr>
        <w:footnoteRef/>
      </w:r>
      <w:r w:rsidRPr="00C12E1D">
        <w:t xml:space="preserve"> GDPR Article 9(2)(f) processing is necessary for the establishment, exercise or defence of legal claims or whenever courts are acting in their judicial capacity.</w:t>
      </w:r>
    </w:p>
  </w:footnote>
  <w:footnote w:id="3">
    <w:p w14:paraId="4FB7B8B1" w14:textId="1E5FBBCB" w:rsidR="00290B34" w:rsidRPr="00C12E1D" w:rsidRDefault="00290B34" w:rsidP="004C392D">
      <w:pPr>
        <w:pStyle w:val="Lbjegyzetszveg"/>
        <w:jc w:val="both"/>
      </w:pPr>
      <w:r w:rsidRPr="00C12E1D">
        <w:rPr>
          <w:rStyle w:val="Lbjegyzet-hivatkozs"/>
          <w:rFonts w:eastAsiaTheme="majorEastAsia"/>
        </w:rPr>
        <w:footnoteRef/>
      </w:r>
      <w:r w:rsidRPr="00C12E1D">
        <w:t xml:space="preserve"> GDPR 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w:t>
      </w:r>
      <w:r w:rsidR="00C7730A">
        <w:t xml:space="preserve"> </w:t>
      </w:r>
      <w:r w:rsidRPr="00C12E1D">
        <w:t>3.</w:t>
      </w:r>
    </w:p>
  </w:footnote>
  <w:footnote w:id="4">
    <w:p w14:paraId="4401CA7F" w14:textId="56C518DA" w:rsidR="00916C10" w:rsidRPr="00916C10" w:rsidRDefault="00916C10">
      <w:pPr>
        <w:pStyle w:val="Lbjegyzetszveg"/>
      </w:pPr>
      <w:r>
        <w:rPr>
          <w:rStyle w:val="Lbjegyzet-hivatkozs"/>
        </w:rPr>
        <w:footnoteRef/>
      </w:r>
      <w:r>
        <w:t xml:space="preserve"> </w:t>
      </w:r>
      <w:r w:rsidRPr="00C7730A">
        <w:t xml:space="preserve">EVOP portal: </w:t>
      </w:r>
      <w:r w:rsidR="00FE21A1" w:rsidRPr="00C7730A">
        <w:t xml:space="preserve">A central application to which higher education institutions submit data in line with the provisions of </w:t>
      </w:r>
      <w:r w:rsidR="005702CB" w:rsidRPr="00C7730A">
        <w:t xml:space="preserve">the </w:t>
      </w:r>
      <w:r w:rsidR="00FE21A1" w:rsidRPr="00C7730A">
        <w:t>Act on National Higher Education. Its purpose is to ensure communication among higher education institutions (e.g. for the purpose of visiting student arrangements) and to make certain information available to external parties (e.g. the secondary school ranking in connection with the admission procedure) /Section 108 3.a./</w:t>
      </w:r>
      <w:r w:rsidR="00592502">
        <w:t>.</w:t>
      </w:r>
    </w:p>
  </w:footnote>
  <w:footnote w:id="5">
    <w:p w14:paraId="2F8130BD" w14:textId="66FD7B11" w:rsidR="00BE56F8" w:rsidRPr="00934F06" w:rsidRDefault="00BE56F8" w:rsidP="0048469E">
      <w:pPr>
        <w:spacing w:after="0" w:line="240" w:lineRule="auto"/>
        <w:jc w:val="both"/>
        <w:rPr>
          <w:rFonts w:ascii="Times New Roman" w:hAnsi="Times New Roman" w:cs="Times New Roman"/>
          <w:sz w:val="18"/>
          <w:szCs w:val="18"/>
        </w:rPr>
      </w:pPr>
      <w:r w:rsidRPr="00A34ED9">
        <w:rPr>
          <w:rStyle w:val="Lbjegyzet-hivatkozs"/>
          <w:rFonts w:ascii="Times New Roman" w:hAnsi="Times New Roman" w:cs="Times New Roman"/>
          <w:sz w:val="20"/>
          <w:szCs w:val="20"/>
        </w:rPr>
        <w:footnoteRef/>
      </w:r>
      <w:r w:rsidRPr="00A34ED9">
        <w:rPr>
          <w:rFonts w:ascii="Times New Roman" w:hAnsi="Times New Roman" w:cs="Times New Roman"/>
          <w:sz w:val="20"/>
          <w:szCs w:val="20"/>
        </w:rPr>
        <w:t xml:space="preserve"> </w:t>
      </w:r>
      <w:r w:rsidR="00174F78" w:rsidRPr="00934F06">
        <w:rPr>
          <w:rFonts w:ascii="Times New Roman" w:hAnsi="Times New Roman" w:cs="Times New Roman"/>
          <w:sz w:val="18"/>
          <w:szCs w:val="18"/>
        </w:rPr>
        <w:t xml:space="preserve">Exceptions when determining the duration of the funding period for (limited) state-funded programmes: </w:t>
      </w:r>
      <w:r w:rsidR="009D2411" w:rsidRPr="00934F06">
        <w:rPr>
          <w:rFonts w:ascii="Times New Roman" w:hAnsi="Times New Roman" w:cs="Times New Roman"/>
          <w:sz w:val="18"/>
          <w:szCs w:val="18"/>
        </w:rPr>
        <w:t>“</w:t>
      </w:r>
      <w:r w:rsidR="00174F78" w:rsidRPr="00934F06">
        <w:rPr>
          <w:rFonts w:ascii="Times New Roman" w:hAnsi="Times New Roman" w:cs="Times New Roman"/>
          <w:sz w:val="18"/>
          <w:szCs w:val="18"/>
        </w:rPr>
        <w:t xml:space="preserve">Section 47 (6) The following shall not be taken into account in the </w:t>
      </w:r>
      <w:r w:rsidR="00174F78" w:rsidRPr="00934F06">
        <w:rPr>
          <w:rFonts w:ascii="Times New Roman" w:hAnsi="Times New Roman" w:cs="Times New Roman"/>
          <w:sz w:val="18"/>
          <w:szCs w:val="18"/>
        </w:rPr>
        <w:softHyphen/>
        <w:t xml:space="preserve">calculation of the funding period: g) semesters starting from the semester following the date of birth or adoption of a married student’s child as well as the semesters starting from the semester following the date of marriage of a student with a child and </w:t>
      </w:r>
      <w:r w:rsidR="00653BB4" w:rsidRPr="00934F06">
        <w:rPr>
          <w:rFonts w:ascii="Times New Roman" w:hAnsi="Times New Roman" w:cs="Times New Roman"/>
          <w:sz w:val="18"/>
          <w:szCs w:val="18"/>
        </w:rPr>
        <w:t>the semesters preceding the semester following the student's 30th birthday</w:t>
      </w:r>
      <w:r w:rsidR="00174F78" w:rsidRPr="00934F06">
        <w:rPr>
          <w:rFonts w:ascii="Times New Roman" w:hAnsi="Times New Roman" w:cs="Times New Roman"/>
          <w:sz w:val="18"/>
          <w:szCs w:val="18"/>
        </w:rPr>
        <w:t>.</w:t>
      </w:r>
      <w:r w:rsidR="009D2411" w:rsidRPr="00934F06">
        <w:rPr>
          <w:rFonts w:ascii="Times New Roman" w:hAnsi="Times New Roman" w:cs="Times New Roman"/>
          <w:sz w:val="18"/>
          <w:szCs w:val="18"/>
        </w:rPr>
        <w:t>”</w:t>
      </w:r>
      <w:r w:rsidR="00174F78" w:rsidRPr="00934F06">
        <w:rPr>
          <w:rFonts w:ascii="Times New Roman" w:hAnsi="Times New Roman" w:cs="Times New Roman"/>
          <w:sz w:val="18"/>
          <w:szCs w:val="18"/>
        </w:rPr>
        <w:t xml:space="preserve"> See also Section 47 (9)</w:t>
      </w:r>
      <w:r w:rsidR="00D3331B" w:rsidRPr="00934F06">
        <w:rPr>
          <w:rFonts w:ascii="Times New Roman" w:hAnsi="Times New Roman" w:cs="Times New Roman"/>
          <w:sz w:val="18"/>
          <w:szCs w:val="18"/>
        </w:rPr>
        <w:t>:</w:t>
      </w:r>
      <w:r w:rsidR="00174F78" w:rsidRPr="00934F06">
        <w:rPr>
          <w:rFonts w:ascii="Times New Roman" w:hAnsi="Times New Roman" w:cs="Times New Roman"/>
          <w:sz w:val="18"/>
          <w:szCs w:val="18"/>
        </w:rPr>
        <w:t xml:space="preserve"> The annulment of the student’s marriage shall not affect the provision </w:t>
      </w:r>
      <w:r w:rsidR="00C47A31" w:rsidRPr="00934F06">
        <w:rPr>
          <w:rFonts w:ascii="Times New Roman" w:hAnsi="Times New Roman" w:cs="Times New Roman"/>
          <w:sz w:val="18"/>
          <w:szCs w:val="18"/>
        </w:rPr>
        <w:t>laid down</w:t>
      </w:r>
      <w:r w:rsidR="00174F78" w:rsidRPr="00934F06">
        <w:rPr>
          <w:rFonts w:ascii="Times New Roman" w:hAnsi="Times New Roman" w:cs="Times New Roman"/>
          <w:sz w:val="18"/>
          <w:szCs w:val="18"/>
        </w:rPr>
        <w:t xml:space="preserve"> in point g) of paragraph (6).</w:t>
      </w:r>
    </w:p>
  </w:footnote>
  <w:footnote w:id="6">
    <w:p w14:paraId="58342B36" w14:textId="03B7116A" w:rsidR="00BE56F8" w:rsidRPr="00C12E1D" w:rsidRDefault="00BE56F8" w:rsidP="0048469E">
      <w:pPr>
        <w:spacing w:after="0" w:line="240" w:lineRule="auto"/>
        <w:jc w:val="both"/>
        <w:rPr>
          <w:rFonts w:ascii="Times New Roman" w:hAnsi="Times New Roman" w:cs="Times New Roman"/>
          <w:sz w:val="18"/>
          <w:szCs w:val="18"/>
        </w:rPr>
      </w:pPr>
      <w:r w:rsidRPr="00934F06">
        <w:rPr>
          <w:rStyle w:val="Lbjegyzet-hivatkozs"/>
          <w:rFonts w:ascii="Times New Roman" w:hAnsi="Times New Roman" w:cs="Times New Roman"/>
          <w:sz w:val="20"/>
          <w:szCs w:val="20"/>
        </w:rPr>
        <w:footnoteRef/>
      </w:r>
      <w:r w:rsidRPr="00934F06">
        <w:rPr>
          <w:rFonts w:ascii="Times New Roman" w:hAnsi="Times New Roman" w:cs="Times New Roman"/>
          <w:sz w:val="20"/>
          <w:szCs w:val="20"/>
        </w:rPr>
        <w:t xml:space="preserve"> </w:t>
      </w:r>
      <w:r w:rsidR="00174F78" w:rsidRPr="00934F06">
        <w:rPr>
          <w:rFonts w:ascii="Times New Roman" w:hAnsi="Times New Roman" w:cs="Times New Roman"/>
          <w:sz w:val="18"/>
          <w:szCs w:val="18"/>
        </w:rPr>
        <w:t xml:space="preserve">Section 48 (5) </w:t>
      </w:r>
      <w:r w:rsidR="00174F78" w:rsidRPr="00934F06">
        <w:rPr>
          <w:rFonts w:ascii="Times New Roman" w:hAnsi="Times New Roman" w:cs="Times New Roman"/>
          <w:sz w:val="18"/>
          <w:szCs w:val="18"/>
        </w:rPr>
        <w:softHyphen/>
        <w:t xml:space="preserve">A married student shall be </w:t>
      </w:r>
      <w:proofErr w:type="spellStart"/>
      <w:r w:rsidR="00A35273" w:rsidRPr="00934F06">
        <w:rPr>
          <w:rFonts w:ascii="Times New Roman" w:hAnsi="Times New Roman" w:cs="Times New Roman"/>
          <w:sz w:val="18"/>
          <w:szCs w:val="18"/>
        </w:rPr>
        <w:t>reclassificated</w:t>
      </w:r>
      <w:proofErr w:type="spellEnd"/>
      <w:r w:rsidR="00A35273" w:rsidRPr="00934F06">
        <w:rPr>
          <w:rFonts w:ascii="Times New Roman" w:hAnsi="Times New Roman" w:cs="Times New Roman"/>
          <w:sz w:val="18"/>
          <w:szCs w:val="18"/>
        </w:rPr>
        <w:t xml:space="preserve"> </w:t>
      </w:r>
      <w:r w:rsidR="00174F78" w:rsidRPr="00934F06">
        <w:rPr>
          <w:rFonts w:ascii="Times New Roman" w:hAnsi="Times New Roman" w:cs="Times New Roman"/>
          <w:sz w:val="18"/>
          <w:szCs w:val="18"/>
        </w:rPr>
        <w:t>to a state-funded programme from the semester following the birth or adoption of their child, and a student with a child shall be reallocated to a state-funded programme from the semester following the date of their marriage provided that they have not yet reached 30 years of age on the first day of the semester.</w:t>
      </w:r>
      <w:r w:rsidR="00174F78" w:rsidRPr="00C12E1D">
        <w:rPr>
          <w:rFonts w:ascii="Times New Roman" w:hAnsi="Times New Roman" w:cs="Times New Roman"/>
          <w:sz w:val="18"/>
          <w:szCs w:val="18"/>
        </w:rPr>
        <w:t xml:space="preserve"> </w:t>
      </w:r>
    </w:p>
  </w:footnote>
  <w:footnote w:id="7">
    <w:p w14:paraId="7ACAE986" w14:textId="77777777" w:rsidR="00290B34" w:rsidRPr="00C12E1D" w:rsidRDefault="00290B34" w:rsidP="00290B34">
      <w:pPr>
        <w:pStyle w:val="Lbjegyzetszveg"/>
        <w:jc w:val="both"/>
      </w:pPr>
      <w:r w:rsidRPr="00C12E1D">
        <w:rPr>
          <w:rStyle w:val="Lbjegyzet-hivatkozs"/>
          <w:rFonts w:eastAsiaTheme="majorEastAsia"/>
          <w:sz w:val="18"/>
          <w:szCs w:val="18"/>
        </w:rPr>
        <w:footnoteRef/>
      </w:r>
      <w:r w:rsidRPr="00C12E1D">
        <w:rPr>
          <w:sz w:val="18"/>
          <w:szCs w:val="18"/>
        </w:rPr>
        <w:t xml:space="preserve"> </w:t>
      </w:r>
      <w:r w:rsidRPr="00C12E1D">
        <w:rPr>
          <w:color w:val="000000"/>
          <w:sz w:val="18"/>
          <w:szCs w:val="18"/>
        </w:rPr>
        <w:t>Article 4 of GDPR: ‘profiling’ means any form of automated processing of personal data consisting of the use of personal data to evaluate certain personal aspects relating to a natural person, in particular to analyse or predict aspects concerning that natural person's performance at work, economic situation, health, personal preferences, interests, reliability, behaviour, location or movements;</w:t>
      </w:r>
    </w:p>
  </w:footnote>
  <w:footnote w:id="8">
    <w:p w14:paraId="556DB10A" w14:textId="77777777" w:rsidR="00290B34" w:rsidRPr="00BC6C86" w:rsidRDefault="00290B34" w:rsidP="00290B34">
      <w:pPr>
        <w:pStyle w:val="Lbjegyzetszveg"/>
        <w:jc w:val="both"/>
      </w:pPr>
      <w:r w:rsidRPr="00C12E1D">
        <w:rPr>
          <w:rStyle w:val="Lbjegyzet-hivatkozs"/>
          <w:rFonts w:eastAsiaTheme="majorEastAsia"/>
        </w:rPr>
        <w:footnoteRef/>
      </w:r>
      <w:r w:rsidRPr="00C12E1D">
        <w:t xml:space="preserve"> </w:t>
      </w:r>
      <w:r w:rsidRPr="00C12E1D">
        <w:rPr>
          <w:color w:val="000000"/>
          <w:sz w:val="18"/>
          <w:szCs w:val="18"/>
        </w:rPr>
        <w:t xml:space="preserve">Act CXII of 2011 on the Right of Informational Self-Determination and on Freedom of Information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DB41B" w14:textId="77777777" w:rsidR="00986072" w:rsidRPr="00C12E1D" w:rsidRDefault="00986072">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9DEFA" w14:textId="77777777" w:rsidR="00986072" w:rsidRPr="00C12E1D" w:rsidRDefault="00986072">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BBCBE" w14:textId="77777777" w:rsidR="00986072" w:rsidRPr="00C12E1D" w:rsidRDefault="00986072">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51C5A"/>
    <w:multiLevelType w:val="hybridMultilevel"/>
    <w:tmpl w:val="CE4A78EE"/>
    <w:lvl w:ilvl="0" w:tplc="040E0001">
      <w:start w:val="1"/>
      <w:numFmt w:val="bullet"/>
      <w:lvlText w:val=""/>
      <w:lvlJc w:val="left"/>
      <w:pPr>
        <w:ind w:left="1004" w:hanging="360"/>
      </w:pPr>
      <w:rPr>
        <w:rFonts w:ascii="Symbol" w:hAnsi="Symbol"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1"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20E4725"/>
    <w:multiLevelType w:val="multilevel"/>
    <w:tmpl w:val="720E47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B34"/>
    <w:rsid w:val="00007D5E"/>
    <w:rsid w:val="000320F6"/>
    <w:rsid w:val="00095289"/>
    <w:rsid w:val="000B0F3F"/>
    <w:rsid w:val="00112CE2"/>
    <w:rsid w:val="00134190"/>
    <w:rsid w:val="00143827"/>
    <w:rsid w:val="00174F78"/>
    <w:rsid w:val="00180BEB"/>
    <w:rsid w:val="001A2E41"/>
    <w:rsid w:val="001B6D5C"/>
    <w:rsid w:val="001D69BF"/>
    <w:rsid w:val="001F65C7"/>
    <w:rsid w:val="00212C9A"/>
    <w:rsid w:val="00245865"/>
    <w:rsid w:val="002462B9"/>
    <w:rsid w:val="00256300"/>
    <w:rsid w:val="002742E3"/>
    <w:rsid w:val="00290B34"/>
    <w:rsid w:val="002B7526"/>
    <w:rsid w:val="002E3DB2"/>
    <w:rsid w:val="00306ED6"/>
    <w:rsid w:val="00356CFF"/>
    <w:rsid w:val="00363839"/>
    <w:rsid w:val="003A2AE8"/>
    <w:rsid w:val="003A3589"/>
    <w:rsid w:val="003A6172"/>
    <w:rsid w:val="003D3F68"/>
    <w:rsid w:val="0048469E"/>
    <w:rsid w:val="004C392D"/>
    <w:rsid w:val="00515AD9"/>
    <w:rsid w:val="0051623E"/>
    <w:rsid w:val="0053079B"/>
    <w:rsid w:val="00554485"/>
    <w:rsid w:val="00562BDB"/>
    <w:rsid w:val="005702CB"/>
    <w:rsid w:val="00580D17"/>
    <w:rsid w:val="00592502"/>
    <w:rsid w:val="005E651D"/>
    <w:rsid w:val="00622E56"/>
    <w:rsid w:val="00637EDA"/>
    <w:rsid w:val="0064412A"/>
    <w:rsid w:val="00653BB4"/>
    <w:rsid w:val="00656B7B"/>
    <w:rsid w:val="00710CAF"/>
    <w:rsid w:val="00743161"/>
    <w:rsid w:val="00767367"/>
    <w:rsid w:val="007679B9"/>
    <w:rsid w:val="00783EC2"/>
    <w:rsid w:val="007930A2"/>
    <w:rsid w:val="00857A2C"/>
    <w:rsid w:val="00870D8A"/>
    <w:rsid w:val="008A7BEE"/>
    <w:rsid w:val="008C2EB9"/>
    <w:rsid w:val="008F406F"/>
    <w:rsid w:val="009014E8"/>
    <w:rsid w:val="00916C10"/>
    <w:rsid w:val="00934F06"/>
    <w:rsid w:val="00986072"/>
    <w:rsid w:val="009D2411"/>
    <w:rsid w:val="009D5B90"/>
    <w:rsid w:val="00A25FFB"/>
    <w:rsid w:val="00A34487"/>
    <w:rsid w:val="00A34ED9"/>
    <w:rsid w:val="00A35273"/>
    <w:rsid w:val="00AA1FA6"/>
    <w:rsid w:val="00AC2741"/>
    <w:rsid w:val="00AD01AC"/>
    <w:rsid w:val="00B12C36"/>
    <w:rsid w:val="00B30FF9"/>
    <w:rsid w:val="00B740E7"/>
    <w:rsid w:val="00BE56F8"/>
    <w:rsid w:val="00C04676"/>
    <w:rsid w:val="00C12E1D"/>
    <w:rsid w:val="00C35CB8"/>
    <w:rsid w:val="00C47A31"/>
    <w:rsid w:val="00C7730A"/>
    <w:rsid w:val="00CB4D5F"/>
    <w:rsid w:val="00D3331B"/>
    <w:rsid w:val="00D653FC"/>
    <w:rsid w:val="00D87137"/>
    <w:rsid w:val="00DB0C2C"/>
    <w:rsid w:val="00DB69C5"/>
    <w:rsid w:val="00DC1BEE"/>
    <w:rsid w:val="00DF38E5"/>
    <w:rsid w:val="00E15BC0"/>
    <w:rsid w:val="00E50FF7"/>
    <w:rsid w:val="00E54EB7"/>
    <w:rsid w:val="00EA33D9"/>
    <w:rsid w:val="00EA5FB4"/>
    <w:rsid w:val="00EB62DE"/>
    <w:rsid w:val="00EE6C11"/>
    <w:rsid w:val="00F016A0"/>
    <w:rsid w:val="00F03E9B"/>
    <w:rsid w:val="00F958E7"/>
    <w:rsid w:val="00FE21A1"/>
    <w:rsid w:val="00FE6A1B"/>
  </w:rsids>
  <m:mathPr>
    <m:mathFont m:val="Cambria Math"/>
    <m:brkBin m:val="before"/>
    <m:brkBinSub m:val="--"/>
    <m:smallFrac m:val="0"/>
    <m:dispDef/>
    <m:lMargin m:val="0"/>
    <m:rMargin m:val="0"/>
    <m:defJc m:val="centerGroup"/>
    <m:wrapIndent m:val="1440"/>
    <m:intLim m:val="subSup"/>
    <m:naryLim m:val="undOvr"/>
  </m:mathPr>
  <w:themeFontLang w:val="hu-H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2F73E"/>
  <w15:chartTrackingRefBased/>
  <w15:docId w15:val="{0EFA6CD1-995E-44C2-BD76-F528B2EAD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hu-HU" w:eastAsia="zh-TW"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290B34"/>
    <w:pPr>
      <w:spacing w:after="200" w:line="276" w:lineRule="auto"/>
    </w:pPr>
    <w:rPr>
      <w:rFonts w:eastAsiaTheme="minorHAnsi"/>
      <w:kern w:val="0"/>
      <w:lang w:val="en-GB" w:eastAsia="en-US"/>
      <w14:ligatures w14:val="none"/>
    </w:rPr>
  </w:style>
  <w:style w:type="paragraph" w:styleId="Cmsor1">
    <w:name w:val="heading 1"/>
    <w:basedOn w:val="Norml"/>
    <w:next w:val="Norml"/>
    <w:link w:val="Cmsor1Char"/>
    <w:uiPriority w:val="9"/>
    <w:qFormat/>
    <w:rsid w:val="00290B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290B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290B34"/>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290B34"/>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290B34"/>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290B34"/>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290B34"/>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290B34"/>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290B34"/>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90B34"/>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290B34"/>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290B34"/>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290B34"/>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290B34"/>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290B34"/>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290B34"/>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290B34"/>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290B34"/>
    <w:rPr>
      <w:rFonts w:eastAsiaTheme="majorEastAsia" w:cstheme="majorBidi"/>
      <w:color w:val="272727" w:themeColor="text1" w:themeTint="D8"/>
    </w:rPr>
  </w:style>
  <w:style w:type="paragraph" w:styleId="Cm">
    <w:name w:val="Title"/>
    <w:basedOn w:val="Norml"/>
    <w:next w:val="Norml"/>
    <w:link w:val="CmChar"/>
    <w:uiPriority w:val="10"/>
    <w:qFormat/>
    <w:rsid w:val="00290B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290B34"/>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290B34"/>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290B34"/>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290B34"/>
    <w:pPr>
      <w:spacing w:before="160"/>
      <w:jc w:val="center"/>
    </w:pPr>
    <w:rPr>
      <w:i/>
      <w:iCs/>
      <w:color w:val="404040" w:themeColor="text1" w:themeTint="BF"/>
    </w:rPr>
  </w:style>
  <w:style w:type="character" w:customStyle="1" w:styleId="IdzetChar">
    <w:name w:val="Idézet Char"/>
    <w:basedOn w:val="Bekezdsalapbettpusa"/>
    <w:link w:val="Idzet"/>
    <w:uiPriority w:val="29"/>
    <w:rsid w:val="00290B34"/>
    <w:rPr>
      <w:i/>
      <w:iCs/>
      <w:color w:val="404040" w:themeColor="text1" w:themeTint="BF"/>
    </w:rPr>
  </w:style>
  <w:style w:type="paragraph" w:styleId="Listaszerbekezds">
    <w:name w:val="List Paragraph"/>
    <w:basedOn w:val="Norml"/>
    <w:link w:val="ListaszerbekezdsChar"/>
    <w:uiPriority w:val="34"/>
    <w:qFormat/>
    <w:rsid w:val="00290B34"/>
    <w:pPr>
      <w:ind w:left="720"/>
      <w:contextualSpacing/>
    </w:pPr>
  </w:style>
  <w:style w:type="character" w:styleId="Erskiemels">
    <w:name w:val="Intense Emphasis"/>
    <w:basedOn w:val="Bekezdsalapbettpusa"/>
    <w:uiPriority w:val="21"/>
    <w:qFormat/>
    <w:rsid w:val="00290B34"/>
    <w:rPr>
      <w:i/>
      <w:iCs/>
      <w:color w:val="0F4761" w:themeColor="accent1" w:themeShade="BF"/>
    </w:rPr>
  </w:style>
  <w:style w:type="paragraph" w:styleId="Kiemeltidzet">
    <w:name w:val="Intense Quote"/>
    <w:basedOn w:val="Norml"/>
    <w:next w:val="Norml"/>
    <w:link w:val="KiemeltidzetChar"/>
    <w:uiPriority w:val="30"/>
    <w:qFormat/>
    <w:rsid w:val="00290B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290B34"/>
    <w:rPr>
      <w:i/>
      <w:iCs/>
      <w:color w:val="0F4761" w:themeColor="accent1" w:themeShade="BF"/>
    </w:rPr>
  </w:style>
  <w:style w:type="character" w:styleId="Ershivatkozs">
    <w:name w:val="Intense Reference"/>
    <w:basedOn w:val="Bekezdsalapbettpusa"/>
    <w:uiPriority w:val="32"/>
    <w:qFormat/>
    <w:rsid w:val="00290B34"/>
    <w:rPr>
      <w:b/>
      <w:bCs/>
      <w:smallCaps/>
      <w:color w:val="0F4761" w:themeColor="accent1" w:themeShade="BF"/>
      <w:spacing w:val="5"/>
    </w:rPr>
  </w:style>
  <w:style w:type="character" w:styleId="Jegyzethivatkozs">
    <w:name w:val="annotation reference"/>
    <w:basedOn w:val="Bekezdsalapbettpusa"/>
    <w:uiPriority w:val="99"/>
    <w:semiHidden/>
    <w:unhideWhenUsed/>
    <w:qFormat/>
    <w:rsid w:val="00290B34"/>
    <w:rPr>
      <w:sz w:val="16"/>
      <w:szCs w:val="16"/>
    </w:rPr>
  </w:style>
  <w:style w:type="paragraph" w:styleId="Jegyzetszveg">
    <w:name w:val="annotation text"/>
    <w:basedOn w:val="Norml"/>
    <w:link w:val="JegyzetszvegChar"/>
    <w:uiPriority w:val="99"/>
    <w:unhideWhenUsed/>
    <w:rsid w:val="00290B34"/>
    <w:pPr>
      <w:spacing w:line="240" w:lineRule="auto"/>
    </w:pPr>
    <w:rPr>
      <w:sz w:val="20"/>
      <w:szCs w:val="20"/>
    </w:rPr>
  </w:style>
  <w:style w:type="character" w:customStyle="1" w:styleId="JegyzetszvegChar">
    <w:name w:val="Jegyzetszöveg Char"/>
    <w:basedOn w:val="Bekezdsalapbettpusa"/>
    <w:link w:val="Jegyzetszveg"/>
    <w:uiPriority w:val="99"/>
    <w:rsid w:val="00290B34"/>
    <w:rPr>
      <w:rFonts w:eastAsiaTheme="minorHAnsi"/>
      <w:kern w:val="0"/>
      <w:sz w:val="20"/>
      <w:szCs w:val="20"/>
      <w:lang w:eastAsia="en-US"/>
      <w14:ligatures w14:val="none"/>
    </w:rPr>
  </w:style>
  <w:style w:type="paragraph" w:styleId="llb">
    <w:name w:val="footer"/>
    <w:basedOn w:val="Norml"/>
    <w:link w:val="llbChar"/>
    <w:uiPriority w:val="99"/>
    <w:unhideWhenUsed/>
    <w:rsid w:val="00290B34"/>
    <w:pPr>
      <w:tabs>
        <w:tab w:val="center" w:pos="4703"/>
        <w:tab w:val="right" w:pos="9406"/>
      </w:tabs>
      <w:spacing w:after="0" w:line="240" w:lineRule="auto"/>
    </w:pPr>
  </w:style>
  <w:style w:type="character" w:customStyle="1" w:styleId="llbChar">
    <w:name w:val="Élőláb Char"/>
    <w:basedOn w:val="Bekezdsalapbettpusa"/>
    <w:link w:val="llb"/>
    <w:uiPriority w:val="99"/>
    <w:rsid w:val="00290B34"/>
    <w:rPr>
      <w:rFonts w:eastAsiaTheme="minorHAnsi"/>
      <w:kern w:val="0"/>
      <w:lang w:eastAsia="en-US"/>
      <w14:ligatures w14:val="none"/>
    </w:rPr>
  </w:style>
  <w:style w:type="character" w:styleId="Lbjegyzet-hivatkozs">
    <w:name w:val="footnote reference"/>
    <w:uiPriority w:val="99"/>
    <w:semiHidden/>
    <w:qFormat/>
    <w:rsid w:val="00290B34"/>
    <w:rPr>
      <w:vertAlign w:val="superscript"/>
    </w:rPr>
  </w:style>
  <w:style w:type="paragraph" w:styleId="Lbjegyzetszveg">
    <w:name w:val="footnote text"/>
    <w:basedOn w:val="Norml"/>
    <w:link w:val="LbjegyzetszvegChar"/>
    <w:uiPriority w:val="99"/>
    <w:semiHidden/>
    <w:qFormat/>
    <w:rsid w:val="00290B34"/>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uiPriority w:val="99"/>
    <w:semiHidden/>
    <w:qFormat/>
    <w:rsid w:val="00290B34"/>
    <w:rPr>
      <w:rFonts w:ascii="Times New Roman" w:eastAsia="Times New Roman" w:hAnsi="Times New Roman" w:cs="Times New Roman"/>
      <w:kern w:val="0"/>
      <w:sz w:val="20"/>
      <w:szCs w:val="20"/>
      <w:lang w:eastAsia="hu-HU"/>
      <w14:ligatures w14:val="none"/>
    </w:rPr>
  </w:style>
  <w:style w:type="paragraph" w:styleId="lfej">
    <w:name w:val="header"/>
    <w:basedOn w:val="Norml"/>
    <w:link w:val="lfejChar"/>
    <w:uiPriority w:val="99"/>
    <w:unhideWhenUsed/>
    <w:qFormat/>
    <w:rsid w:val="00290B34"/>
    <w:pPr>
      <w:tabs>
        <w:tab w:val="center" w:pos="4703"/>
        <w:tab w:val="right" w:pos="9406"/>
      </w:tabs>
      <w:spacing w:after="0" w:line="240" w:lineRule="auto"/>
    </w:pPr>
  </w:style>
  <w:style w:type="character" w:customStyle="1" w:styleId="lfejChar">
    <w:name w:val="Élőfej Char"/>
    <w:basedOn w:val="Bekezdsalapbettpusa"/>
    <w:link w:val="lfej"/>
    <w:uiPriority w:val="99"/>
    <w:rsid w:val="00290B34"/>
    <w:rPr>
      <w:rFonts w:eastAsiaTheme="minorHAnsi"/>
      <w:kern w:val="0"/>
      <w:lang w:eastAsia="en-US"/>
      <w14:ligatures w14:val="none"/>
    </w:rPr>
  </w:style>
  <w:style w:type="character" w:styleId="Hiperhivatkozs">
    <w:name w:val="Hyperlink"/>
    <w:basedOn w:val="Bekezdsalapbettpusa"/>
    <w:uiPriority w:val="99"/>
    <w:unhideWhenUsed/>
    <w:qFormat/>
    <w:rsid w:val="00290B34"/>
    <w:rPr>
      <w:color w:val="467886" w:themeColor="hyperlink"/>
      <w:u w:val="single"/>
    </w:rPr>
  </w:style>
  <w:style w:type="paragraph" w:styleId="NormlWeb">
    <w:name w:val="Normal (Web)"/>
    <w:basedOn w:val="Norml"/>
    <w:uiPriority w:val="99"/>
    <w:unhideWhenUsed/>
    <w:qFormat/>
    <w:rsid w:val="00290B34"/>
    <w:pPr>
      <w:spacing w:after="20" w:line="240" w:lineRule="auto"/>
      <w:ind w:firstLine="180"/>
      <w:jc w:val="both"/>
    </w:pPr>
    <w:rPr>
      <w:rFonts w:ascii="Times New Roman" w:eastAsia="Times New Roman" w:hAnsi="Times New Roman" w:cs="Times New Roman"/>
      <w:sz w:val="24"/>
      <w:szCs w:val="24"/>
      <w:lang w:eastAsia="hu-HU"/>
    </w:rPr>
  </w:style>
  <w:style w:type="table" w:styleId="Rcsostblzat">
    <w:name w:val="Table Grid"/>
    <w:basedOn w:val="Normltblzat"/>
    <w:uiPriority w:val="59"/>
    <w:rsid w:val="00290B34"/>
    <w:pPr>
      <w:spacing w:after="0" w:line="240" w:lineRule="auto"/>
    </w:pPr>
    <w:rPr>
      <w:rFonts w:eastAsiaTheme="minorHAnsi"/>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qFormat/>
    <w:rsid w:val="00290B34"/>
    <w:pPr>
      <w:autoSpaceDE w:val="0"/>
      <w:autoSpaceDN w:val="0"/>
      <w:adjustRightInd w:val="0"/>
      <w:spacing w:after="0" w:line="240" w:lineRule="auto"/>
    </w:pPr>
    <w:rPr>
      <w:rFonts w:ascii="Century Gothic" w:eastAsiaTheme="minorHAnsi" w:hAnsi="Century Gothic" w:cs="Century Gothic"/>
      <w:color w:val="000000"/>
      <w:kern w:val="0"/>
      <w:sz w:val="24"/>
      <w:szCs w:val="24"/>
      <w:lang w:eastAsia="en-US"/>
      <w14:ligatures w14:val="none"/>
    </w:rPr>
  </w:style>
  <w:style w:type="paragraph" w:customStyle="1" w:styleId="doc-ti">
    <w:name w:val="doc-ti"/>
    <w:basedOn w:val="Norml"/>
    <w:rsid w:val="00290B3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aszerbekezdsChar">
    <w:name w:val="Listaszerű bekezdés Char"/>
    <w:link w:val="Listaszerbekezds"/>
    <w:uiPriority w:val="34"/>
    <w:qFormat/>
    <w:locked/>
    <w:rsid w:val="00290B34"/>
  </w:style>
  <w:style w:type="paragraph" w:styleId="Vltozat">
    <w:name w:val="Revision"/>
    <w:hidden/>
    <w:uiPriority w:val="99"/>
    <w:semiHidden/>
    <w:rsid w:val="007930A2"/>
    <w:pPr>
      <w:spacing w:after="0" w:line="240" w:lineRule="auto"/>
    </w:pPr>
    <w:rPr>
      <w:rFonts w:eastAsiaTheme="minorHAnsi"/>
      <w:kern w:val="0"/>
      <w:lang w:eastAsia="en-US"/>
      <w14:ligatures w14:val="none"/>
    </w:rPr>
  </w:style>
  <w:style w:type="paragraph" w:styleId="Buborkszveg">
    <w:name w:val="Balloon Text"/>
    <w:basedOn w:val="Norml"/>
    <w:link w:val="BuborkszvegChar"/>
    <w:uiPriority w:val="99"/>
    <w:semiHidden/>
    <w:unhideWhenUsed/>
    <w:rsid w:val="00256300"/>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56300"/>
    <w:rPr>
      <w:rFonts w:ascii="Segoe UI" w:eastAsiaTheme="minorHAnsi" w:hAnsi="Segoe UI" w:cs="Segoe UI"/>
      <w:kern w:val="0"/>
      <w:sz w:val="18"/>
      <w:szCs w:val="18"/>
      <w:lang w:val="en-GB" w:eastAsia="en-US"/>
      <w14:ligatures w14:val="none"/>
    </w:rPr>
  </w:style>
  <w:style w:type="paragraph" w:styleId="Megjegyzstrgya">
    <w:name w:val="annotation subject"/>
    <w:basedOn w:val="Jegyzetszveg"/>
    <w:next w:val="Jegyzetszveg"/>
    <w:link w:val="MegjegyzstrgyaChar"/>
    <w:uiPriority w:val="99"/>
    <w:semiHidden/>
    <w:unhideWhenUsed/>
    <w:rsid w:val="00D3331B"/>
    <w:rPr>
      <w:b/>
      <w:bCs/>
    </w:rPr>
  </w:style>
  <w:style w:type="character" w:customStyle="1" w:styleId="MegjegyzstrgyaChar">
    <w:name w:val="Megjegyzés tárgya Char"/>
    <w:basedOn w:val="JegyzetszvegChar"/>
    <w:link w:val="Megjegyzstrgya"/>
    <w:uiPriority w:val="99"/>
    <w:semiHidden/>
    <w:rsid w:val="00D3331B"/>
    <w:rPr>
      <w:rFonts w:eastAsiaTheme="minorHAnsi"/>
      <w:b/>
      <w:bCs/>
      <w:kern w:val="0"/>
      <w:sz w:val="20"/>
      <w:szCs w:val="20"/>
      <w:lang w:val="en-GB"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210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te.hu/en/faculty-administration-offices"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lte.hu/dstore/document/7980/Appendix_Act%20National%20Higher%20Education_20220414.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atvedelem.elte.hu/tajekoztatok-sablono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aih.hu" TargetMode="External"/><Relationship Id="rId4" Type="http://schemas.openxmlformats.org/officeDocument/2006/relationships/settings" Target="settings.xml"/><Relationship Id="rId9" Type="http://schemas.openxmlformats.org/officeDocument/2006/relationships/hyperlink" Target="mailto:dataprotection@elte.hu" TargetMode="External"/><Relationship Id="rId14" Type="http://schemas.openxmlformats.org/officeDocument/2006/relationships/header" Target="head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AAF83-A373-4E48-A4E0-5F13126A7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3634</Words>
  <Characters>25075</Characters>
  <Application>Microsoft Office Word</Application>
  <DocSecurity>0</DocSecurity>
  <Lines>208</Lines>
  <Paragraphs>57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Ferenc Torzsa</dc:creator>
  <cp:keywords/>
  <dc:description/>
  <cp:lastModifiedBy>Szoboszlai Kinga</cp:lastModifiedBy>
  <cp:revision>3</cp:revision>
  <dcterms:created xsi:type="dcterms:W3CDTF">2025-07-23T13:24:00Z</dcterms:created>
  <dcterms:modified xsi:type="dcterms:W3CDTF">2025-07-23T13:25:00Z</dcterms:modified>
</cp:coreProperties>
</file>