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AB" w:rsidRPr="003A17AC" w:rsidRDefault="004D28AB" w:rsidP="006F2C9E">
      <w:pPr>
        <w:spacing w:before="120"/>
        <w:ind w:left="-284" w:right="-284"/>
        <w:jc w:val="center"/>
        <w:rPr>
          <w:rFonts w:asciiTheme="minorHAnsi" w:hAnsiTheme="minorHAnsi"/>
          <w:b/>
          <w:bCs/>
          <w:sz w:val="22"/>
        </w:rPr>
      </w:pPr>
    </w:p>
    <w:p w:rsidR="006F2C9E" w:rsidRPr="003A17AC" w:rsidRDefault="00D5002E" w:rsidP="006F2C9E">
      <w:pPr>
        <w:spacing w:before="120"/>
        <w:ind w:left="-284" w:right="-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>EMLÉKEZTETŐ</w:t>
      </w:r>
    </w:p>
    <w:p w:rsidR="006F2C9E" w:rsidRPr="003A17AC" w:rsidRDefault="00D5002E" w:rsidP="006F2C9E">
      <w:pPr>
        <w:ind w:left="-284" w:right="-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>Tehetséggondozási Tanács ülése</w:t>
      </w:r>
    </w:p>
    <w:p w:rsidR="006F2C9E" w:rsidRPr="003A17AC" w:rsidRDefault="006F2C9E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146A7" w:rsidRDefault="00C146A7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D1BC4" w:rsidRPr="003A17AC" w:rsidRDefault="007D1BC4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D28AB" w:rsidRPr="003A17AC" w:rsidRDefault="004D28AB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F2C9E" w:rsidRPr="003A17AC" w:rsidRDefault="005415BF" w:rsidP="004D28AB">
      <w:pPr>
        <w:spacing w:line="360" w:lineRule="auto"/>
        <w:ind w:left="-284" w:right="-284"/>
        <w:jc w:val="both"/>
        <w:rPr>
          <w:rFonts w:asciiTheme="minorHAnsi" w:hAnsiTheme="minorHAnsi"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 xml:space="preserve">Időpont: </w:t>
      </w:r>
      <w:r w:rsidR="00871319">
        <w:rPr>
          <w:rFonts w:asciiTheme="minorHAnsi" w:hAnsiTheme="minorHAnsi"/>
          <w:bCs/>
          <w:sz w:val="22"/>
          <w:szCs w:val="22"/>
        </w:rPr>
        <w:t>20</w:t>
      </w:r>
      <w:r w:rsidR="000C7F11">
        <w:rPr>
          <w:rFonts w:asciiTheme="minorHAnsi" w:hAnsiTheme="minorHAnsi"/>
          <w:bCs/>
          <w:sz w:val="22"/>
          <w:szCs w:val="22"/>
        </w:rPr>
        <w:t>20</w:t>
      </w:r>
      <w:r w:rsidR="00CA1FC8" w:rsidRPr="003A17AC">
        <w:rPr>
          <w:rFonts w:asciiTheme="minorHAnsi" w:hAnsiTheme="minorHAnsi"/>
          <w:bCs/>
          <w:sz w:val="22"/>
          <w:szCs w:val="22"/>
        </w:rPr>
        <w:t xml:space="preserve">. </w:t>
      </w:r>
      <w:r w:rsidR="000C7F11">
        <w:rPr>
          <w:rFonts w:asciiTheme="minorHAnsi" w:hAnsiTheme="minorHAnsi"/>
          <w:bCs/>
          <w:sz w:val="22"/>
          <w:szCs w:val="22"/>
        </w:rPr>
        <w:t>május 25</w:t>
      </w:r>
      <w:r w:rsidRPr="003A17AC">
        <w:rPr>
          <w:rFonts w:asciiTheme="minorHAnsi" w:hAnsiTheme="minorHAnsi"/>
          <w:bCs/>
          <w:sz w:val="22"/>
          <w:szCs w:val="22"/>
        </w:rPr>
        <w:t xml:space="preserve">. </w:t>
      </w:r>
      <w:r w:rsidR="006F2C9E" w:rsidRPr="003A17AC">
        <w:rPr>
          <w:rFonts w:asciiTheme="minorHAnsi" w:hAnsiTheme="minorHAnsi"/>
          <w:bCs/>
          <w:sz w:val="22"/>
          <w:szCs w:val="22"/>
        </w:rPr>
        <w:t>1</w:t>
      </w:r>
      <w:r w:rsidR="000A2FFA">
        <w:rPr>
          <w:rFonts w:asciiTheme="minorHAnsi" w:hAnsiTheme="minorHAnsi"/>
          <w:bCs/>
          <w:sz w:val="22"/>
          <w:szCs w:val="22"/>
        </w:rPr>
        <w:t>4</w:t>
      </w:r>
      <w:r w:rsidRPr="003A17AC">
        <w:rPr>
          <w:rFonts w:asciiTheme="minorHAnsi" w:hAnsiTheme="minorHAnsi"/>
          <w:bCs/>
          <w:sz w:val="22"/>
          <w:szCs w:val="22"/>
        </w:rPr>
        <w:t>:00</w:t>
      </w:r>
    </w:p>
    <w:p w:rsidR="006F2C9E" w:rsidRPr="003A17AC" w:rsidRDefault="005415BF" w:rsidP="004D28AB">
      <w:pPr>
        <w:spacing w:line="360" w:lineRule="auto"/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b/>
          <w:bCs/>
          <w:color w:val="000000"/>
          <w:sz w:val="22"/>
          <w:szCs w:val="22"/>
        </w:rPr>
        <w:t>Helyszín</w:t>
      </w:r>
      <w:r w:rsidR="006F2C9E" w:rsidRPr="003A17AC">
        <w:rPr>
          <w:rFonts w:asciiTheme="minorHAnsi" w:hAnsiTheme="minorHAnsi"/>
          <w:b/>
          <w:bCs/>
          <w:color w:val="000000"/>
          <w:sz w:val="22"/>
          <w:szCs w:val="22"/>
        </w:rPr>
        <w:t>:</w:t>
      </w:r>
      <w:r w:rsidR="006F2C9E" w:rsidRPr="003A17A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C7F11">
        <w:rPr>
          <w:rFonts w:asciiTheme="minorHAnsi" w:hAnsiTheme="minorHAnsi"/>
          <w:color w:val="000000"/>
          <w:sz w:val="22"/>
          <w:szCs w:val="22"/>
        </w:rPr>
        <w:t xml:space="preserve">Microsoft </w:t>
      </w:r>
      <w:proofErr w:type="spellStart"/>
      <w:r w:rsidR="000C7F11">
        <w:rPr>
          <w:rFonts w:asciiTheme="minorHAnsi" w:hAnsiTheme="minorHAnsi"/>
          <w:color w:val="000000"/>
          <w:sz w:val="22"/>
          <w:szCs w:val="22"/>
        </w:rPr>
        <w:t>Teams</w:t>
      </w:r>
      <w:proofErr w:type="spellEnd"/>
    </w:p>
    <w:p w:rsidR="00D5002E" w:rsidRPr="00F94077" w:rsidRDefault="00D5002E" w:rsidP="00F94077">
      <w:pPr>
        <w:spacing w:line="360" w:lineRule="auto"/>
        <w:ind w:left="-284" w:right="-284"/>
        <w:rPr>
          <w:rFonts w:asciiTheme="minorHAnsi" w:hAnsiTheme="minorHAnsi"/>
          <w:bCs/>
          <w:color w:val="FF0000"/>
          <w:sz w:val="22"/>
          <w:szCs w:val="22"/>
        </w:rPr>
      </w:pPr>
      <w:r w:rsidRPr="003A17AC">
        <w:rPr>
          <w:rFonts w:asciiTheme="minorHAnsi" w:hAnsiTheme="minorHAnsi"/>
          <w:b/>
          <w:bCs/>
          <w:color w:val="000000"/>
          <w:sz w:val="22"/>
          <w:szCs w:val="22"/>
        </w:rPr>
        <w:t>Jelen vannak:</w:t>
      </w:r>
      <w:r w:rsidR="00214997" w:rsidRPr="003A17AC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E85F75" w:rsidRPr="003A17AC">
        <w:rPr>
          <w:rFonts w:asciiTheme="minorHAnsi" w:hAnsiTheme="minorHAnsi"/>
          <w:bCs/>
          <w:color w:val="000000"/>
          <w:sz w:val="22"/>
          <w:szCs w:val="22"/>
        </w:rPr>
        <w:t xml:space="preserve">Zentai László, </w:t>
      </w:r>
      <w:r w:rsidR="00F94077">
        <w:rPr>
          <w:rFonts w:asciiTheme="minorHAnsi" w:hAnsiTheme="minorHAnsi"/>
          <w:bCs/>
          <w:color w:val="000000"/>
          <w:sz w:val="22"/>
          <w:szCs w:val="22"/>
        </w:rPr>
        <w:t xml:space="preserve">Nagy Balázs, </w:t>
      </w:r>
      <w:r w:rsidR="00E85F75" w:rsidRPr="009A292D">
        <w:rPr>
          <w:rFonts w:asciiTheme="minorHAnsi" w:hAnsiTheme="minorHAnsi"/>
          <w:bCs/>
          <w:sz w:val="22"/>
          <w:szCs w:val="22"/>
        </w:rPr>
        <w:t>Na</w:t>
      </w:r>
      <w:r w:rsidR="00BD60E9" w:rsidRPr="009A292D">
        <w:rPr>
          <w:rFonts w:asciiTheme="minorHAnsi" w:hAnsiTheme="minorHAnsi"/>
          <w:bCs/>
          <w:sz w:val="22"/>
          <w:szCs w:val="22"/>
        </w:rPr>
        <w:t xml:space="preserve">gy Marianna, </w:t>
      </w:r>
      <w:r w:rsidR="00F94077">
        <w:rPr>
          <w:rFonts w:asciiTheme="minorHAnsi" w:hAnsiTheme="minorHAnsi"/>
          <w:bCs/>
          <w:sz w:val="22"/>
          <w:szCs w:val="22"/>
        </w:rPr>
        <w:t xml:space="preserve">Berencsi Andrea, Dombi Ákos, </w:t>
      </w:r>
      <w:r w:rsidR="00BD60E9" w:rsidRPr="009A292D">
        <w:rPr>
          <w:rFonts w:asciiTheme="minorHAnsi" w:hAnsiTheme="minorHAnsi"/>
          <w:bCs/>
          <w:sz w:val="22"/>
          <w:szCs w:val="22"/>
        </w:rPr>
        <w:t xml:space="preserve">Horváth Ákos, </w:t>
      </w:r>
      <w:r w:rsidR="00E85F75" w:rsidRPr="009A292D">
        <w:rPr>
          <w:rFonts w:asciiTheme="minorHAnsi" w:hAnsiTheme="minorHAnsi"/>
          <w:bCs/>
          <w:sz w:val="22"/>
          <w:szCs w:val="22"/>
        </w:rPr>
        <w:t>Nagy Ta</w:t>
      </w:r>
      <w:r w:rsidR="00BD60E9" w:rsidRPr="009A292D">
        <w:rPr>
          <w:rFonts w:asciiTheme="minorHAnsi" w:hAnsiTheme="minorHAnsi"/>
          <w:bCs/>
          <w:sz w:val="22"/>
          <w:szCs w:val="22"/>
        </w:rPr>
        <w:t>más, Vitályos Gábor Áron</w:t>
      </w:r>
      <w:r w:rsidR="00C2050F" w:rsidRPr="009A292D">
        <w:rPr>
          <w:rFonts w:asciiTheme="minorHAnsi" w:hAnsiTheme="minorHAnsi"/>
          <w:bCs/>
          <w:sz w:val="22"/>
          <w:szCs w:val="22"/>
        </w:rPr>
        <w:t>,</w:t>
      </w:r>
      <w:r w:rsidR="00BD60E9" w:rsidRPr="009A292D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F94077">
        <w:rPr>
          <w:rFonts w:asciiTheme="minorHAnsi" w:hAnsiTheme="minorHAnsi"/>
          <w:bCs/>
          <w:sz w:val="22"/>
          <w:szCs w:val="22"/>
        </w:rPr>
        <w:t>Kozsik</w:t>
      </w:r>
      <w:proofErr w:type="spellEnd"/>
      <w:r w:rsidR="00F94077">
        <w:rPr>
          <w:rFonts w:asciiTheme="minorHAnsi" w:hAnsiTheme="minorHAnsi"/>
          <w:bCs/>
          <w:sz w:val="22"/>
          <w:szCs w:val="22"/>
        </w:rPr>
        <w:t xml:space="preserve"> Tamás, </w:t>
      </w:r>
      <w:proofErr w:type="spellStart"/>
      <w:r w:rsidR="00F94077">
        <w:rPr>
          <w:rFonts w:asciiTheme="minorHAnsi" w:hAnsiTheme="minorHAnsi"/>
          <w:bCs/>
          <w:sz w:val="22"/>
          <w:szCs w:val="22"/>
        </w:rPr>
        <w:t>Sik</w:t>
      </w:r>
      <w:proofErr w:type="spellEnd"/>
      <w:r w:rsidR="00F94077">
        <w:rPr>
          <w:rFonts w:asciiTheme="minorHAnsi" w:hAnsiTheme="minorHAnsi"/>
          <w:bCs/>
          <w:sz w:val="22"/>
          <w:szCs w:val="22"/>
        </w:rPr>
        <w:t xml:space="preserve"> Domonkos, </w:t>
      </w:r>
      <w:proofErr w:type="spellStart"/>
      <w:r w:rsidR="00F94077">
        <w:rPr>
          <w:rFonts w:asciiTheme="minorHAnsi" w:hAnsiTheme="minorHAnsi"/>
          <w:bCs/>
          <w:sz w:val="22"/>
          <w:szCs w:val="22"/>
        </w:rPr>
        <w:t>Lenkai</w:t>
      </w:r>
      <w:proofErr w:type="spellEnd"/>
      <w:r w:rsidR="00F94077">
        <w:rPr>
          <w:rFonts w:asciiTheme="minorHAnsi" w:hAnsiTheme="minorHAnsi"/>
          <w:bCs/>
          <w:sz w:val="22"/>
          <w:szCs w:val="22"/>
        </w:rPr>
        <w:t xml:space="preserve"> Nóra, Horváth László, Jordán Tibor, </w:t>
      </w:r>
      <w:r w:rsidR="00BD60E9" w:rsidRPr="009A292D">
        <w:rPr>
          <w:rFonts w:asciiTheme="minorHAnsi" w:hAnsiTheme="minorHAnsi"/>
          <w:bCs/>
          <w:sz w:val="22"/>
          <w:szCs w:val="22"/>
        </w:rPr>
        <w:t xml:space="preserve">Kürti Jenő, </w:t>
      </w:r>
      <w:r w:rsidR="00F94077">
        <w:rPr>
          <w:rFonts w:asciiTheme="minorHAnsi" w:hAnsiTheme="minorHAnsi"/>
          <w:bCs/>
          <w:sz w:val="22"/>
          <w:szCs w:val="22"/>
        </w:rPr>
        <w:t xml:space="preserve">Lehmann Miklós, Fejes Richárd, </w:t>
      </w:r>
      <w:proofErr w:type="spellStart"/>
      <w:r w:rsidR="009A292D">
        <w:rPr>
          <w:rFonts w:asciiTheme="minorHAnsi" w:hAnsiTheme="minorHAnsi"/>
          <w:bCs/>
          <w:sz w:val="22"/>
          <w:szCs w:val="22"/>
        </w:rPr>
        <w:t>Milánkovich</w:t>
      </w:r>
      <w:proofErr w:type="spellEnd"/>
      <w:r w:rsidR="009A292D">
        <w:rPr>
          <w:rFonts w:asciiTheme="minorHAnsi" w:hAnsiTheme="minorHAnsi"/>
          <w:bCs/>
          <w:sz w:val="22"/>
          <w:szCs w:val="22"/>
        </w:rPr>
        <w:t xml:space="preserve"> András, </w:t>
      </w:r>
      <w:r w:rsidR="00F94077">
        <w:rPr>
          <w:rFonts w:asciiTheme="minorHAnsi" w:hAnsiTheme="minorHAnsi"/>
          <w:bCs/>
          <w:sz w:val="22"/>
          <w:szCs w:val="22"/>
        </w:rPr>
        <w:t xml:space="preserve">Pál Bernadett, </w:t>
      </w:r>
      <w:proofErr w:type="spellStart"/>
      <w:r w:rsidR="00F94077">
        <w:rPr>
          <w:rFonts w:asciiTheme="minorHAnsi" w:hAnsiTheme="minorHAnsi"/>
          <w:bCs/>
          <w:sz w:val="22"/>
          <w:szCs w:val="22"/>
        </w:rPr>
        <w:t>Rémai</w:t>
      </w:r>
      <w:proofErr w:type="spellEnd"/>
      <w:r w:rsidR="00F94077">
        <w:rPr>
          <w:rFonts w:asciiTheme="minorHAnsi" w:hAnsiTheme="minorHAnsi"/>
          <w:bCs/>
          <w:sz w:val="22"/>
          <w:szCs w:val="22"/>
        </w:rPr>
        <w:t xml:space="preserve"> Martin</w:t>
      </w:r>
      <w:r w:rsidR="009734C7" w:rsidRPr="009A292D">
        <w:rPr>
          <w:rFonts w:asciiTheme="minorHAnsi" w:hAnsiTheme="minorHAnsi"/>
          <w:bCs/>
          <w:sz w:val="22"/>
          <w:szCs w:val="22"/>
        </w:rPr>
        <w:t>,</w:t>
      </w:r>
      <w:r w:rsidR="009734C7" w:rsidRPr="009A292D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r w:rsidR="00F94077">
        <w:rPr>
          <w:rFonts w:asciiTheme="minorHAnsi" w:hAnsiTheme="minorHAnsi"/>
          <w:bCs/>
          <w:sz w:val="22"/>
          <w:szCs w:val="22"/>
        </w:rPr>
        <w:t>Szigeti Balázs, Szőke Orsolya</w:t>
      </w:r>
      <w:r w:rsidR="009A292D">
        <w:rPr>
          <w:rFonts w:asciiTheme="minorHAnsi" w:hAnsiTheme="minorHAnsi"/>
          <w:bCs/>
          <w:sz w:val="22"/>
          <w:szCs w:val="22"/>
        </w:rPr>
        <w:t xml:space="preserve">, </w:t>
      </w:r>
      <w:r w:rsidR="00E85F75" w:rsidRPr="009A292D">
        <w:rPr>
          <w:rFonts w:asciiTheme="minorHAnsi" w:hAnsiTheme="minorHAnsi"/>
          <w:bCs/>
          <w:sz w:val="22"/>
          <w:szCs w:val="22"/>
        </w:rPr>
        <w:t xml:space="preserve">Lénárt </w:t>
      </w:r>
      <w:r w:rsidR="00E85F75" w:rsidRPr="003A17AC">
        <w:rPr>
          <w:rFonts w:asciiTheme="minorHAnsi" w:hAnsiTheme="minorHAnsi"/>
          <w:bCs/>
          <w:color w:val="000000"/>
          <w:sz w:val="22"/>
          <w:szCs w:val="22"/>
        </w:rPr>
        <w:t xml:space="preserve">Krisztina, </w:t>
      </w:r>
      <w:r w:rsidR="000C7F11">
        <w:rPr>
          <w:rFonts w:asciiTheme="minorHAnsi" w:hAnsiTheme="minorHAnsi"/>
          <w:bCs/>
          <w:color w:val="000000"/>
          <w:sz w:val="22"/>
          <w:szCs w:val="22"/>
        </w:rPr>
        <w:t xml:space="preserve">Léhi Krisztina, </w:t>
      </w:r>
      <w:r w:rsidR="00E85F75" w:rsidRPr="003A17AC">
        <w:rPr>
          <w:rFonts w:asciiTheme="minorHAnsi" w:hAnsiTheme="minorHAnsi"/>
          <w:bCs/>
          <w:color w:val="000000"/>
          <w:sz w:val="22"/>
          <w:szCs w:val="22"/>
        </w:rPr>
        <w:t>Megyesi Janka</w:t>
      </w:r>
      <w:r w:rsidR="00927970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</w:p>
    <w:p w:rsidR="004D28AB" w:rsidRPr="003A17AC" w:rsidRDefault="004D28AB" w:rsidP="006F2C9E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:rsidR="00C146A7" w:rsidRDefault="005A0063" w:rsidP="00C146A7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color w:val="000000"/>
          <w:sz w:val="22"/>
          <w:szCs w:val="22"/>
        </w:rPr>
        <w:t xml:space="preserve">Zentai László rektorhelyettes </w:t>
      </w:r>
      <w:r w:rsidR="00CE19D6" w:rsidRPr="003A17AC">
        <w:rPr>
          <w:rFonts w:asciiTheme="minorHAnsi" w:hAnsiTheme="minorHAnsi"/>
          <w:color w:val="000000"/>
          <w:sz w:val="22"/>
          <w:szCs w:val="22"/>
        </w:rPr>
        <w:t xml:space="preserve">úr </w:t>
      </w:r>
      <w:r w:rsidRPr="003A17AC">
        <w:rPr>
          <w:rFonts w:asciiTheme="minorHAnsi" w:hAnsiTheme="minorHAnsi"/>
          <w:color w:val="000000"/>
          <w:sz w:val="22"/>
          <w:szCs w:val="22"/>
        </w:rPr>
        <w:t>köszönti a megjelenteket,</w:t>
      </w:r>
      <w:r w:rsidR="000B62BE" w:rsidRPr="003A17AC">
        <w:rPr>
          <w:rFonts w:asciiTheme="minorHAnsi" w:hAnsiTheme="minorHAnsi"/>
          <w:color w:val="000000"/>
          <w:sz w:val="22"/>
          <w:szCs w:val="22"/>
        </w:rPr>
        <w:t xml:space="preserve"> megállapítja, hogy a tanács határozatképes</w:t>
      </w:r>
      <w:r w:rsidR="00783BE8">
        <w:rPr>
          <w:rFonts w:asciiTheme="minorHAnsi" w:hAnsiTheme="minorHAnsi"/>
          <w:color w:val="000000"/>
          <w:sz w:val="22"/>
          <w:szCs w:val="22"/>
        </w:rPr>
        <w:t>,</w:t>
      </w:r>
      <w:r w:rsidR="000B62BE" w:rsidRPr="003A17AC">
        <w:rPr>
          <w:rFonts w:asciiTheme="minorHAnsi" w:hAnsiTheme="minorHAnsi"/>
          <w:color w:val="000000"/>
          <w:sz w:val="22"/>
          <w:szCs w:val="22"/>
        </w:rPr>
        <w:t xml:space="preserve"> majd </w:t>
      </w:r>
      <w:r w:rsidRPr="003A17AC">
        <w:rPr>
          <w:rFonts w:asciiTheme="minorHAnsi" w:hAnsiTheme="minorHAnsi"/>
          <w:color w:val="000000"/>
          <w:sz w:val="22"/>
          <w:szCs w:val="22"/>
        </w:rPr>
        <w:t xml:space="preserve">ismerteti a napirendet. A napirendi pontokat </w:t>
      </w:r>
      <w:r w:rsidR="00270DB4" w:rsidRPr="003A17AC">
        <w:rPr>
          <w:rFonts w:asciiTheme="minorHAnsi" w:hAnsiTheme="minorHAnsi"/>
          <w:color w:val="000000"/>
          <w:sz w:val="22"/>
          <w:szCs w:val="22"/>
        </w:rPr>
        <w:t>a T</w:t>
      </w:r>
      <w:r w:rsidR="003A17AC">
        <w:rPr>
          <w:rFonts w:asciiTheme="minorHAnsi" w:hAnsiTheme="minorHAnsi"/>
          <w:color w:val="000000"/>
          <w:sz w:val="22"/>
          <w:szCs w:val="22"/>
        </w:rPr>
        <w:t xml:space="preserve">anács </w:t>
      </w:r>
      <w:proofErr w:type="gramStart"/>
      <w:r w:rsidR="003A17AC">
        <w:rPr>
          <w:rFonts w:asciiTheme="minorHAnsi" w:hAnsiTheme="minorHAnsi"/>
          <w:color w:val="000000"/>
          <w:sz w:val="22"/>
          <w:szCs w:val="22"/>
        </w:rPr>
        <w:t>egyhangúlag</w:t>
      </w:r>
      <w:proofErr w:type="gramEnd"/>
      <w:r w:rsidR="00C146A7">
        <w:rPr>
          <w:rFonts w:asciiTheme="minorHAnsi" w:hAnsiTheme="minorHAnsi"/>
          <w:color w:val="000000"/>
          <w:sz w:val="22"/>
          <w:szCs w:val="22"/>
        </w:rPr>
        <w:t xml:space="preserve"> elfogadja.</w:t>
      </w:r>
    </w:p>
    <w:p w:rsidR="007D1BC4" w:rsidRPr="003A17AC" w:rsidRDefault="007D1BC4" w:rsidP="00C146A7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:rsidR="005A0063" w:rsidRPr="003A17AC" w:rsidRDefault="005A0063" w:rsidP="006F2C9E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:rsidR="006F2C9E" w:rsidRPr="003A17AC" w:rsidRDefault="005A0063" w:rsidP="005A0063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color w:val="000000"/>
          <w:sz w:val="22"/>
          <w:szCs w:val="22"/>
        </w:rPr>
        <w:t>Napirend pontok:</w:t>
      </w:r>
    </w:p>
    <w:p w:rsidR="00CA1FC8" w:rsidRPr="003A17AC" w:rsidRDefault="00CA1FC8" w:rsidP="000034D4">
      <w:pPr>
        <w:ind w:right="-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0A2FFA" w:rsidRPr="000A2FFA" w:rsidRDefault="000A2FFA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0A2FFA">
        <w:rPr>
          <w:rFonts w:asciiTheme="minorHAnsi" w:hAnsiTheme="minorHAnsi"/>
          <w:sz w:val="22"/>
          <w:szCs w:val="22"/>
        </w:rPr>
        <w:t>1.</w:t>
      </w:r>
      <w:r w:rsidRPr="000A2FFA">
        <w:rPr>
          <w:rFonts w:asciiTheme="minorHAnsi" w:hAnsiTheme="minorHAnsi"/>
          <w:sz w:val="22"/>
          <w:szCs w:val="22"/>
        </w:rPr>
        <w:tab/>
        <w:t xml:space="preserve">Beszámoló a Tehetséggondozási Alapból </w:t>
      </w:r>
      <w:r w:rsidR="000C7F11">
        <w:rPr>
          <w:rFonts w:asciiTheme="minorHAnsi" w:hAnsiTheme="minorHAnsi"/>
          <w:sz w:val="22"/>
          <w:szCs w:val="22"/>
        </w:rPr>
        <w:t>finanszírozott tava</w:t>
      </w:r>
      <w:r w:rsidRPr="000A2FFA">
        <w:rPr>
          <w:rFonts w:asciiTheme="minorHAnsi" w:hAnsiTheme="minorHAnsi"/>
          <w:sz w:val="22"/>
          <w:szCs w:val="22"/>
        </w:rPr>
        <w:t>szi képzésekről</w:t>
      </w:r>
    </w:p>
    <w:p w:rsidR="000A2FFA" w:rsidRDefault="000A2FFA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0A2FFA">
        <w:rPr>
          <w:rFonts w:asciiTheme="minorHAnsi" w:hAnsiTheme="minorHAnsi"/>
          <w:sz w:val="22"/>
          <w:szCs w:val="22"/>
        </w:rPr>
        <w:t>Előterjesztő: Megyesi Janka</w:t>
      </w:r>
    </w:p>
    <w:p w:rsidR="000F6019" w:rsidRDefault="00AE1AB2" w:rsidP="000F6019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 w:rsidRPr="00AE1AB2">
        <w:rPr>
          <w:rFonts w:asciiTheme="minorHAnsi" w:hAnsiTheme="minorHAnsi"/>
          <w:color w:val="000000"/>
          <w:sz w:val="22"/>
          <w:szCs w:val="22"/>
        </w:rPr>
        <w:t>Megyesi Janka elmondja, hogy</w:t>
      </w:r>
      <w:r w:rsidR="00F86CEB">
        <w:rPr>
          <w:rFonts w:asciiTheme="minorHAnsi" w:hAnsiTheme="minorHAnsi"/>
          <w:color w:val="000000"/>
          <w:sz w:val="22"/>
          <w:szCs w:val="22"/>
        </w:rPr>
        <w:t xml:space="preserve"> a tervezett </w:t>
      </w:r>
      <w:r w:rsidR="00D40BE7">
        <w:rPr>
          <w:rFonts w:asciiTheme="minorHAnsi" w:hAnsiTheme="minorHAnsi"/>
          <w:color w:val="000000"/>
          <w:sz w:val="22"/>
          <w:szCs w:val="22"/>
        </w:rPr>
        <w:t xml:space="preserve">6 TDK felkészítő, 3 angol nyelvű, és 4 kommunikációs képzés közül mindössze 2 TDK felkészítő képzés valósulhatott meg a járvány miatt. Felmerült a többi képzés online megtartása, de végül </w:t>
      </w:r>
      <w:r w:rsidR="00F86CEB" w:rsidRPr="00D40BE7">
        <w:rPr>
          <w:rFonts w:asciiTheme="minorHAnsi" w:hAnsiTheme="minorHAnsi"/>
          <w:color w:val="000000"/>
          <w:sz w:val="22"/>
          <w:szCs w:val="22"/>
        </w:rPr>
        <w:t xml:space="preserve">az </w:t>
      </w:r>
      <w:r w:rsidR="00D40BE7">
        <w:rPr>
          <w:rFonts w:asciiTheme="minorHAnsi" w:hAnsiTheme="minorHAnsi"/>
          <w:color w:val="000000"/>
          <w:sz w:val="22"/>
          <w:szCs w:val="22"/>
        </w:rPr>
        <w:t>oktatók és a hallgatók</w:t>
      </w:r>
      <w:r w:rsidR="00F86CEB" w:rsidRPr="00D40BE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40BE7">
        <w:rPr>
          <w:rFonts w:asciiTheme="minorHAnsi" w:hAnsiTheme="minorHAnsi"/>
          <w:color w:val="000000"/>
          <w:sz w:val="22"/>
          <w:szCs w:val="22"/>
        </w:rPr>
        <w:t xml:space="preserve">újfajta </w:t>
      </w:r>
      <w:r w:rsidR="00F86CEB" w:rsidRPr="00D40BE7">
        <w:rPr>
          <w:rFonts w:asciiTheme="minorHAnsi" w:hAnsiTheme="minorHAnsi"/>
          <w:color w:val="000000"/>
          <w:sz w:val="22"/>
          <w:szCs w:val="22"/>
        </w:rPr>
        <w:t>leterhe</w:t>
      </w:r>
      <w:r w:rsidR="00D40BE7">
        <w:rPr>
          <w:rFonts w:asciiTheme="minorHAnsi" w:hAnsiTheme="minorHAnsi"/>
          <w:color w:val="000000"/>
          <w:sz w:val="22"/>
          <w:szCs w:val="22"/>
        </w:rPr>
        <w:t>lt</w:t>
      </w:r>
      <w:r w:rsidR="00D40BE7">
        <w:rPr>
          <w:rFonts w:asciiTheme="minorHAnsi" w:hAnsiTheme="minorHAnsi"/>
          <w:color w:val="000000"/>
          <w:sz w:val="22"/>
          <w:szCs w:val="22"/>
        </w:rPr>
        <w:lastRenderedPageBreak/>
        <w:t xml:space="preserve">sége miatt </w:t>
      </w:r>
      <w:r w:rsidR="000F6019">
        <w:rPr>
          <w:rFonts w:asciiTheme="minorHAnsi" w:hAnsiTheme="minorHAnsi"/>
          <w:color w:val="000000"/>
          <w:sz w:val="22"/>
          <w:szCs w:val="22"/>
        </w:rPr>
        <w:t>inkább elhalasztották. Az viszont kérdés, hogy ősszel lesz-e forrás a képzések megszervezésére, mivel a</w:t>
      </w:r>
      <w:r w:rsidR="00D40BE7" w:rsidRPr="000F6019">
        <w:rPr>
          <w:rFonts w:asciiTheme="minorHAnsi" w:hAnsiTheme="minorHAnsi"/>
          <w:color w:val="000000"/>
          <w:sz w:val="22"/>
          <w:szCs w:val="22"/>
        </w:rPr>
        <w:t xml:space="preserve"> Tehetséggondozási</w:t>
      </w:r>
      <w:r w:rsidR="000F6019">
        <w:rPr>
          <w:rFonts w:asciiTheme="minorHAnsi" w:hAnsiTheme="minorHAnsi"/>
          <w:color w:val="000000"/>
          <w:sz w:val="22"/>
          <w:szCs w:val="22"/>
        </w:rPr>
        <w:t xml:space="preserve"> Alapot zárolták a veszélyhelyzetben. Az NTP-HHTDK-20 pályázat jelenthetne erre megoldást, azonban ennek megnyerésére nagyobb esély van a </w:t>
      </w:r>
      <w:r w:rsidR="00F86CEB" w:rsidRPr="000F6019">
        <w:rPr>
          <w:rFonts w:asciiTheme="minorHAnsi" w:hAnsiTheme="minorHAnsi"/>
          <w:color w:val="000000"/>
          <w:sz w:val="22"/>
          <w:szCs w:val="22"/>
        </w:rPr>
        <w:t xml:space="preserve">B komponens megpályázása </w:t>
      </w:r>
      <w:r w:rsidR="000F6019">
        <w:rPr>
          <w:rFonts w:asciiTheme="minorHAnsi" w:hAnsiTheme="minorHAnsi"/>
          <w:color w:val="000000"/>
          <w:sz w:val="22"/>
          <w:szCs w:val="22"/>
        </w:rPr>
        <w:t>esetén</w:t>
      </w:r>
      <w:r w:rsidR="00A2547D">
        <w:rPr>
          <w:rFonts w:asciiTheme="minorHAnsi" w:hAnsiTheme="minorHAnsi"/>
          <w:color w:val="000000"/>
          <w:sz w:val="22"/>
          <w:szCs w:val="22"/>
        </w:rPr>
        <w:t>, amihez középiskolások bevonása szükséges</w:t>
      </w:r>
      <w:r w:rsidR="000F6019">
        <w:rPr>
          <w:rFonts w:asciiTheme="minorHAnsi" w:hAnsiTheme="minorHAnsi"/>
          <w:color w:val="000000"/>
          <w:sz w:val="22"/>
          <w:szCs w:val="22"/>
        </w:rPr>
        <w:t xml:space="preserve">. Megyesi Janka megkérdezi a TDK elnököket, melyik Kar venné szívesen az együttműködést e tekintetben. Nagy Tamás, Nagy Balázs, és Horváth Ákos jelzik a szándékukat. </w:t>
      </w:r>
    </w:p>
    <w:p w:rsidR="000C7F11" w:rsidRPr="000F6019" w:rsidRDefault="000F6019" w:rsidP="000F6019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Horváth Ákos megkéri </w:t>
      </w:r>
      <w:r w:rsidRPr="000F6019">
        <w:rPr>
          <w:rFonts w:asciiTheme="minorHAnsi" w:hAnsiTheme="minorHAnsi"/>
          <w:color w:val="000000"/>
          <w:sz w:val="22"/>
          <w:szCs w:val="22"/>
        </w:rPr>
        <w:t>a Karok képviselői</w:t>
      </w:r>
      <w:r>
        <w:rPr>
          <w:rFonts w:asciiTheme="minorHAnsi" w:hAnsiTheme="minorHAnsi"/>
          <w:color w:val="000000"/>
          <w:sz w:val="22"/>
          <w:szCs w:val="22"/>
        </w:rPr>
        <w:t>t, hogy</w:t>
      </w:r>
      <w:r w:rsidRPr="000F601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86CEB" w:rsidRPr="000F6019">
        <w:rPr>
          <w:rFonts w:asciiTheme="minorHAnsi" w:hAnsiTheme="minorHAnsi"/>
          <w:color w:val="000000"/>
          <w:sz w:val="22"/>
          <w:szCs w:val="22"/>
        </w:rPr>
        <w:t>email</w:t>
      </w:r>
      <w:r w:rsidRPr="000F6019">
        <w:rPr>
          <w:rFonts w:asciiTheme="minorHAnsi" w:hAnsiTheme="minorHAnsi"/>
          <w:color w:val="000000"/>
          <w:sz w:val="22"/>
          <w:szCs w:val="22"/>
        </w:rPr>
        <w:t>ben küldjék el, hol milyen százalékban valósultak meg a tanévben TDK konferenciák.</w:t>
      </w:r>
      <w:r w:rsidR="009F3FA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D1BC4">
        <w:rPr>
          <w:rFonts w:asciiTheme="minorHAnsi" w:hAnsiTheme="minorHAnsi"/>
          <w:color w:val="000000"/>
          <w:sz w:val="22"/>
          <w:szCs w:val="22"/>
        </w:rPr>
        <w:t xml:space="preserve">Az </w:t>
      </w:r>
      <w:r w:rsidR="009F3FA7">
        <w:rPr>
          <w:rFonts w:asciiTheme="minorHAnsi" w:hAnsiTheme="minorHAnsi"/>
          <w:color w:val="000000"/>
          <w:sz w:val="22"/>
          <w:szCs w:val="22"/>
        </w:rPr>
        <w:t>OTDT felé szeretné referálni a válaszokat.</w:t>
      </w:r>
    </w:p>
    <w:p w:rsidR="00777389" w:rsidRDefault="00777389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0A2FFA" w:rsidRPr="000A2FFA" w:rsidRDefault="000A2FFA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0A2FFA">
        <w:rPr>
          <w:rFonts w:asciiTheme="minorHAnsi" w:hAnsiTheme="minorHAnsi"/>
          <w:sz w:val="22"/>
          <w:szCs w:val="22"/>
        </w:rPr>
        <w:lastRenderedPageBreak/>
        <w:t>2.</w:t>
      </w:r>
      <w:r w:rsidRPr="000A2FFA">
        <w:rPr>
          <w:rFonts w:asciiTheme="minorHAnsi" w:hAnsiTheme="minorHAnsi"/>
          <w:sz w:val="22"/>
          <w:szCs w:val="22"/>
        </w:rPr>
        <w:tab/>
        <w:t>Tájékoztató az utazási pályázattal kapcsolatos történésekről</w:t>
      </w:r>
    </w:p>
    <w:p w:rsidR="00C146A7" w:rsidRDefault="000A2FFA" w:rsidP="00C146A7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0A2FFA">
        <w:rPr>
          <w:rFonts w:asciiTheme="minorHAnsi" w:hAnsiTheme="minorHAnsi"/>
          <w:sz w:val="22"/>
          <w:szCs w:val="22"/>
        </w:rPr>
        <w:t>Előterjesztő: Megyesi Janka</w:t>
      </w:r>
    </w:p>
    <w:p w:rsidR="00DA50CB" w:rsidRPr="00C146A7" w:rsidRDefault="00AE1AB2" w:rsidP="00C146A7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C146A7">
        <w:rPr>
          <w:rFonts w:asciiTheme="minorHAnsi" w:hAnsiTheme="minorHAnsi"/>
          <w:sz w:val="22"/>
          <w:szCs w:val="22"/>
        </w:rPr>
        <w:t>Megyesi Janka tájékoztatja a Testületet arról, hogy</w:t>
      </w:r>
      <w:r w:rsidR="00DA50CB" w:rsidRPr="00C146A7">
        <w:rPr>
          <w:rFonts w:asciiTheme="minorHAnsi" w:hAnsiTheme="minorHAnsi"/>
          <w:sz w:val="22"/>
          <w:szCs w:val="22"/>
        </w:rPr>
        <w:t xml:space="preserve"> a januártól bevezetett újítások jól működtek, gördülékenyebb lett az ügymenet. Az őszi és tavaszi félévben pályázóknak összesen 4 </w:t>
      </w:r>
      <w:r w:rsidR="00C146A7">
        <w:rPr>
          <w:rFonts w:asciiTheme="minorHAnsi" w:hAnsiTheme="minorHAnsi"/>
          <w:sz w:val="22"/>
          <w:szCs w:val="22"/>
        </w:rPr>
        <w:t xml:space="preserve">139 813 Ft </w:t>
      </w:r>
      <w:r w:rsidR="00DA50CB" w:rsidRPr="00C146A7">
        <w:rPr>
          <w:rFonts w:asciiTheme="minorHAnsi" w:hAnsiTheme="minorHAnsi"/>
          <w:sz w:val="22"/>
          <w:szCs w:val="22"/>
        </w:rPr>
        <w:t>támogatás</w:t>
      </w:r>
      <w:r w:rsidR="00777389">
        <w:rPr>
          <w:rFonts w:asciiTheme="minorHAnsi" w:hAnsiTheme="minorHAnsi"/>
          <w:sz w:val="22"/>
          <w:szCs w:val="22"/>
        </w:rPr>
        <w:t>t</w:t>
      </w:r>
      <w:r w:rsidR="00DA50CB" w:rsidRPr="00C146A7">
        <w:rPr>
          <w:rFonts w:asciiTheme="minorHAnsi" w:hAnsiTheme="minorHAnsi"/>
          <w:sz w:val="22"/>
          <w:szCs w:val="22"/>
        </w:rPr>
        <w:t xml:space="preserve"> fizet</w:t>
      </w:r>
      <w:r w:rsidR="00777389">
        <w:rPr>
          <w:rFonts w:asciiTheme="minorHAnsi" w:hAnsiTheme="minorHAnsi"/>
          <w:sz w:val="22"/>
          <w:szCs w:val="22"/>
        </w:rPr>
        <w:t>tünk ki</w:t>
      </w:r>
      <w:r w:rsidR="00DA50CB" w:rsidRPr="00C146A7">
        <w:rPr>
          <w:rFonts w:asciiTheme="minorHAnsi" w:hAnsiTheme="minorHAnsi"/>
          <w:sz w:val="22"/>
          <w:szCs w:val="22"/>
        </w:rPr>
        <w:t>.</w:t>
      </w:r>
    </w:p>
    <w:p w:rsidR="00DA50CB" w:rsidRDefault="00DA50CB" w:rsidP="00DA50C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DA50CB">
        <w:rPr>
          <w:rFonts w:asciiTheme="minorHAnsi" w:hAnsiTheme="minorHAnsi"/>
          <w:sz w:val="22"/>
          <w:szCs w:val="22"/>
        </w:rPr>
        <w:t xml:space="preserve"> járvány miatt március 16-ától hat</w:t>
      </w:r>
      <w:r>
        <w:rPr>
          <w:rFonts w:asciiTheme="minorHAnsi" w:hAnsiTheme="minorHAnsi"/>
          <w:sz w:val="22"/>
          <w:szCs w:val="22"/>
        </w:rPr>
        <w:t>ározatlan időre felfüggesztették a pályázatot, erről minden érintett pályázót emailben értesítettek, és a Tehetséggondozás</w:t>
      </w:r>
      <w:r w:rsidRPr="00DA50CB">
        <w:rPr>
          <w:rFonts w:asciiTheme="minorHAnsi" w:hAnsiTheme="minorHAnsi"/>
          <w:sz w:val="22"/>
          <w:szCs w:val="22"/>
        </w:rPr>
        <w:t xml:space="preserve"> honlapján</w:t>
      </w:r>
      <w:r>
        <w:rPr>
          <w:rFonts w:asciiTheme="minorHAnsi" w:hAnsiTheme="minorHAnsi"/>
          <w:sz w:val="22"/>
          <w:szCs w:val="22"/>
        </w:rPr>
        <w:t xml:space="preserve"> is közzétették. </w:t>
      </w:r>
    </w:p>
    <w:p w:rsidR="00DA50CB" w:rsidRPr="00DA50CB" w:rsidRDefault="00DA50CB" w:rsidP="00DA50C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DA50CB">
        <w:rPr>
          <w:rFonts w:asciiTheme="minorHAnsi" w:hAnsiTheme="minorHAnsi"/>
          <w:sz w:val="22"/>
          <w:szCs w:val="22"/>
        </w:rPr>
        <w:t xml:space="preserve"> március 15-é</w:t>
      </w:r>
      <w:r>
        <w:rPr>
          <w:rFonts w:asciiTheme="minorHAnsi" w:hAnsiTheme="minorHAnsi"/>
          <w:sz w:val="22"/>
          <w:szCs w:val="22"/>
        </w:rPr>
        <w:t>ig megvalósult utakat kifizették, az</w:t>
      </w:r>
      <w:r w:rsidR="00C146A7">
        <w:rPr>
          <w:rFonts w:asciiTheme="minorHAnsi" w:hAnsiTheme="minorHAnsi"/>
          <w:sz w:val="22"/>
          <w:szCs w:val="22"/>
        </w:rPr>
        <w:t>ok</w:t>
      </w:r>
      <w:r>
        <w:rPr>
          <w:rFonts w:asciiTheme="minorHAnsi" w:hAnsiTheme="minorHAnsi"/>
          <w:sz w:val="22"/>
          <w:szCs w:val="22"/>
        </w:rPr>
        <w:t xml:space="preserve"> a pályázó</w:t>
      </w:r>
      <w:r w:rsidR="00C146A7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 xml:space="preserve"> pedig, </w:t>
      </w:r>
      <w:r w:rsidRPr="00DA50CB">
        <w:rPr>
          <w:rFonts w:asciiTheme="minorHAnsi" w:hAnsiTheme="minorHAnsi"/>
          <w:sz w:val="22"/>
          <w:szCs w:val="22"/>
        </w:rPr>
        <w:t>aki</w:t>
      </w:r>
      <w:r w:rsidR="00C146A7">
        <w:rPr>
          <w:rFonts w:asciiTheme="minorHAnsi" w:hAnsiTheme="minorHAnsi"/>
          <w:sz w:val="22"/>
          <w:szCs w:val="22"/>
        </w:rPr>
        <w:t>k nem tudtak elutazni és még nem költötték el a támogatási összeget, illetve kaptak visszatérítést, visszafizették</w:t>
      </w:r>
      <w:r w:rsidRPr="00DA50CB">
        <w:rPr>
          <w:rFonts w:asciiTheme="minorHAnsi" w:hAnsiTheme="minorHAnsi"/>
          <w:sz w:val="22"/>
          <w:szCs w:val="22"/>
        </w:rPr>
        <w:t xml:space="preserve"> a támogatást</w:t>
      </w:r>
      <w:r>
        <w:rPr>
          <w:rFonts w:asciiTheme="minorHAnsi" w:hAnsiTheme="minorHAnsi"/>
          <w:sz w:val="22"/>
          <w:szCs w:val="22"/>
        </w:rPr>
        <w:t>. A</w:t>
      </w:r>
      <w:r w:rsidRPr="00DA50CB">
        <w:rPr>
          <w:rFonts w:asciiTheme="minorHAnsi" w:hAnsiTheme="minorHAnsi"/>
          <w:sz w:val="22"/>
          <w:szCs w:val="22"/>
        </w:rPr>
        <w:t xml:space="preserve"> rendezvények tömeges lemondása (vagy online megtartása) miatt néhány esetben előford</w:t>
      </w:r>
      <w:r>
        <w:rPr>
          <w:rFonts w:asciiTheme="minorHAnsi" w:hAnsiTheme="minorHAnsi"/>
          <w:sz w:val="22"/>
          <w:szCs w:val="22"/>
        </w:rPr>
        <w:t>ult, hogy a támogatott pályázó</w:t>
      </w:r>
      <w:r w:rsidRPr="00DA50CB">
        <w:rPr>
          <w:rFonts w:asciiTheme="minorHAnsi" w:hAnsiTheme="minorHAnsi"/>
          <w:sz w:val="22"/>
          <w:szCs w:val="22"/>
        </w:rPr>
        <w:t>k előre befizettek bizonyos költségeket</w:t>
      </w:r>
      <w:r>
        <w:rPr>
          <w:rFonts w:asciiTheme="minorHAnsi" w:hAnsiTheme="minorHAnsi"/>
          <w:sz w:val="22"/>
          <w:szCs w:val="22"/>
        </w:rPr>
        <w:t xml:space="preserve"> és nem kaptak visszatérítést. </w:t>
      </w:r>
      <w:r w:rsidRPr="00DA50CB">
        <w:rPr>
          <w:rFonts w:asciiTheme="minorHAnsi" w:hAnsiTheme="minorHAnsi"/>
          <w:sz w:val="22"/>
          <w:szCs w:val="22"/>
        </w:rPr>
        <w:t>Ilye</w:t>
      </w:r>
      <w:r>
        <w:rPr>
          <w:rFonts w:asciiTheme="minorHAnsi" w:hAnsiTheme="minorHAnsi"/>
          <w:sz w:val="22"/>
          <w:szCs w:val="22"/>
        </w:rPr>
        <w:t>n esetekben – a</w:t>
      </w:r>
      <w:r w:rsidRPr="00DA50CB">
        <w:rPr>
          <w:rFonts w:asciiTheme="minorHAnsi" w:hAnsiTheme="minorHAnsi"/>
          <w:sz w:val="22"/>
          <w:szCs w:val="22"/>
        </w:rPr>
        <w:t>z Erasmu</w:t>
      </w:r>
      <w:r>
        <w:rPr>
          <w:rFonts w:asciiTheme="minorHAnsi" w:hAnsiTheme="minorHAnsi"/>
          <w:sz w:val="22"/>
          <w:szCs w:val="22"/>
        </w:rPr>
        <w:t xml:space="preserve">s utak kezeléséhez hasonlóan – </w:t>
      </w:r>
      <w:r w:rsidRPr="00DA50CB">
        <w:rPr>
          <w:rFonts w:asciiTheme="minorHAnsi" w:hAnsiTheme="minorHAnsi"/>
          <w:sz w:val="22"/>
          <w:szCs w:val="22"/>
        </w:rPr>
        <w:t xml:space="preserve">vis maior kérelmet </w:t>
      </w:r>
      <w:r>
        <w:rPr>
          <w:rFonts w:asciiTheme="minorHAnsi" w:hAnsiTheme="minorHAnsi"/>
          <w:sz w:val="22"/>
          <w:szCs w:val="22"/>
        </w:rPr>
        <w:t xml:space="preserve">küldtek </w:t>
      </w:r>
      <w:r w:rsidRPr="00DA50CB">
        <w:rPr>
          <w:rFonts w:asciiTheme="minorHAnsi" w:hAnsiTheme="minorHAnsi"/>
          <w:sz w:val="22"/>
          <w:szCs w:val="22"/>
        </w:rPr>
        <w:t>a támogatá</w:t>
      </w:r>
      <w:r>
        <w:rPr>
          <w:rFonts w:asciiTheme="minorHAnsi" w:hAnsiTheme="minorHAnsi"/>
          <w:sz w:val="22"/>
          <w:szCs w:val="22"/>
        </w:rPr>
        <w:t>s megtartásáról alátámasztó</w:t>
      </w:r>
      <w:r w:rsidRPr="00DA50CB">
        <w:rPr>
          <w:rFonts w:asciiTheme="minorHAnsi" w:hAnsiTheme="minorHAnsi"/>
          <w:sz w:val="22"/>
          <w:szCs w:val="22"/>
        </w:rPr>
        <w:t xml:space="preserve"> dokumentumokkal</w:t>
      </w:r>
      <w:r>
        <w:rPr>
          <w:rFonts w:asciiTheme="minorHAnsi" w:hAnsiTheme="minorHAnsi"/>
          <w:sz w:val="22"/>
          <w:szCs w:val="22"/>
        </w:rPr>
        <w:t xml:space="preserve">. A kérelmeket Zentai László elbírálta, majd </w:t>
      </w:r>
      <w:r w:rsidR="00B43519">
        <w:rPr>
          <w:rFonts w:asciiTheme="minorHAnsi" w:hAnsiTheme="minorHAnsi"/>
          <w:sz w:val="22"/>
          <w:szCs w:val="22"/>
        </w:rPr>
        <w:t xml:space="preserve">az eredményről </w:t>
      </w:r>
      <w:r>
        <w:rPr>
          <w:rFonts w:asciiTheme="minorHAnsi" w:hAnsiTheme="minorHAnsi"/>
          <w:sz w:val="22"/>
          <w:szCs w:val="22"/>
        </w:rPr>
        <w:t>kiértesítették a pályázókat.</w:t>
      </w:r>
    </w:p>
    <w:p w:rsidR="00AE1AB2" w:rsidRDefault="00DA50CB" w:rsidP="00DA50CB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Tehetséggondozási</w:t>
      </w:r>
      <w:r w:rsidRPr="00DA50CB">
        <w:rPr>
          <w:rFonts w:asciiTheme="minorHAnsi" w:hAnsiTheme="minorHAnsi"/>
          <w:sz w:val="22"/>
          <w:szCs w:val="22"/>
        </w:rPr>
        <w:t xml:space="preserve"> Alap zárolá</w:t>
      </w:r>
      <w:r>
        <w:rPr>
          <w:rFonts w:asciiTheme="minorHAnsi" w:hAnsiTheme="minorHAnsi"/>
          <w:sz w:val="22"/>
          <w:szCs w:val="22"/>
        </w:rPr>
        <w:t>sa miatt a pályázat megnyitásának ideje bizonytalan.</w:t>
      </w:r>
    </w:p>
    <w:p w:rsidR="00EA41F4" w:rsidRDefault="00EA41F4" w:rsidP="00EA41F4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0C7F11" w:rsidRPr="000C7F11" w:rsidRDefault="000C7F11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ab/>
      </w:r>
      <w:r w:rsidRPr="000C7F11">
        <w:rPr>
          <w:rFonts w:asciiTheme="minorHAnsi" w:hAnsiTheme="minorHAnsi"/>
          <w:sz w:val="22"/>
          <w:szCs w:val="22"/>
        </w:rPr>
        <w:t xml:space="preserve">Tájékoztató az NTP-FKT-19 pályázatról </w:t>
      </w:r>
    </w:p>
    <w:p w:rsidR="00A02B29" w:rsidRDefault="000C7F11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0C7F11">
        <w:rPr>
          <w:rFonts w:asciiTheme="minorHAnsi" w:hAnsiTheme="minorHAnsi"/>
          <w:sz w:val="22"/>
          <w:szCs w:val="22"/>
        </w:rPr>
        <w:t>Előterjesztő: Megyesi Janka</w:t>
      </w:r>
    </w:p>
    <w:p w:rsidR="00995372" w:rsidRDefault="00995372" w:rsidP="00AE1AB2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Megyesi</w:t>
      </w:r>
      <w:r w:rsidR="00AE1AB2">
        <w:rPr>
          <w:rFonts w:asciiTheme="minorHAnsi" w:hAnsiTheme="minorHAnsi"/>
          <w:sz w:val="22"/>
          <w:szCs w:val="22"/>
        </w:rPr>
        <w:t xml:space="preserve"> Janka beszámol arról</w:t>
      </w:r>
      <w:r>
        <w:rPr>
          <w:rFonts w:asciiTheme="minorHAnsi" w:hAnsiTheme="minorHAnsi"/>
          <w:sz w:val="22"/>
          <w:szCs w:val="22"/>
        </w:rPr>
        <w:t xml:space="preserve">, hogy a </w:t>
      </w:r>
      <w:r w:rsidR="00AE1AB2">
        <w:rPr>
          <w:rFonts w:asciiTheme="minorHAnsi" w:hAnsiTheme="minorHAnsi"/>
          <w:sz w:val="22"/>
          <w:szCs w:val="22"/>
        </w:rPr>
        <w:t xml:space="preserve">járvány miatt a pályázat 2020. június 30-ai határideje </w:t>
      </w:r>
      <w:r w:rsidRPr="00AE1AB2">
        <w:rPr>
          <w:rFonts w:asciiTheme="minorHAnsi" w:hAnsiTheme="minorHAnsi"/>
          <w:sz w:val="22"/>
          <w:szCs w:val="22"/>
        </w:rPr>
        <w:t>2020. dec. 31</w:t>
      </w:r>
      <w:r w:rsidR="00AE1AB2">
        <w:rPr>
          <w:rFonts w:asciiTheme="minorHAnsi" w:hAnsiTheme="minorHAnsi"/>
          <w:sz w:val="22"/>
          <w:szCs w:val="22"/>
        </w:rPr>
        <w:t>-ére tolódott. Az érintett Karok ezért módosították a munkaterveiket, valamint két Kar a költségvetését is</w:t>
      </w:r>
      <w:r w:rsidRPr="00AE1AB2">
        <w:rPr>
          <w:rFonts w:asciiTheme="minorHAnsi" w:hAnsiTheme="minorHAnsi"/>
          <w:sz w:val="22"/>
          <w:szCs w:val="22"/>
        </w:rPr>
        <w:t xml:space="preserve"> (SEK-</w:t>
      </w:r>
      <w:r w:rsidR="00AE1AB2">
        <w:rPr>
          <w:rFonts w:asciiTheme="minorHAnsi" w:hAnsiTheme="minorHAnsi"/>
          <w:sz w:val="22"/>
          <w:szCs w:val="22"/>
        </w:rPr>
        <w:t xml:space="preserve">TÁTK, ÁJK), így </w:t>
      </w:r>
      <w:r w:rsidR="008A2BDD">
        <w:rPr>
          <w:rFonts w:asciiTheme="minorHAnsi" w:hAnsiTheme="minorHAnsi"/>
          <w:sz w:val="22"/>
          <w:szCs w:val="22"/>
        </w:rPr>
        <w:t xml:space="preserve">módosítási kérelem került beadásra áprilisban, amelynek jóváhagyásáról az EMET tájékoztatást küld majd. </w:t>
      </w:r>
    </w:p>
    <w:p w:rsidR="008509CD" w:rsidRPr="008A2BDD" w:rsidRDefault="008A2BDD" w:rsidP="008A2BDD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Problémaként említi, hogy a</w:t>
      </w:r>
      <w:r w:rsidRPr="008A2BDD">
        <w:rPr>
          <w:rFonts w:asciiTheme="minorHAnsi" w:hAnsiTheme="minorHAnsi"/>
          <w:sz w:val="22"/>
          <w:szCs w:val="22"/>
        </w:rPr>
        <w:t xml:space="preserve"> pályázat pénzügyi v</w:t>
      </w:r>
      <w:r>
        <w:rPr>
          <w:rFonts w:asciiTheme="minorHAnsi" w:hAnsiTheme="minorHAnsi"/>
          <w:sz w:val="22"/>
          <w:szCs w:val="22"/>
        </w:rPr>
        <w:t>ezetése az egyeztetések ellenére továbbra s</w:t>
      </w:r>
      <w:r w:rsidRPr="008A2BDD">
        <w:rPr>
          <w:rFonts w:asciiTheme="minorHAnsi" w:hAnsiTheme="minorHAnsi"/>
          <w:sz w:val="22"/>
          <w:szCs w:val="22"/>
        </w:rPr>
        <w:t>em megoldott, a pénzügyi felelős személye nem tisztázott.</w:t>
      </w:r>
      <w:r>
        <w:rPr>
          <w:rFonts w:asciiTheme="minorHAnsi" w:hAnsiTheme="minorHAnsi"/>
          <w:sz w:val="22"/>
          <w:szCs w:val="22"/>
        </w:rPr>
        <w:t xml:space="preserve"> Jelen körülmények között a következő NTP-FKT pályázat benyújtása nem vállalható. Zentai László felajánlja, hogy a Tanács nevében levélben kér állásfoglalást a témával kapcsolatban a Kancellár úrtól.</w:t>
      </w:r>
    </w:p>
    <w:p w:rsidR="000A2FFA" w:rsidRPr="008509CD" w:rsidRDefault="000A2FFA" w:rsidP="008509CD">
      <w:p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</w:p>
    <w:p w:rsidR="000C7F11" w:rsidRPr="0078104F" w:rsidRDefault="000C7F11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>
        <w:rPr>
          <w:rFonts w:asciiTheme="minorHAnsi" w:hAnsiTheme="minorHAnsi"/>
          <w:sz w:val="22"/>
          <w:szCs w:val="22"/>
        </w:rPr>
        <w:tab/>
      </w:r>
      <w:r w:rsidRPr="0078104F">
        <w:rPr>
          <w:rFonts w:asciiTheme="minorHAnsi" w:hAnsiTheme="minorHAnsi"/>
          <w:sz w:val="22"/>
          <w:szCs w:val="22"/>
        </w:rPr>
        <w:t xml:space="preserve">Tájékoztató az </w:t>
      </w:r>
      <w:proofErr w:type="spellStart"/>
      <w:r w:rsidRPr="0078104F">
        <w:rPr>
          <w:rFonts w:asciiTheme="minorHAnsi" w:hAnsiTheme="minorHAnsi"/>
          <w:sz w:val="22"/>
          <w:szCs w:val="22"/>
        </w:rPr>
        <w:t>ÚNKP-val</w:t>
      </w:r>
      <w:proofErr w:type="spellEnd"/>
      <w:r w:rsidRPr="0078104F">
        <w:rPr>
          <w:rFonts w:asciiTheme="minorHAnsi" w:hAnsiTheme="minorHAnsi"/>
          <w:sz w:val="22"/>
          <w:szCs w:val="22"/>
        </w:rPr>
        <w:t xml:space="preserve"> kapcsolatos jelenlegi helyzetről és a TDK versenyekről</w:t>
      </w:r>
      <w:bookmarkStart w:id="0" w:name="_GoBack"/>
      <w:bookmarkEnd w:id="0"/>
    </w:p>
    <w:p w:rsidR="006D019D" w:rsidRDefault="000C7F11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78104F">
        <w:rPr>
          <w:rFonts w:asciiTheme="minorHAnsi" w:hAnsiTheme="minorHAnsi"/>
          <w:sz w:val="22"/>
          <w:szCs w:val="22"/>
        </w:rPr>
        <w:t>Előterjesztő: Léhi Krisztina</w:t>
      </w:r>
    </w:p>
    <w:p w:rsidR="0078104F" w:rsidRDefault="0078104F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Léhi Krisztina ismerteti a koronavírus helyzet okozta változásokat a 2019/2020-as tanév zárására vonatkozóan. Az NKFIH 2020. december 31-ig meghosszabbította a felhasználási határidőt, mely kiterjed a kutatási tervben vállaltak megvalósítására, a záróbeszámoló benyújtására, valamint a dologi keret felhasználására. Elhangzott, hogy az ÚNKP konferencia </w:t>
      </w:r>
      <w:r w:rsidR="00C11617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nline kerül megrendezésre, melyen 10-12 perces videót kell prezentálni. 2020.09.30-ig kell ezt a portálra </w:t>
      </w:r>
      <w:r w:rsidR="00C11617">
        <w:rPr>
          <w:rFonts w:asciiTheme="minorHAnsi" w:hAnsiTheme="minorHAnsi"/>
          <w:sz w:val="22"/>
          <w:szCs w:val="22"/>
        </w:rPr>
        <w:t>f</w:t>
      </w:r>
      <w:r>
        <w:rPr>
          <w:rFonts w:asciiTheme="minorHAnsi" w:hAnsiTheme="minorHAnsi"/>
          <w:sz w:val="22"/>
          <w:szCs w:val="22"/>
        </w:rPr>
        <w:t xml:space="preserve">eltölteni. </w:t>
      </w:r>
      <w:r w:rsidR="00B10AB9">
        <w:rPr>
          <w:rFonts w:asciiTheme="minorHAnsi" w:hAnsiTheme="minorHAnsi"/>
          <w:sz w:val="22"/>
          <w:szCs w:val="22"/>
        </w:rPr>
        <w:t xml:space="preserve">Ehhez technikai segítség elérhető </w:t>
      </w:r>
      <w:r w:rsidR="00EA0703">
        <w:rPr>
          <w:rFonts w:asciiTheme="minorHAnsi" w:hAnsiTheme="minorHAnsi"/>
          <w:sz w:val="22"/>
          <w:szCs w:val="22"/>
        </w:rPr>
        <w:t>a honlapon. A</w:t>
      </w:r>
      <w:r w:rsidR="00B10AB9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B10AB9">
        <w:rPr>
          <w:rFonts w:asciiTheme="minorHAnsi" w:hAnsiTheme="minorHAnsi"/>
          <w:sz w:val="22"/>
          <w:szCs w:val="22"/>
        </w:rPr>
        <w:t>absztraktot</w:t>
      </w:r>
      <w:proofErr w:type="spellEnd"/>
      <w:r w:rsidR="00B10AB9">
        <w:rPr>
          <w:rFonts w:asciiTheme="minorHAnsi" w:hAnsiTheme="minorHAnsi"/>
          <w:sz w:val="22"/>
          <w:szCs w:val="22"/>
        </w:rPr>
        <w:t xml:space="preserve"> szintén 09.30-ig kell a portálra feltölteni minden ösztöndíjasnak szerkeszthető </w:t>
      </w:r>
      <w:r w:rsidR="00C11617">
        <w:rPr>
          <w:rFonts w:asciiTheme="minorHAnsi" w:hAnsiTheme="minorHAnsi"/>
          <w:sz w:val="22"/>
          <w:szCs w:val="22"/>
        </w:rPr>
        <w:t>W</w:t>
      </w:r>
      <w:r w:rsidR="00B10AB9">
        <w:rPr>
          <w:rFonts w:asciiTheme="minorHAnsi" w:hAnsiTheme="minorHAnsi"/>
          <w:sz w:val="22"/>
          <w:szCs w:val="22"/>
        </w:rPr>
        <w:t>ord formátumban.</w:t>
      </w:r>
    </w:p>
    <w:p w:rsidR="00B10AB9" w:rsidRDefault="00B10AB9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Ezután következtek a </w:t>
      </w:r>
      <w:r w:rsidR="00C11617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ar</w:t>
      </w:r>
      <w:r w:rsidR="00C11617">
        <w:rPr>
          <w:rFonts w:asciiTheme="minorHAnsi" w:hAnsiTheme="minorHAnsi"/>
          <w:sz w:val="22"/>
          <w:szCs w:val="22"/>
        </w:rPr>
        <w:t>ok</w:t>
      </w:r>
      <w:r>
        <w:rPr>
          <w:rFonts w:asciiTheme="minorHAnsi" w:hAnsiTheme="minorHAnsi"/>
          <w:sz w:val="22"/>
          <w:szCs w:val="22"/>
        </w:rPr>
        <w:t xml:space="preserve"> </w:t>
      </w:r>
      <w:r w:rsidR="00C11617">
        <w:rPr>
          <w:rFonts w:asciiTheme="minorHAnsi" w:hAnsiTheme="minorHAnsi"/>
          <w:sz w:val="22"/>
          <w:szCs w:val="22"/>
        </w:rPr>
        <w:t>képvisel</w:t>
      </w:r>
      <w:r>
        <w:rPr>
          <w:rFonts w:asciiTheme="minorHAnsi" w:hAnsiTheme="minorHAnsi"/>
          <w:sz w:val="22"/>
          <w:szCs w:val="22"/>
        </w:rPr>
        <w:t>őinek hozzászólásai, kérdései, javaslatai.</w:t>
      </w:r>
    </w:p>
    <w:p w:rsidR="009F3FA7" w:rsidRDefault="009F3FA7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Karokon a TDK-k vegyesen kerültek már megrendezésre online a tavasz folyamán, </w:t>
      </w:r>
      <w:r w:rsidR="00C11617">
        <w:rPr>
          <w:rFonts w:asciiTheme="minorHAnsi" w:hAnsiTheme="minorHAnsi"/>
          <w:sz w:val="22"/>
          <w:szCs w:val="22"/>
        </w:rPr>
        <w:t>vala</w:t>
      </w:r>
      <w:r>
        <w:rPr>
          <w:rFonts w:asciiTheme="minorHAnsi" w:hAnsiTheme="minorHAnsi"/>
          <w:sz w:val="22"/>
          <w:szCs w:val="22"/>
        </w:rPr>
        <w:t xml:space="preserve">hol pedig majd csak ősszel fognak szintén online formában. Zentai </w:t>
      </w:r>
      <w:r w:rsidR="00C11617">
        <w:rPr>
          <w:rFonts w:asciiTheme="minorHAnsi" w:hAnsiTheme="minorHAnsi"/>
          <w:sz w:val="22"/>
          <w:szCs w:val="22"/>
        </w:rPr>
        <w:t>László</w:t>
      </w:r>
      <w:r>
        <w:rPr>
          <w:rFonts w:asciiTheme="minorHAnsi" w:hAnsiTheme="minorHAnsi"/>
          <w:sz w:val="22"/>
          <w:szCs w:val="22"/>
        </w:rPr>
        <w:t xml:space="preserve"> támogatja az online TDK-k megrendezését. Nagy Marianna véleménye szerin</w:t>
      </w:r>
      <w:r w:rsidR="00C11617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 vizsgaidőszakban nem szerencsés ilyet kötelezővé tenni a hallgatóknak, így ő azt javasolja, hogy </w:t>
      </w:r>
      <w:r w:rsidR="00C11617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 xml:space="preserve">ari hatáskörben legyen eldöntve a TDK-k szervezése. </w:t>
      </w:r>
    </w:p>
    <w:p w:rsidR="009F3FA7" w:rsidRDefault="009F3FA7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Lényeg, hogy az </w:t>
      </w:r>
      <w:proofErr w:type="spellStart"/>
      <w:r>
        <w:rPr>
          <w:rFonts w:asciiTheme="minorHAnsi" w:hAnsiTheme="minorHAnsi"/>
          <w:sz w:val="22"/>
          <w:szCs w:val="22"/>
        </w:rPr>
        <w:t>OTDK-ig</w:t>
      </w:r>
      <w:proofErr w:type="spellEnd"/>
      <w:r>
        <w:rPr>
          <w:rFonts w:asciiTheme="minorHAnsi" w:hAnsiTheme="minorHAnsi"/>
          <w:sz w:val="22"/>
          <w:szCs w:val="22"/>
        </w:rPr>
        <w:t xml:space="preserve"> meg legyenek szervezve a válogató konferenciák.</w:t>
      </w:r>
    </w:p>
    <w:p w:rsidR="009F3FA7" w:rsidRDefault="009F3FA7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br/>
        <w:t xml:space="preserve">Felmerült kérdésként, hogy a hallgatók </w:t>
      </w:r>
      <w:r w:rsidR="00816AD3">
        <w:rPr>
          <w:rFonts w:asciiTheme="minorHAnsi" w:hAnsiTheme="minorHAnsi"/>
          <w:sz w:val="22"/>
          <w:szCs w:val="22"/>
        </w:rPr>
        <w:t>tájékoztatva lettek-e a vál</w:t>
      </w:r>
      <w:r w:rsidR="00E030BC">
        <w:rPr>
          <w:rFonts w:asciiTheme="minorHAnsi" w:hAnsiTheme="minorHAnsi"/>
          <w:sz w:val="22"/>
          <w:szCs w:val="22"/>
        </w:rPr>
        <w:t>t</w:t>
      </w:r>
      <w:r w:rsidR="00816AD3">
        <w:rPr>
          <w:rFonts w:asciiTheme="minorHAnsi" w:hAnsiTheme="minorHAnsi"/>
          <w:sz w:val="22"/>
          <w:szCs w:val="22"/>
        </w:rPr>
        <w:t>ozásokról, az új időpontokról, határidőkről. Léhi Krisztina tájékoztatta a jelenlévőket, hogy igen, mindig ment körlevél a hallgatóknak az aktualitásokról.</w:t>
      </w:r>
    </w:p>
    <w:p w:rsidR="00816AD3" w:rsidRDefault="00816AD3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Az új Intézményi Szabályzat megszavazásához érkezett az ülés. Lénárt Krisztina ismertette a változásokat, fontos pontokat.</w:t>
      </w:r>
    </w:p>
    <w:p w:rsidR="00816AD3" w:rsidRDefault="00816AD3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6.1 pont: Kozsik Tamás kéri a tavalyi szabályzatot, hogy</w:t>
      </w:r>
      <w:r w:rsidR="00717BC6">
        <w:rPr>
          <w:rFonts w:asciiTheme="minorHAnsi" w:hAnsiTheme="minorHAnsi"/>
          <w:sz w:val="22"/>
          <w:szCs w:val="22"/>
        </w:rPr>
        <w:t xml:space="preserve"> lássa</w:t>
      </w:r>
      <w:r>
        <w:rPr>
          <w:rFonts w:asciiTheme="minorHAnsi" w:hAnsiTheme="minorHAnsi"/>
          <w:sz w:val="22"/>
          <w:szCs w:val="22"/>
        </w:rPr>
        <w:t xml:space="preserve"> ott mi volt erre a pontra vonatkozóan</w:t>
      </w:r>
      <w:r w:rsidR="00717BC6">
        <w:rPr>
          <w:rFonts w:asciiTheme="minorHAnsi" w:hAnsiTheme="minorHAnsi"/>
          <w:sz w:val="22"/>
          <w:szCs w:val="22"/>
        </w:rPr>
        <w:t xml:space="preserve"> leírva, valamint indoklást szeretne a változtatással kapcsolatban, ugyanis véleménye szerint így hátrányba kerülnek az IK és a TTK hallgatói. Horváth Ákos kéri a régi változat meghagyását, melyet Lénárt Krisztina beleír jegyzetként a tervezetbe. </w:t>
      </w:r>
      <w:r w:rsidR="004A3F19">
        <w:rPr>
          <w:rFonts w:asciiTheme="minorHAnsi" w:hAnsiTheme="minorHAnsi"/>
          <w:sz w:val="22"/>
          <w:szCs w:val="22"/>
        </w:rPr>
        <w:t>Nagy Balázs összefoglalja a BB szerepére vonatkozó javaslatokat.</w:t>
      </w:r>
    </w:p>
    <w:p w:rsidR="00717BC6" w:rsidRDefault="00717BC6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6.2 pont: Kozsik Tamás szerint </w:t>
      </w:r>
      <w:r w:rsidR="00282308">
        <w:rPr>
          <w:rFonts w:asciiTheme="minorHAnsi" w:hAnsiTheme="minorHAnsi"/>
          <w:sz w:val="22"/>
          <w:szCs w:val="22"/>
        </w:rPr>
        <w:t xml:space="preserve">is </w:t>
      </w:r>
      <w:r>
        <w:rPr>
          <w:rFonts w:asciiTheme="minorHAnsi" w:hAnsiTheme="minorHAnsi"/>
          <w:sz w:val="22"/>
          <w:szCs w:val="22"/>
        </w:rPr>
        <w:t xml:space="preserve">nagyobb szerepe kell, hogy maradjon a bíráló bizottságnak. Horváth Ákos szerint előnye is van a szigorú pontrendszernek. </w:t>
      </w:r>
      <w:r w:rsidR="00015459">
        <w:rPr>
          <w:rFonts w:asciiTheme="minorHAnsi" w:hAnsiTheme="minorHAnsi"/>
          <w:sz w:val="22"/>
          <w:szCs w:val="22"/>
        </w:rPr>
        <w:t xml:space="preserve">A </w:t>
      </w:r>
      <w:r w:rsidR="00C11617">
        <w:rPr>
          <w:rFonts w:asciiTheme="minorHAnsi" w:hAnsiTheme="minorHAnsi"/>
          <w:sz w:val="22"/>
          <w:szCs w:val="22"/>
        </w:rPr>
        <w:t>T</w:t>
      </w:r>
      <w:r w:rsidR="00015459">
        <w:rPr>
          <w:rFonts w:asciiTheme="minorHAnsi" w:hAnsiTheme="minorHAnsi"/>
          <w:sz w:val="22"/>
          <w:szCs w:val="22"/>
        </w:rPr>
        <w:t>anácst</w:t>
      </w:r>
      <w:r w:rsidR="004A3F19">
        <w:rPr>
          <w:rFonts w:asciiTheme="minorHAnsi" w:hAnsiTheme="minorHAnsi"/>
          <w:sz w:val="22"/>
          <w:szCs w:val="22"/>
        </w:rPr>
        <w:t>a</w:t>
      </w:r>
      <w:r w:rsidR="00015459">
        <w:rPr>
          <w:rFonts w:asciiTheme="minorHAnsi" w:hAnsiTheme="minorHAnsi"/>
          <w:sz w:val="22"/>
          <w:szCs w:val="22"/>
        </w:rPr>
        <w:t>gok megvizsgálták ezt a kérdést, a vélemények többsége arra vonatkozott, hogy a BB által adható pontok ne legyenek szigorúan leszabályozva.</w:t>
      </w:r>
      <w:r>
        <w:rPr>
          <w:rFonts w:asciiTheme="minorHAnsi" w:hAnsiTheme="minorHAnsi"/>
          <w:sz w:val="22"/>
          <w:szCs w:val="22"/>
        </w:rPr>
        <w:t xml:space="preserve"> Kozsik Tamás azt javasolta, hogy ha marad a pontozásban az OTDK-ért járó 50 pont, akkor mégis maradjon a 6.2 pont változatlanul. Zentai</w:t>
      </w:r>
      <w:r w:rsidR="00C11617">
        <w:rPr>
          <w:rFonts w:asciiTheme="minorHAnsi" w:hAnsiTheme="minorHAnsi"/>
          <w:sz w:val="22"/>
          <w:szCs w:val="22"/>
        </w:rPr>
        <w:t xml:space="preserve"> László</w:t>
      </w:r>
      <w:r>
        <w:rPr>
          <w:rFonts w:asciiTheme="minorHAnsi" w:hAnsiTheme="minorHAnsi"/>
          <w:sz w:val="22"/>
          <w:szCs w:val="22"/>
        </w:rPr>
        <w:t xml:space="preserve"> felhívta a jelenlevők figyelmét, hogy a változtatás</w:t>
      </w:r>
      <w:r w:rsidR="00990FFF">
        <w:rPr>
          <w:rFonts w:asciiTheme="minorHAnsi" w:hAnsiTheme="minorHAnsi"/>
          <w:sz w:val="22"/>
          <w:szCs w:val="22"/>
        </w:rPr>
        <w:t>, amely az OTDK részvételért adható pontokra vonatkozik majd,</w:t>
      </w:r>
      <w:r>
        <w:rPr>
          <w:rFonts w:asciiTheme="minorHAnsi" w:hAnsiTheme="minorHAnsi"/>
          <w:sz w:val="22"/>
          <w:szCs w:val="22"/>
        </w:rPr>
        <w:t xml:space="preserve"> legkorábban a következő pályázatot fogja érinteni. </w:t>
      </w:r>
    </w:p>
    <w:p w:rsidR="00717BC6" w:rsidRDefault="00717BC6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Nagy Mariann </w:t>
      </w:r>
      <w:r w:rsidR="00015459">
        <w:rPr>
          <w:rFonts w:asciiTheme="minorHAnsi" w:hAnsiTheme="minorHAnsi"/>
          <w:sz w:val="22"/>
          <w:szCs w:val="22"/>
        </w:rPr>
        <w:t xml:space="preserve">túlzónak tartja </w:t>
      </w:r>
      <w:r>
        <w:rPr>
          <w:rFonts w:asciiTheme="minorHAnsi" w:hAnsiTheme="minorHAnsi"/>
          <w:sz w:val="22"/>
          <w:szCs w:val="22"/>
        </w:rPr>
        <w:t>osztatlan képzésben leendő első évesek havi 100</w:t>
      </w:r>
      <w:r w:rsidR="00C11617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000</w:t>
      </w:r>
      <w:r w:rsidR="00C1161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Ft-</w:t>
      </w:r>
      <w:r w:rsidR="00015459">
        <w:rPr>
          <w:rFonts w:asciiTheme="minorHAnsi" w:hAnsiTheme="minorHAnsi"/>
          <w:sz w:val="22"/>
          <w:szCs w:val="22"/>
        </w:rPr>
        <w:t>os támogatását</w:t>
      </w:r>
      <w:r>
        <w:rPr>
          <w:rFonts w:asciiTheme="minorHAnsi" w:hAnsiTheme="minorHAnsi"/>
          <w:sz w:val="22"/>
          <w:szCs w:val="22"/>
        </w:rPr>
        <w:t xml:space="preserve">. Továbbá </w:t>
      </w:r>
      <w:r w:rsidR="00990FFF">
        <w:rPr>
          <w:rFonts w:asciiTheme="minorHAnsi" w:hAnsiTheme="minorHAnsi"/>
          <w:sz w:val="22"/>
          <w:szCs w:val="22"/>
        </w:rPr>
        <w:t>amellett érvel</w:t>
      </w:r>
      <w:r>
        <w:rPr>
          <w:rFonts w:asciiTheme="minorHAnsi" w:hAnsiTheme="minorHAnsi"/>
          <w:sz w:val="22"/>
          <w:szCs w:val="22"/>
        </w:rPr>
        <w:t xml:space="preserve">, hogy ne legyen szöveges értékelés, javasolja, hogy ez legyen kivéve a kiírásból. </w:t>
      </w:r>
    </w:p>
    <w:p w:rsidR="00717BC6" w:rsidRPr="003D3E61" w:rsidRDefault="00717BC6" w:rsidP="000C7F11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Összegezve az előzményeket szavazásra lettek bocsájtva a szabályzat </w:t>
      </w:r>
      <w:r w:rsidR="00015459">
        <w:rPr>
          <w:rFonts w:asciiTheme="minorHAnsi" w:hAnsiTheme="minorHAnsi"/>
          <w:sz w:val="22"/>
          <w:szCs w:val="22"/>
        </w:rPr>
        <w:t xml:space="preserve">tervezetének </w:t>
      </w:r>
      <w:r>
        <w:rPr>
          <w:rFonts w:asciiTheme="minorHAnsi" w:hAnsiTheme="minorHAnsi"/>
          <w:sz w:val="22"/>
          <w:szCs w:val="22"/>
        </w:rPr>
        <w:t>változtatásai</w:t>
      </w:r>
      <w:r w:rsidR="004A3F19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a módosítási javaslatok el lettek fogadva 1 tartózkodás és 1 nemleges szavazat mellett. </w:t>
      </w:r>
    </w:p>
    <w:p w:rsidR="00590594" w:rsidRPr="0016659D" w:rsidRDefault="00590594" w:rsidP="0016659D">
      <w:p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</w:p>
    <w:p w:rsidR="000A2FFA" w:rsidRPr="00CF6963" w:rsidRDefault="000C7F11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CF6963">
        <w:rPr>
          <w:rFonts w:asciiTheme="minorHAnsi" w:hAnsiTheme="minorHAnsi"/>
          <w:sz w:val="22"/>
          <w:szCs w:val="22"/>
        </w:rPr>
        <w:t>5</w:t>
      </w:r>
      <w:r w:rsidR="000A2FFA" w:rsidRPr="00CF6963">
        <w:rPr>
          <w:rFonts w:asciiTheme="minorHAnsi" w:hAnsiTheme="minorHAnsi"/>
          <w:sz w:val="22"/>
          <w:szCs w:val="22"/>
        </w:rPr>
        <w:t>.</w:t>
      </w:r>
      <w:r w:rsidR="000A2FFA" w:rsidRPr="00EB4BEF">
        <w:rPr>
          <w:rFonts w:asciiTheme="minorHAnsi" w:hAnsiTheme="minorHAnsi"/>
          <w:color w:val="FF0000"/>
          <w:sz w:val="22"/>
          <w:szCs w:val="22"/>
        </w:rPr>
        <w:tab/>
      </w:r>
      <w:r w:rsidR="000A2FFA" w:rsidRPr="00CF6963">
        <w:rPr>
          <w:rFonts w:asciiTheme="minorHAnsi" w:hAnsiTheme="minorHAnsi"/>
          <w:sz w:val="22"/>
          <w:szCs w:val="22"/>
        </w:rPr>
        <w:t>A következő félévi tanácsülés időpontja</w:t>
      </w:r>
    </w:p>
    <w:p w:rsidR="000C7F11" w:rsidRDefault="0089754B" w:rsidP="00EB4BE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Zentai László</w:t>
      </w:r>
      <w:r w:rsidRPr="0089754B">
        <w:rPr>
          <w:rFonts w:asciiTheme="minorHAnsi" w:hAnsiTheme="minorHAnsi"/>
          <w:sz w:val="22"/>
          <w:szCs w:val="22"/>
        </w:rPr>
        <w:t xml:space="preserve"> tájékoztatja a Testüle</w:t>
      </w:r>
      <w:r w:rsidR="00EB4BEF">
        <w:rPr>
          <w:rFonts w:asciiTheme="minorHAnsi" w:hAnsiTheme="minorHAnsi"/>
          <w:sz w:val="22"/>
          <w:szCs w:val="22"/>
        </w:rPr>
        <w:t>tet, hogy a veszélyhelyzet miatti bizonytalanságokra tekintettel a későbbiekben lehet majd választani novemberi vagy decemberi időpontok közül</w:t>
      </w:r>
      <w:r w:rsidRPr="008975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9754B">
        <w:rPr>
          <w:rFonts w:asciiTheme="minorHAnsi" w:hAnsiTheme="minorHAnsi"/>
          <w:sz w:val="22"/>
          <w:szCs w:val="22"/>
        </w:rPr>
        <w:t>Doodle</w:t>
      </w:r>
      <w:proofErr w:type="spellEnd"/>
      <w:r w:rsidRPr="0089754B">
        <w:rPr>
          <w:rFonts w:asciiTheme="minorHAnsi" w:hAnsiTheme="minorHAnsi"/>
          <w:sz w:val="22"/>
          <w:szCs w:val="22"/>
        </w:rPr>
        <w:t xml:space="preserve"> </w:t>
      </w:r>
      <w:r w:rsidR="00EB4BEF">
        <w:rPr>
          <w:rFonts w:asciiTheme="minorHAnsi" w:hAnsiTheme="minorHAnsi"/>
          <w:sz w:val="22"/>
          <w:szCs w:val="22"/>
        </w:rPr>
        <w:t xml:space="preserve">szavazással. </w:t>
      </w:r>
    </w:p>
    <w:p w:rsidR="00EB4BEF" w:rsidRPr="00EB4BEF" w:rsidRDefault="00EB4BEF" w:rsidP="00EB4BE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</w:p>
    <w:p w:rsidR="00EB4BEF" w:rsidRPr="00FA5A4A" w:rsidRDefault="000C7F11" w:rsidP="00EB4BE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0A2FFA" w:rsidRPr="000A2FFA">
        <w:rPr>
          <w:rFonts w:asciiTheme="minorHAnsi" w:hAnsiTheme="minorHAnsi"/>
          <w:sz w:val="22"/>
          <w:szCs w:val="22"/>
        </w:rPr>
        <w:t>.</w:t>
      </w:r>
      <w:r w:rsidR="000A2FFA" w:rsidRPr="000A2FFA">
        <w:rPr>
          <w:rFonts w:asciiTheme="minorHAnsi" w:hAnsiTheme="minorHAnsi"/>
          <w:sz w:val="22"/>
          <w:szCs w:val="22"/>
        </w:rPr>
        <w:tab/>
      </w:r>
      <w:r w:rsidR="000A2FFA" w:rsidRPr="00CF6963">
        <w:rPr>
          <w:rFonts w:asciiTheme="minorHAnsi" w:hAnsiTheme="minorHAnsi"/>
          <w:sz w:val="22"/>
          <w:szCs w:val="22"/>
        </w:rPr>
        <w:t>Egyebek</w:t>
      </w:r>
    </w:p>
    <w:p w:rsidR="00EB4BEF" w:rsidRDefault="00EB4BEF" w:rsidP="00EB4BEF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EB4BEF">
        <w:rPr>
          <w:rFonts w:asciiTheme="minorHAnsi" w:hAnsiTheme="minorHAnsi"/>
          <w:sz w:val="22"/>
          <w:szCs w:val="22"/>
        </w:rPr>
        <w:t>Lénárt Krisztina elmondja,</w:t>
      </w:r>
      <w:r w:rsidR="00FA5A4A">
        <w:rPr>
          <w:rFonts w:asciiTheme="minorHAnsi" w:hAnsiTheme="minorHAnsi"/>
          <w:sz w:val="22"/>
          <w:szCs w:val="22"/>
        </w:rPr>
        <w:t xml:space="preserve"> hogy a javaslatok kérését a Pro </w:t>
      </w:r>
      <w:proofErr w:type="spellStart"/>
      <w:r w:rsidR="00FA5A4A">
        <w:rPr>
          <w:rFonts w:asciiTheme="minorHAnsi" w:hAnsiTheme="minorHAnsi"/>
          <w:sz w:val="22"/>
          <w:szCs w:val="22"/>
        </w:rPr>
        <w:t>Ingenio</w:t>
      </w:r>
      <w:proofErr w:type="spellEnd"/>
      <w:r w:rsidR="00FA5A4A">
        <w:rPr>
          <w:rFonts w:asciiTheme="minorHAnsi" w:hAnsiTheme="minorHAnsi"/>
          <w:sz w:val="22"/>
          <w:szCs w:val="22"/>
        </w:rPr>
        <w:t xml:space="preserve"> díjazottakra </w:t>
      </w:r>
      <w:r w:rsidR="00FA5A4A" w:rsidRPr="00FA5A4A">
        <w:rPr>
          <w:rFonts w:asciiTheme="minorHAnsi" w:hAnsiTheme="minorHAnsi"/>
          <w:sz w:val="22"/>
          <w:szCs w:val="22"/>
        </w:rPr>
        <w:t>ideiglenes</w:t>
      </w:r>
      <w:r w:rsidR="00FA5A4A">
        <w:rPr>
          <w:rFonts w:asciiTheme="minorHAnsi" w:hAnsiTheme="minorHAnsi"/>
          <w:sz w:val="22"/>
          <w:szCs w:val="22"/>
        </w:rPr>
        <w:t xml:space="preserve">en vissza kellett vonni a Tehetséggondozási Alap zárolása miatt. </w:t>
      </w:r>
    </w:p>
    <w:p w:rsidR="00FA5A4A" w:rsidRDefault="00FA5A4A" w:rsidP="00FA5A4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Zentai László tájékoztatja a Testületet, hogy a Szenátus az intézményakkreditációhoz kapcsolódó önértékelési jelentést június 22-én fogja tárgyalni. A jelentés előreláthatólag május 28-ára készül el, amelyben a Tehetséggondozási Tanácsot érintő rész kb. 3 oldal terjedelmű lesz. Az anyagról írásos visszajelzést kér majd a Tanácstagoktól, és </w:t>
      </w:r>
      <w:r w:rsidRPr="00FA5A4A">
        <w:rPr>
          <w:rFonts w:asciiTheme="minorHAnsi" w:hAnsiTheme="minorHAnsi"/>
          <w:sz w:val="22"/>
          <w:szCs w:val="22"/>
        </w:rPr>
        <w:t>kilátásba helyezi egy külön ülés szervezését, ha nagyon ellentmondásos vélemények születnének.</w:t>
      </w:r>
    </w:p>
    <w:p w:rsidR="00C11617" w:rsidRPr="00A56BEC" w:rsidRDefault="00EB4BEF" w:rsidP="00CF6963">
      <w:pPr>
        <w:pStyle w:val="Listaszerbekezds"/>
        <w:spacing w:line="360" w:lineRule="auto"/>
        <w:ind w:left="436" w:right="-284"/>
        <w:jc w:val="both"/>
      </w:pPr>
      <w:proofErr w:type="spellStart"/>
      <w:r w:rsidRPr="00FA5A4A">
        <w:rPr>
          <w:rFonts w:asciiTheme="minorHAnsi" w:hAnsiTheme="minorHAnsi"/>
          <w:sz w:val="22"/>
          <w:szCs w:val="22"/>
        </w:rPr>
        <w:t>Milánkovich</w:t>
      </w:r>
      <w:proofErr w:type="spellEnd"/>
      <w:r w:rsidRPr="00FA5A4A">
        <w:rPr>
          <w:rFonts w:asciiTheme="minorHAnsi" w:hAnsiTheme="minorHAnsi"/>
          <w:sz w:val="22"/>
          <w:szCs w:val="22"/>
        </w:rPr>
        <w:t xml:space="preserve"> András jelzi, hogy a szakkollégiumok finanszírozását nem lehet előre látni</w:t>
      </w:r>
      <w:r w:rsidR="0089754B" w:rsidRPr="00FA5A4A">
        <w:rPr>
          <w:rFonts w:asciiTheme="minorHAnsi" w:hAnsiTheme="minorHAnsi"/>
          <w:sz w:val="22"/>
          <w:szCs w:val="22"/>
        </w:rPr>
        <w:t xml:space="preserve">, zárolták a forrásokat, </w:t>
      </w:r>
      <w:r w:rsidRPr="00FA5A4A">
        <w:rPr>
          <w:rFonts w:asciiTheme="minorHAnsi" w:hAnsiTheme="minorHAnsi"/>
          <w:sz w:val="22"/>
          <w:szCs w:val="22"/>
        </w:rPr>
        <w:t>az önálló épülettel rendelkező szakkollégiumok</w:t>
      </w:r>
      <w:r w:rsidR="00FA5A4A">
        <w:rPr>
          <w:rFonts w:asciiTheme="minorHAnsi" w:hAnsiTheme="minorHAnsi"/>
          <w:sz w:val="22"/>
          <w:szCs w:val="22"/>
        </w:rPr>
        <w:t xml:space="preserve"> bevételét a K</w:t>
      </w:r>
      <w:r w:rsidR="0089754B" w:rsidRPr="00FA5A4A">
        <w:rPr>
          <w:rFonts w:asciiTheme="minorHAnsi" w:hAnsiTheme="minorHAnsi"/>
          <w:sz w:val="22"/>
          <w:szCs w:val="22"/>
        </w:rPr>
        <w:t xml:space="preserve">ancelláriának kell adni, </w:t>
      </w:r>
      <w:r w:rsidRPr="00FA5A4A">
        <w:rPr>
          <w:rFonts w:asciiTheme="minorHAnsi" w:hAnsiTheme="minorHAnsi"/>
          <w:sz w:val="22"/>
          <w:szCs w:val="22"/>
        </w:rPr>
        <w:t xml:space="preserve">így </w:t>
      </w:r>
      <w:r w:rsidR="0089754B" w:rsidRPr="00FA5A4A">
        <w:rPr>
          <w:rFonts w:asciiTheme="minorHAnsi" w:hAnsiTheme="minorHAnsi"/>
          <w:sz w:val="22"/>
          <w:szCs w:val="22"/>
        </w:rPr>
        <w:t>nem lehet tudni, miből fognak működni</w:t>
      </w:r>
      <w:r w:rsidRPr="00FA5A4A">
        <w:rPr>
          <w:rFonts w:asciiTheme="minorHAnsi" w:hAnsiTheme="minorHAnsi"/>
          <w:sz w:val="22"/>
          <w:szCs w:val="22"/>
        </w:rPr>
        <w:t xml:space="preserve"> jövőre. Zentai László felajánlja, hogy felveti majd a problémát</w:t>
      </w:r>
      <w:r w:rsidR="0089754B" w:rsidRPr="00FA5A4A">
        <w:rPr>
          <w:rFonts w:asciiTheme="minorHAnsi" w:hAnsiTheme="minorHAnsi"/>
          <w:sz w:val="22"/>
          <w:szCs w:val="22"/>
        </w:rPr>
        <w:t xml:space="preserve"> a vezetői értekezleten</w:t>
      </w:r>
      <w:r w:rsidRPr="00FA5A4A">
        <w:rPr>
          <w:rFonts w:asciiTheme="minorHAnsi" w:hAnsiTheme="minorHAnsi"/>
          <w:sz w:val="22"/>
          <w:szCs w:val="22"/>
        </w:rPr>
        <w:t>.</w:t>
      </w:r>
    </w:p>
    <w:p w:rsidR="00EB4BEF" w:rsidRPr="00CF6963" w:rsidRDefault="00EB4BEF" w:rsidP="00CF6963">
      <w:pPr>
        <w:pStyle w:val="Listaszerbekezds"/>
        <w:spacing w:line="360" w:lineRule="auto"/>
        <w:ind w:left="436" w:right="-284"/>
        <w:jc w:val="both"/>
      </w:pPr>
    </w:p>
    <w:p w:rsidR="00980573" w:rsidRPr="003A17AC" w:rsidRDefault="00B73ABC" w:rsidP="00B73ABC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3A17AC">
        <w:rPr>
          <w:rFonts w:asciiTheme="minorHAnsi" w:hAnsiTheme="minorHAnsi"/>
          <w:sz w:val="22"/>
          <w:szCs w:val="22"/>
        </w:rPr>
        <w:t xml:space="preserve">Egyéb </w:t>
      </w:r>
      <w:r w:rsidR="00DD613F" w:rsidRPr="003A17AC">
        <w:rPr>
          <w:rFonts w:asciiTheme="minorHAnsi" w:hAnsiTheme="minorHAnsi"/>
          <w:sz w:val="22"/>
          <w:szCs w:val="22"/>
        </w:rPr>
        <w:t xml:space="preserve">napirendi pont, kérdés, hozzászólás </w:t>
      </w:r>
      <w:r w:rsidRPr="003A17AC">
        <w:rPr>
          <w:rFonts w:asciiTheme="minorHAnsi" w:hAnsiTheme="minorHAnsi"/>
          <w:sz w:val="22"/>
          <w:szCs w:val="22"/>
        </w:rPr>
        <w:t>nincs</w:t>
      </w:r>
      <w:r w:rsidR="008944B6">
        <w:rPr>
          <w:rFonts w:asciiTheme="minorHAnsi" w:hAnsiTheme="minorHAnsi"/>
          <w:sz w:val="22"/>
          <w:szCs w:val="22"/>
        </w:rPr>
        <w:t xml:space="preserve">, ezért Zentai László az ülést </w:t>
      </w:r>
      <w:r w:rsidR="00980573" w:rsidRPr="003A17AC">
        <w:rPr>
          <w:rFonts w:asciiTheme="minorHAnsi" w:hAnsiTheme="minorHAnsi"/>
          <w:sz w:val="22"/>
          <w:szCs w:val="22"/>
        </w:rPr>
        <w:t>berekeszti.</w:t>
      </w:r>
    </w:p>
    <w:p w:rsidR="00603DD0" w:rsidRPr="003A17AC" w:rsidRDefault="00603DD0" w:rsidP="006F2C9E">
      <w:pPr>
        <w:ind w:left="-284" w:right="-284" w:hanging="425"/>
        <w:jc w:val="both"/>
        <w:rPr>
          <w:rFonts w:asciiTheme="minorHAnsi" w:hAnsiTheme="minorHAnsi"/>
          <w:sz w:val="22"/>
          <w:szCs w:val="22"/>
        </w:rPr>
      </w:pPr>
    </w:p>
    <w:p w:rsidR="00CA1FC8" w:rsidRPr="003A17AC" w:rsidRDefault="00CA1FC8" w:rsidP="006F2C9E">
      <w:pPr>
        <w:rPr>
          <w:rFonts w:asciiTheme="minorHAnsi" w:hAnsiTheme="minorHAnsi"/>
          <w:sz w:val="22"/>
          <w:szCs w:val="22"/>
        </w:rPr>
      </w:pPr>
    </w:p>
    <w:sectPr w:rsidR="00CA1FC8" w:rsidRPr="003A17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6F" w:rsidRDefault="0006086F" w:rsidP="00553C93">
      <w:r>
        <w:separator/>
      </w:r>
    </w:p>
  </w:endnote>
  <w:endnote w:type="continuationSeparator" w:id="0">
    <w:p w:rsidR="0006086F" w:rsidRDefault="0006086F" w:rsidP="0055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E9" w:rsidRDefault="009919E9">
    <w:pPr>
      <w:pStyle w:val="llb"/>
      <w:jc w:val="center"/>
    </w:pPr>
  </w:p>
  <w:p w:rsidR="009919E9" w:rsidRDefault="009919E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6F" w:rsidRDefault="0006086F" w:rsidP="00553C93">
      <w:r>
        <w:separator/>
      </w:r>
    </w:p>
  </w:footnote>
  <w:footnote w:type="continuationSeparator" w:id="0">
    <w:p w:rsidR="0006086F" w:rsidRDefault="0006086F" w:rsidP="00553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1"/>
      <w:gridCol w:w="4252"/>
      <w:gridCol w:w="2381"/>
    </w:tblGrid>
    <w:tr w:rsidR="009919E9" w:rsidTr="00AA5C37">
      <w:trPr>
        <w:trHeight w:val="1304"/>
      </w:trPr>
      <w:tc>
        <w:tcPr>
          <w:tcW w:w="2381" w:type="dxa"/>
        </w:tcPr>
        <w:p w:rsidR="009919E9" w:rsidRDefault="009919E9" w:rsidP="00AA5C37">
          <w:pPr>
            <w:pStyle w:val="lfej"/>
          </w:pPr>
          <w:r w:rsidRPr="00C22EFC">
            <w:rPr>
              <w:i/>
              <w:noProof/>
            </w:rPr>
            <w:drawing>
              <wp:inline distT="0" distB="0" distL="0" distR="0" wp14:anchorId="28A7D27A" wp14:editId="494266EA">
                <wp:extent cx="993600" cy="907200"/>
                <wp:effectExtent l="0" t="0" r="0" b="7620"/>
                <wp:docPr id="3" name="Kép 3" descr="cimer_sz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mer_sz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600" cy="90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:rsidR="009919E9" w:rsidRDefault="009919E9" w:rsidP="00AA5C37">
          <w:pPr>
            <w:pStyle w:val="lfej"/>
            <w:jc w:val="center"/>
          </w:pPr>
          <w:r>
            <w:t>EÖTVÖS LORÁND TUDOMÁNYEGYETEM TEHETSÉGGONDOZÁSI TANÁCS</w:t>
          </w:r>
        </w:p>
      </w:tc>
      <w:tc>
        <w:tcPr>
          <w:tcW w:w="2381" w:type="dxa"/>
        </w:tcPr>
        <w:p w:rsidR="009919E9" w:rsidRDefault="009919E9" w:rsidP="00AA5C37">
          <w:pPr>
            <w:pStyle w:val="lfej"/>
            <w:jc w:val="right"/>
          </w:pPr>
          <w:r>
            <w:rPr>
              <w:noProof/>
            </w:rPr>
            <w:drawing>
              <wp:inline distT="0" distB="0" distL="0" distR="0" wp14:anchorId="1372FB9F" wp14:editId="3D2BC9B8">
                <wp:extent cx="910800" cy="903600"/>
                <wp:effectExtent l="0" t="0" r="381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ehetseg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800" cy="90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919E9" w:rsidRPr="00AA5C37" w:rsidRDefault="009919E9" w:rsidP="00AA5C37">
    <w:pPr>
      <w:pStyle w:val="lfej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14B"/>
    <w:multiLevelType w:val="hybridMultilevel"/>
    <w:tmpl w:val="799A8882"/>
    <w:lvl w:ilvl="0" w:tplc="40DC9C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44DC"/>
    <w:multiLevelType w:val="hybridMultilevel"/>
    <w:tmpl w:val="CA7A21E2"/>
    <w:lvl w:ilvl="0" w:tplc="56AC601E">
      <w:numFmt w:val="bullet"/>
      <w:lvlText w:val="-"/>
      <w:lvlJc w:val="left"/>
      <w:pPr>
        <w:ind w:left="796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2C062233"/>
    <w:multiLevelType w:val="hybridMultilevel"/>
    <w:tmpl w:val="6D668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FE1"/>
    <w:multiLevelType w:val="hybridMultilevel"/>
    <w:tmpl w:val="1C7C4B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B33F30"/>
    <w:multiLevelType w:val="hybridMultilevel"/>
    <w:tmpl w:val="AB8802E6"/>
    <w:lvl w:ilvl="0" w:tplc="040E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52F67EA1"/>
    <w:multiLevelType w:val="hybridMultilevel"/>
    <w:tmpl w:val="76D660AE"/>
    <w:lvl w:ilvl="0" w:tplc="040E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68525074"/>
    <w:multiLevelType w:val="hybridMultilevel"/>
    <w:tmpl w:val="1936742A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D9"/>
    <w:rsid w:val="000016C9"/>
    <w:rsid w:val="000034D4"/>
    <w:rsid w:val="00004A64"/>
    <w:rsid w:val="000150D6"/>
    <w:rsid w:val="000151EB"/>
    <w:rsid w:val="00015459"/>
    <w:rsid w:val="00016256"/>
    <w:rsid w:val="0003664C"/>
    <w:rsid w:val="0004227B"/>
    <w:rsid w:val="00046284"/>
    <w:rsid w:val="0006086F"/>
    <w:rsid w:val="000712F6"/>
    <w:rsid w:val="00085186"/>
    <w:rsid w:val="0009556C"/>
    <w:rsid w:val="000A2FFA"/>
    <w:rsid w:val="000B10C8"/>
    <w:rsid w:val="000B62BE"/>
    <w:rsid w:val="000C24F3"/>
    <w:rsid w:val="000C7F11"/>
    <w:rsid w:val="000D5347"/>
    <w:rsid w:val="000D5B2A"/>
    <w:rsid w:val="000D6639"/>
    <w:rsid w:val="000E285C"/>
    <w:rsid w:val="000E3A1A"/>
    <w:rsid w:val="000E737B"/>
    <w:rsid w:val="000F6019"/>
    <w:rsid w:val="000F6B46"/>
    <w:rsid w:val="00105559"/>
    <w:rsid w:val="00110A69"/>
    <w:rsid w:val="00123C32"/>
    <w:rsid w:val="00125E0D"/>
    <w:rsid w:val="001442B6"/>
    <w:rsid w:val="001466F8"/>
    <w:rsid w:val="00147590"/>
    <w:rsid w:val="001524D9"/>
    <w:rsid w:val="001562CD"/>
    <w:rsid w:val="00163A39"/>
    <w:rsid w:val="0016659D"/>
    <w:rsid w:val="00187911"/>
    <w:rsid w:val="0019488E"/>
    <w:rsid w:val="00194958"/>
    <w:rsid w:val="001A086C"/>
    <w:rsid w:val="001A15F3"/>
    <w:rsid w:val="001A60A2"/>
    <w:rsid w:val="001B0C3C"/>
    <w:rsid w:val="001C53D2"/>
    <w:rsid w:val="001D5F82"/>
    <w:rsid w:val="001D72AD"/>
    <w:rsid w:val="001F0211"/>
    <w:rsid w:val="001F3E8E"/>
    <w:rsid w:val="00203E0E"/>
    <w:rsid w:val="00214997"/>
    <w:rsid w:val="002255C6"/>
    <w:rsid w:val="00234897"/>
    <w:rsid w:val="002372B8"/>
    <w:rsid w:val="00241344"/>
    <w:rsid w:val="002438A7"/>
    <w:rsid w:val="00244160"/>
    <w:rsid w:val="00244D48"/>
    <w:rsid w:val="00254757"/>
    <w:rsid w:val="00254F12"/>
    <w:rsid w:val="00270DB4"/>
    <w:rsid w:val="002724B4"/>
    <w:rsid w:val="00273B18"/>
    <w:rsid w:val="00282308"/>
    <w:rsid w:val="002A3ED7"/>
    <w:rsid w:val="002B1BB9"/>
    <w:rsid w:val="002B48C3"/>
    <w:rsid w:val="002D2582"/>
    <w:rsid w:val="002E7060"/>
    <w:rsid w:val="002E7AE9"/>
    <w:rsid w:val="002F5C68"/>
    <w:rsid w:val="00317DD0"/>
    <w:rsid w:val="00394719"/>
    <w:rsid w:val="003A17AC"/>
    <w:rsid w:val="003A5552"/>
    <w:rsid w:val="003C31E2"/>
    <w:rsid w:val="003D3E61"/>
    <w:rsid w:val="003D447F"/>
    <w:rsid w:val="003D4A57"/>
    <w:rsid w:val="003F11F4"/>
    <w:rsid w:val="00400F12"/>
    <w:rsid w:val="0041569E"/>
    <w:rsid w:val="00422E47"/>
    <w:rsid w:val="00424C15"/>
    <w:rsid w:val="004267EB"/>
    <w:rsid w:val="004302E3"/>
    <w:rsid w:val="00435CED"/>
    <w:rsid w:val="0043771C"/>
    <w:rsid w:val="00440A74"/>
    <w:rsid w:val="004412B0"/>
    <w:rsid w:val="00455263"/>
    <w:rsid w:val="00456244"/>
    <w:rsid w:val="004604D2"/>
    <w:rsid w:val="004833FB"/>
    <w:rsid w:val="00486345"/>
    <w:rsid w:val="0048670D"/>
    <w:rsid w:val="00487ED9"/>
    <w:rsid w:val="004970B1"/>
    <w:rsid w:val="004A3F19"/>
    <w:rsid w:val="004B2AFA"/>
    <w:rsid w:val="004B2CAD"/>
    <w:rsid w:val="004B3E14"/>
    <w:rsid w:val="004D1A6A"/>
    <w:rsid w:val="004D28AB"/>
    <w:rsid w:val="004E7B10"/>
    <w:rsid w:val="004E7E7D"/>
    <w:rsid w:val="004F2DC2"/>
    <w:rsid w:val="00511782"/>
    <w:rsid w:val="005177A7"/>
    <w:rsid w:val="005415BF"/>
    <w:rsid w:val="00544D29"/>
    <w:rsid w:val="00553C93"/>
    <w:rsid w:val="00557E52"/>
    <w:rsid w:val="00561878"/>
    <w:rsid w:val="00567A24"/>
    <w:rsid w:val="00571D05"/>
    <w:rsid w:val="005842D1"/>
    <w:rsid w:val="005870EB"/>
    <w:rsid w:val="00590594"/>
    <w:rsid w:val="005A0063"/>
    <w:rsid w:val="005B1EA8"/>
    <w:rsid w:val="005B2686"/>
    <w:rsid w:val="005C183F"/>
    <w:rsid w:val="005D290E"/>
    <w:rsid w:val="005D7CF1"/>
    <w:rsid w:val="005E2FC7"/>
    <w:rsid w:val="005F1239"/>
    <w:rsid w:val="005F663C"/>
    <w:rsid w:val="006014B4"/>
    <w:rsid w:val="00603DD0"/>
    <w:rsid w:val="006304B1"/>
    <w:rsid w:val="006306E5"/>
    <w:rsid w:val="00641BFC"/>
    <w:rsid w:val="00643014"/>
    <w:rsid w:val="00655952"/>
    <w:rsid w:val="00657A0F"/>
    <w:rsid w:val="00657F10"/>
    <w:rsid w:val="00666192"/>
    <w:rsid w:val="006719AB"/>
    <w:rsid w:val="0068102D"/>
    <w:rsid w:val="0068232E"/>
    <w:rsid w:val="00686824"/>
    <w:rsid w:val="00694F0E"/>
    <w:rsid w:val="00697C5C"/>
    <w:rsid w:val="006B307C"/>
    <w:rsid w:val="006C4C47"/>
    <w:rsid w:val="006D019D"/>
    <w:rsid w:val="006E1399"/>
    <w:rsid w:val="006E65D0"/>
    <w:rsid w:val="006F2C9E"/>
    <w:rsid w:val="006F50E5"/>
    <w:rsid w:val="006F5893"/>
    <w:rsid w:val="007019EA"/>
    <w:rsid w:val="00704979"/>
    <w:rsid w:val="00707863"/>
    <w:rsid w:val="00710E9E"/>
    <w:rsid w:val="00713C64"/>
    <w:rsid w:val="00717BC6"/>
    <w:rsid w:val="00723674"/>
    <w:rsid w:val="0074583B"/>
    <w:rsid w:val="007527F7"/>
    <w:rsid w:val="007703A4"/>
    <w:rsid w:val="00772283"/>
    <w:rsid w:val="007772F4"/>
    <w:rsid w:val="00777389"/>
    <w:rsid w:val="0078104F"/>
    <w:rsid w:val="00783BE8"/>
    <w:rsid w:val="00783F54"/>
    <w:rsid w:val="007911BA"/>
    <w:rsid w:val="007A404F"/>
    <w:rsid w:val="007B14CB"/>
    <w:rsid w:val="007C25E7"/>
    <w:rsid w:val="007C5BC5"/>
    <w:rsid w:val="007D1BC4"/>
    <w:rsid w:val="007D6D3F"/>
    <w:rsid w:val="007E0B79"/>
    <w:rsid w:val="008057DD"/>
    <w:rsid w:val="008068EF"/>
    <w:rsid w:val="00816AD3"/>
    <w:rsid w:val="00820ECE"/>
    <w:rsid w:val="008223FD"/>
    <w:rsid w:val="00835A08"/>
    <w:rsid w:val="00843313"/>
    <w:rsid w:val="008509CD"/>
    <w:rsid w:val="00867EA7"/>
    <w:rsid w:val="00871319"/>
    <w:rsid w:val="00874E1D"/>
    <w:rsid w:val="008944B6"/>
    <w:rsid w:val="00895055"/>
    <w:rsid w:val="0089754B"/>
    <w:rsid w:val="008A2BDD"/>
    <w:rsid w:val="008B6C93"/>
    <w:rsid w:val="008D3D59"/>
    <w:rsid w:val="008D4AB4"/>
    <w:rsid w:val="00902CC2"/>
    <w:rsid w:val="00904DB1"/>
    <w:rsid w:val="0092226C"/>
    <w:rsid w:val="00927970"/>
    <w:rsid w:val="00937353"/>
    <w:rsid w:val="00940CFF"/>
    <w:rsid w:val="00944C45"/>
    <w:rsid w:val="00956CC3"/>
    <w:rsid w:val="009734C7"/>
    <w:rsid w:val="0097389B"/>
    <w:rsid w:val="00980573"/>
    <w:rsid w:val="00984F4D"/>
    <w:rsid w:val="00990FFF"/>
    <w:rsid w:val="009919E9"/>
    <w:rsid w:val="00995372"/>
    <w:rsid w:val="009A292D"/>
    <w:rsid w:val="009B69AF"/>
    <w:rsid w:val="009D4F17"/>
    <w:rsid w:val="009D51A0"/>
    <w:rsid w:val="009E2449"/>
    <w:rsid w:val="009E6314"/>
    <w:rsid w:val="009F3FA7"/>
    <w:rsid w:val="00A02B29"/>
    <w:rsid w:val="00A2547D"/>
    <w:rsid w:val="00A475BD"/>
    <w:rsid w:val="00A56BEC"/>
    <w:rsid w:val="00A61CC3"/>
    <w:rsid w:val="00A6576C"/>
    <w:rsid w:val="00A66B16"/>
    <w:rsid w:val="00A75B8C"/>
    <w:rsid w:val="00A8091E"/>
    <w:rsid w:val="00A9300D"/>
    <w:rsid w:val="00A93D6E"/>
    <w:rsid w:val="00A95461"/>
    <w:rsid w:val="00A96BF0"/>
    <w:rsid w:val="00AA0191"/>
    <w:rsid w:val="00AA5C37"/>
    <w:rsid w:val="00AB6A68"/>
    <w:rsid w:val="00AC71F9"/>
    <w:rsid w:val="00AE095B"/>
    <w:rsid w:val="00AE1AB2"/>
    <w:rsid w:val="00AF0C89"/>
    <w:rsid w:val="00B07498"/>
    <w:rsid w:val="00B10AB9"/>
    <w:rsid w:val="00B262E3"/>
    <w:rsid w:val="00B30F09"/>
    <w:rsid w:val="00B365B1"/>
    <w:rsid w:val="00B43519"/>
    <w:rsid w:val="00B50F9F"/>
    <w:rsid w:val="00B56544"/>
    <w:rsid w:val="00B61ABC"/>
    <w:rsid w:val="00B6261F"/>
    <w:rsid w:val="00B73ABC"/>
    <w:rsid w:val="00B805B2"/>
    <w:rsid w:val="00B85B6B"/>
    <w:rsid w:val="00B97603"/>
    <w:rsid w:val="00BB6958"/>
    <w:rsid w:val="00BC2033"/>
    <w:rsid w:val="00BC4208"/>
    <w:rsid w:val="00BD60E9"/>
    <w:rsid w:val="00BD6EFA"/>
    <w:rsid w:val="00C11617"/>
    <w:rsid w:val="00C146A7"/>
    <w:rsid w:val="00C17FF5"/>
    <w:rsid w:val="00C2050F"/>
    <w:rsid w:val="00C222DB"/>
    <w:rsid w:val="00C30B2F"/>
    <w:rsid w:val="00C46A58"/>
    <w:rsid w:val="00C534C9"/>
    <w:rsid w:val="00C57BC0"/>
    <w:rsid w:val="00C57E6C"/>
    <w:rsid w:val="00C61B3F"/>
    <w:rsid w:val="00C72B5A"/>
    <w:rsid w:val="00C7673C"/>
    <w:rsid w:val="00C9395A"/>
    <w:rsid w:val="00C9578A"/>
    <w:rsid w:val="00CA1224"/>
    <w:rsid w:val="00CA1FC8"/>
    <w:rsid w:val="00CC0049"/>
    <w:rsid w:val="00CC61A5"/>
    <w:rsid w:val="00CE19D6"/>
    <w:rsid w:val="00CE6D97"/>
    <w:rsid w:val="00CF3D63"/>
    <w:rsid w:val="00CF56FE"/>
    <w:rsid w:val="00CF6963"/>
    <w:rsid w:val="00CF795A"/>
    <w:rsid w:val="00D03643"/>
    <w:rsid w:val="00D108CE"/>
    <w:rsid w:val="00D16868"/>
    <w:rsid w:val="00D21549"/>
    <w:rsid w:val="00D27ED7"/>
    <w:rsid w:val="00D30FDA"/>
    <w:rsid w:val="00D33DD3"/>
    <w:rsid w:val="00D40BE7"/>
    <w:rsid w:val="00D5002E"/>
    <w:rsid w:val="00D56872"/>
    <w:rsid w:val="00D62D6D"/>
    <w:rsid w:val="00D92CA0"/>
    <w:rsid w:val="00D93523"/>
    <w:rsid w:val="00D93FF6"/>
    <w:rsid w:val="00D94B52"/>
    <w:rsid w:val="00DA50CB"/>
    <w:rsid w:val="00DB529E"/>
    <w:rsid w:val="00DC3ED4"/>
    <w:rsid w:val="00DD613F"/>
    <w:rsid w:val="00DE3887"/>
    <w:rsid w:val="00DF0877"/>
    <w:rsid w:val="00DF5170"/>
    <w:rsid w:val="00E030BC"/>
    <w:rsid w:val="00E103D3"/>
    <w:rsid w:val="00E12206"/>
    <w:rsid w:val="00E2475F"/>
    <w:rsid w:val="00E351A7"/>
    <w:rsid w:val="00E37E49"/>
    <w:rsid w:val="00E40CE0"/>
    <w:rsid w:val="00E61CB2"/>
    <w:rsid w:val="00E61F4D"/>
    <w:rsid w:val="00E75E6D"/>
    <w:rsid w:val="00E85F75"/>
    <w:rsid w:val="00E91CD9"/>
    <w:rsid w:val="00EA0703"/>
    <w:rsid w:val="00EA0B6F"/>
    <w:rsid w:val="00EA41F4"/>
    <w:rsid w:val="00EB4BEF"/>
    <w:rsid w:val="00EB6802"/>
    <w:rsid w:val="00EB7834"/>
    <w:rsid w:val="00EC110A"/>
    <w:rsid w:val="00ED26EB"/>
    <w:rsid w:val="00ED38C6"/>
    <w:rsid w:val="00ED63F1"/>
    <w:rsid w:val="00EF68DB"/>
    <w:rsid w:val="00EF6949"/>
    <w:rsid w:val="00F23B0B"/>
    <w:rsid w:val="00F30462"/>
    <w:rsid w:val="00F4275B"/>
    <w:rsid w:val="00F42B4B"/>
    <w:rsid w:val="00F5086F"/>
    <w:rsid w:val="00F53821"/>
    <w:rsid w:val="00F61184"/>
    <w:rsid w:val="00F6568E"/>
    <w:rsid w:val="00F83805"/>
    <w:rsid w:val="00F86CEB"/>
    <w:rsid w:val="00F94077"/>
    <w:rsid w:val="00F9722B"/>
    <w:rsid w:val="00FA07FB"/>
    <w:rsid w:val="00FA5A4A"/>
    <w:rsid w:val="00FE57DE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6FFFE36-075D-4070-B68D-165E71B6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52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72F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3C93"/>
  </w:style>
  <w:style w:type="paragraph" w:styleId="llb">
    <w:name w:val="footer"/>
    <w:basedOn w:val="Norml"/>
    <w:link w:val="llb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3C93"/>
  </w:style>
  <w:style w:type="paragraph" w:styleId="Buborkszveg">
    <w:name w:val="Balloon Text"/>
    <w:basedOn w:val="Norml"/>
    <w:link w:val="BuborkszvegChar"/>
    <w:uiPriority w:val="99"/>
    <w:semiHidden/>
    <w:unhideWhenUsed/>
    <w:rsid w:val="001879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911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CF795A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4A3F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A3F1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A3F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3F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3F1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B0EB-A146-4543-AE35-8DCDEE51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6998</Characters>
  <Application>Microsoft Office Word</Application>
  <DocSecurity>4</DocSecurity>
  <Lines>58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User</cp:lastModifiedBy>
  <cp:revision>2</cp:revision>
  <dcterms:created xsi:type="dcterms:W3CDTF">2020-07-14T17:01:00Z</dcterms:created>
  <dcterms:modified xsi:type="dcterms:W3CDTF">2020-07-14T17:01:00Z</dcterms:modified>
</cp:coreProperties>
</file>