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31" w:rsidRPr="008B2C31" w:rsidRDefault="008B2C31" w:rsidP="008B2C31">
      <w:pPr>
        <w:jc w:val="center"/>
        <w:rPr>
          <w:rFonts w:ascii="Arial" w:hAnsi="Arial" w:cs="Arial"/>
          <w:b/>
          <w:sz w:val="28"/>
          <w:szCs w:val="28"/>
        </w:rPr>
      </w:pPr>
      <w:r w:rsidRPr="008B2C31">
        <w:rPr>
          <w:rFonts w:ascii="Arial" w:hAnsi="Arial" w:cs="Arial"/>
          <w:b/>
          <w:sz w:val="28"/>
          <w:szCs w:val="28"/>
        </w:rPr>
        <w:t>87/2015. (IV. 9.) Korm. rendelet</w:t>
      </w:r>
    </w:p>
    <w:p w:rsidR="008B2C31" w:rsidRDefault="008B2C31" w:rsidP="008B2C31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8B2C31">
        <w:rPr>
          <w:rFonts w:ascii="Arial" w:hAnsi="Arial" w:cs="Arial"/>
          <w:b/>
          <w:sz w:val="28"/>
          <w:szCs w:val="28"/>
        </w:rPr>
        <w:t>a</w:t>
      </w:r>
      <w:proofErr w:type="gramEnd"/>
      <w:r w:rsidRPr="008B2C31">
        <w:rPr>
          <w:rFonts w:ascii="Arial" w:hAnsi="Arial" w:cs="Arial"/>
          <w:b/>
          <w:sz w:val="28"/>
          <w:szCs w:val="28"/>
        </w:rPr>
        <w:t xml:space="preserve"> nemzeti felsőoktatásról szóló 2011. évi CCIV. törvény egyes rendelkezéseinek végrehajtásáról </w:t>
      </w:r>
    </w:p>
    <w:p w:rsidR="008B2C31" w:rsidRPr="008B2C31" w:rsidRDefault="008B2C31" w:rsidP="008B2C31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8B2C31">
        <w:rPr>
          <w:rFonts w:ascii="Arial" w:hAnsi="Arial" w:cs="Arial"/>
          <w:b/>
          <w:sz w:val="28"/>
          <w:szCs w:val="28"/>
        </w:rPr>
        <w:t>fogyatékossággal</w:t>
      </w:r>
      <w:proofErr w:type="gramEnd"/>
      <w:r w:rsidRPr="008B2C31">
        <w:rPr>
          <w:rFonts w:ascii="Arial" w:hAnsi="Arial" w:cs="Arial"/>
          <w:b/>
          <w:sz w:val="28"/>
          <w:szCs w:val="28"/>
        </w:rPr>
        <w:t xml:space="preserve"> élő hallgatókra vonatkozó fejezetei </w:t>
      </w:r>
    </w:p>
    <w:p w:rsidR="008B2C31" w:rsidRDefault="008B2C31" w:rsidP="008B2C31">
      <w:pPr>
        <w:jc w:val="center"/>
        <w:rPr>
          <w:rFonts w:ascii="Arial" w:hAnsi="Arial" w:cs="Arial"/>
          <w:sz w:val="24"/>
          <w:szCs w:val="24"/>
        </w:rPr>
      </w:pPr>
    </w:p>
    <w:p w:rsidR="008B2C31" w:rsidRPr="008B2C31" w:rsidRDefault="008B2C31" w:rsidP="008B2C31">
      <w:pPr>
        <w:jc w:val="center"/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20. A hallgatók esélyegyenlőségének előmozdítása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 xml:space="preserve">62. § (1) A fogyatékossággal élő hallgató kérelmére a felsőoktatási intézménynek a tanterv előírásaitól részben vagy egészében eltérő követelményeket kell megállapítania, illetve - figyelemmel az </w:t>
      </w:r>
      <w:proofErr w:type="spellStart"/>
      <w:r w:rsidRPr="008B2C31">
        <w:rPr>
          <w:rFonts w:ascii="Arial" w:hAnsi="Arial" w:cs="Arial"/>
          <w:sz w:val="24"/>
          <w:szCs w:val="24"/>
        </w:rPr>
        <w:t>Nftv</w:t>
      </w:r>
      <w:proofErr w:type="spellEnd"/>
      <w:r w:rsidRPr="008B2C31">
        <w:rPr>
          <w:rFonts w:ascii="Arial" w:hAnsi="Arial" w:cs="Arial"/>
          <w:sz w:val="24"/>
          <w:szCs w:val="24"/>
        </w:rPr>
        <w:t>. 49. § (8) bekezdésére - azok teljesítésétől el kell tekintenie a (2)-(7) bekezdésben foglalt kedvezmények közül legalább egy, szükség szerint több kedvezmény biztosításával, ha a fogyatékosságot igazoló szakvélemény megállapításai alapján kedvezmény, illetve mentesség biztosítható a hallgató számára.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(2) Mozgáskorlátozott hallgató esetében alkalmazható kedvezmények: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a</w:t>
      </w:r>
      <w:proofErr w:type="gramEnd"/>
      <w:r w:rsidRPr="008B2C31">
        <w:rPr>
          <w:rFonts w:ascii="Arial" w:hAnsi="Arial" w:cs="Arial"/>
          <w:sz w:val="24"/>
          <w:szCs w:val="24"/>
        </w:rPr>
        <w:t>) a gyakorlati követelmények teljesítése alóli részleges vagy teljes felmentés, illetve annak más formában történő teljesítése,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b) az írásbeli vizsga szóbelivel, a szóbeli vizsga írásbelivel történő helyettesítése,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c) mentesítés a nyelvvizsga vagy annak egy része, illetve szintje alól,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d) mentesítés a manuális készségeket igénylő feladatok alól azzal, hogy az elméleti ismeretek megkövetelhetők,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e</w:t>
      </w:r>
      <w:proofErr w:type="gramEnd"/>
      <w:r w:rsidRPr="008B2C31">
        <w:rPr>
          <w:rFonts w:ascii="Arial" w:hAnsi="Arial" w:cs="Arial"/>
          <w:sz w:val="24"/>
          <w:szCs w:val="24"/>
        </w:rPr>
        <w:t>) az írásbeli feladatok megoldásához szükséges speciális eszközök, berendezési tárgyak használatának lehetővé tétele,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f</w:t>
      </w:r>
      <w:proofErr w:type="gramEnd"/>
      <w:r w:rsidRPr="008B2C31">
        <w:rPr>
          <w:rFonts w:ascii="Arial" w:hAnsi="Arial" w:cs="Arial"/>
          <w:sz w:val="24"/>
          <w:szCs w:val="24"/>
        </w:rPr>
        <w:t>) a nem fogyatékossággal élő hallgatókra megállapított felkészülési időnél hosszabb felkészülési idő biztosítása,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Pr="008B2C31">
        <w:rPr>
          <w:rFonts w:ascii="Arial" w:hAnsi="Arial" w:cs="Arial"/>
          <w:sz w:val="24"/>
          <w:szCs w:val="24"/>
        </w:rPr>
        <w:t xml:space="preserve"> a hallgató tanulmányai alatt személyi segítő biztosítása.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(3) Hallássérült (siket, nagyothalló) hallgató esetében alkalmazható kedvezmények: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a</w:t>
      </w:r>
      <w:proofErr w:type="gramEnd"/>
      <w:r w:rsidRPr="008B2C31">
        <w:rPr>
          <w:rFonts w:ascii="Arial" w:hAnsi="Arial" w:cs="Arial"/>
          <w:sz w:val="24"/>
          <w:szCs w:val="24"/>
        </w:rPr>
        <w:t>) a gyakorlati követelmények teljesítése alóli részleges vagy teljes felmentés, illetve annak más formában történő teljesítése,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b) a szóbeli vizsga írásbelivel történő helyettesítése, szóbeli vizsgáztatás során - hallgatói igény esetén - jelnyelvi vagy orális tolmács biztosítása,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c) mentesítés a nyelvvizsga vagy annak egy része, illetve szintje alól,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lastRenderedPageBreak/>
        <w:t>d) az érthetőség és a megértés szempontjából az előadásokon és vizsgákon az elhangzottak egyidejű írásban való megjelenítése a hallgató részére,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e</w:t>
      </w:r>
      <w:proofErr w:type="gramEnd"/>
      <w:r w:rsidRPr="008B2C31">
        <w:rPr>
          <w:rFonts w:ascii="Arial" w:hAnsi="Arial" w:cs="Arial"/>
          <w:sz w:val="24"/>
          <w:szCs w:val="24"/>
        </w:rPr>
        <w:t>) minden vizsgáztatás alkalmával segédeszközök, vizuális szemléltetés biztosítása,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f</w:t>
      </w:r>
      <w:proofErr w:type="gramEnd"/>
      <w:r w:rsidRPr="008B2C31">
        <w:rPr>
          <w:rFonts w:ascii="Arial" w:hAnsi="Arial" w:cs="Arial"/>
          <w:sz w:val="24"/>
          <w:szCs w:val="24"/>
        </w:rPr>
        <w:t>) a nem fogyatékossággal élő hallgatókra megállapított felkészülési időnél hosszabb felkészülési idő biztosítása,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8B2C31">
        <w:rPr>
          <w:rFonts w:ascii="Arial" w:hAnsi="Arial" w:cs="Arial"/>
          <w:sz w:val="24"/>
          <w:szCs w:val="24"/>
        </w:rPr>
        <w:t>a hallgató tanulmányai alatt személyi segítő, jegyzetelő tolmács, jelnyelvi tolmács biztosítása.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 xml:space="preserve">(4) Látássérült (vak, </w:t>
      </w:r>
      <w:proofErr w:type="spellStart"/>
      <w:r w:rsidRPr="008B2C31">
        <w:rPr>
          <w:rFonts w:ascii="Arial" w:hAnsi="Arial" w:cs="Arial"/>
          <w:sz w:val="24"/>
          <w:szCs w:val="24"/>
        </w:rPr>
        <w:t>aliglátó</w:t>
      </w:r>
      <w:proofErr w:type="spellEnd"/>
      <w:r w:rsidRPr="008B2C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2C31">
        <w:rPr>
          <w:rFonts w:ascii="Arial" w:hAnsi="Arial" w:cs="Arial"/>
          <w:sz w:val="24"/>
          <w:szCs w:val="24"/>
        </w:rPr>
        <w:t>gyengénlátó</w:t>
      </w:r>
      <w:proofErr w:type="spellEnd"/>
      <w:r w:rsidRPr="008B2C31">
        <w:rPr>
          <w:rFonts w:ascii="Arial" w:hAnsi="Arial" w:cs="Arial"/>
          <w:sz w:val="24"/>
          <w:szCs w:val="24"/>
        </w:rPr>
        <w:t>) hallgató esetében alkalmazható kedvezmények: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a</w:t>
      </w:r>
      <w:proofErr w:type="gramEnd"/>
      <w:r w:rsidRPr="008B2C31">
        <w:rPr>
          <w:rFonts w:ascii="Arial" w:hAnsi="Arial" w:cs="Arial"/>
          <w:sz w:val="24"/>
          <w:szCs w:val="24"/>
        </w:rPr>
        <w:t>) a gyakorlati követelmények teljesítése alóli részleges vagy teljes felmentés, illetve annak más formában történő teljesítése,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b) az írásbeli vizsgák helyett a szóbeli vizsga, illetve az írásbeli számonkérés esetén speciális technikai eszközök használata,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c) mentesítés a nyelvvizsga vagy annak egy része, illetve szintje alól,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d) mentesítés a manuális, vizuális készségeket igénylő feladatok alól, de az elméleti ismeretek megkövetelhetők,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e</w:t>
      </w:r>
      <w:proofErr w:type="gramEnd"/>
      <w:r w:rsidRPr="008B2C31">
        <w:rPr>
          <w:rFonts w:ascii="Arial" w:hAnsi="Arial" w:cs="Arial"/>
          <w:sz w:val="24"/>
          <w:szCs w:val="24"/>
        </w:rPr>
        <w:t>) az előadások, gyakorlatok és vizsgák alkalmával a kérdések, tételek hanghordozó eszközön, digitálisan, pontírásban vagy nagyításban történő hozzáférhetősége,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f</w:t>
      </w:r>
      <w:proofErr w:type="gramEnd"/>
      <w:r w:rsidRPr="008B2C31">
        <w:rPr>
          <w:rFonts w:ascii="Arial" w:hAnsi="Arial" w:cs="Arial"/>
          <w:sz w:val="24"/>
          <w:szCs w:val="24"/>
        </w:rPr>
        <w:t>) a nem fogyatékossággal élő hallgatókra megállapított felkészülési időnél hosszabb felkészülési idő biztosítása,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8B2C31">
        <w:rPr>
          <w:rFonts w:ascii="Arial" w:hAnsi="Arial" w:cs="Arial"/>
          <w:sz w:val="24"/>
          <w:szCs w:val="24"/>
        </w:rPr>
        <w:t>a hallgató tanulmányai alatt személyi segítő biztosítása.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(5) Beszédfogyatékos (</w:t>
      </w:r>
      <w:proofErr w:type="spellStart"/>
      <w:r w:rsidRPr="008B2C31">
        <w:rPr>
          <w:rFonts w:ascii="Arial" w:hAnsi="Arial" w:cs="Arial"/>
          <w:sz w:val="24"/>
          <w:szCs w:val="24"/>
        </w:rPr>
        <w:t>diszfázia</w:t>
      </w:r>
      <w:proofErr w:type="spellEnd"/>
      <w:r w:rsidRPr="008B2C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2C31">
        <w:rPr>
          <w:rFonts w:ascii="Arial" w:hAnsi="Arial" w:cs="Arial"/>
          <w:sz w:val="24"/>
          <w:szCs w:val="24"/>
        </w:rPr>
        <w:t>diszlália</w:t>
      </w:r>
      <w:proofErr w:type="spellEnd"/>
      <w:r w:rsidRPr="008B2C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2C31">
        <w:rPr>
          <w:rFonts w:ascii="Arial" w:hAnsi="Arial" w:cs="Arial"/>
          <w:sz w:val="24"/>
          <w:szCs w:val="24"/>
        </w:rPr>
        <w:t>diszfónia</w:t>
      </w:r>
      <w:proofErr w:type="spellEnd"/>
      <w:r w:rsidRPr="008B2C31">
        <w:rPr>
          <w:rFonts w:ascii="Arial" w:hAnsi="Arial" w:cs="Arial"/>
          <w:sz w:val="24"/>
          <w:szCs w:val="24"/>
        </w:rPr>
        <w:t xml:space="preserve">, dadogás, hadarás, afázia, orrhangzós beszéd, </w:t>
      </w:r>
      <w:proofErr w:type="spellStart"/>
      <w:r w:rsidRPr="008B2C31">
        <w:rPr>
          <w:rFonts w:ascii="Arial" w:hAnsi="Arial" w:cs="Arial"/>
          <w:sz w:val="24"/>
          <w:szCs w:val="24"/>
        </w:rPr>
        <w:t>dizartria</w:t>
      </w:r>
      <w:proofErr w:type="spellEnd"/>
      <w:r w:rsidRPr="008B2C3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2C31">
        <w:rPr>
          <w:rFonts w:ascii="Arial" w:hAnsi="Arial" w:cs="Arial"/>
          <w:sz w:val="24"/>
          <w:szCs w:val="24"/>
        </w:rPr>
        <w:t>mutizmus</w:t>
      </w:r>
      <w:proofErr w:type="spellEnd"/>
      <w:r w:rsidRPr="008B2C31">
        <w:rPr>
          <w:rFonts w:ascii="Arial" w:hAnsi="Arial" w:cs="Arial"/>
          <w:sz w:val="24"/>
          <w:szCs w:val="24"/>
        </w:rPr>
        <w:t>, súlyos beszédészlelési és beszédmegértési zavar, centrális pöszeség, megkésett beszédfejlődés) hallgató esetében alkalmazható kedvezmények: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a</w:t>
      </w:r>
      <w:proofErr w:type="gramEnd"/>
      <w:r w:rsidRPr="008B2C31">
        <w:rPr>
          <w:rFonts w:ascii="Arial" w:hAnsi="Arial" w:cs="Arial"/>
          <w:sz w:val="24"/>
          <w:szCs w:val="24"/>
        </w:rPr>
        <w:t xml:space="preserve">) a szóbeli vizsga helyett írásbeli vizsga, és a számonkérések esetén speciális </w:t>
      </w:r>
      <w:proofErr w:type="gramStart"/>
      <w:r w:rsidRPr="008B2C31">
        <w:rPr>
          <w:rFonts w:ascii="Arial" w:hAnsi="Arial" w:cs="Arial"/>
          <w:sz w:val="24"/>
          <w:szCs w:val="24"/>
        </w:rPr>
        <w:t>technikai</w:t>
      </w:r>
      <w:proofErr w:type="gramEnd"/>
      <w:r w:rsidRPr="008B2C31">
        <w:rPr>
          <w:rFonts w:ascii="Arial" w:hAnsi="Arial" w:cs="Arial"/>
          <w:sz w:val="24"/>
          <w:szCs w:val="24"/>
        </w:rPr>
        <w:t xml:space="preserve"> eszközök használata,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b) mentesítés a nyelvvizsga vagy annak egy része, illetve szintje alól,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c) a nem fogyatékossággal élő hallgatókra megállapított felkészülési időnél hosszabb felkészülési idő biztosítása,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proofErr w:type="gramStart"/>
      <w:r>
        <w:rPr>
          <w:rFonts w:ascii="Arial" w:hAnsi="Arial" w:cs="Arial"/>
          <w:sz w:val="24"/>
          <w:szCs w:val="24"/>
        </w:rPr>
        <w:t xml:space="preserve">) </w:t>
      </w:r>
      <w:r w:rsidRPr="008B2C31">
        <w:rPr>
          <w:rFonts w:ascii="Arial" w:hAnsi="Arial" w:cs="Arial"/>
          <w:sz w:val="24"/>
          <w:szCs w:val="24"/>
        </w:rPr>
        <w:t xml:space="preserve"> a</w:t>
      </w:r>
      <w:proofErr w:type="gramEnd"/>
      <w:r w:rsidRPr="008B2C31">
        <w:rPr>
          <w:rFonts w:ascii="Arial" w:hAnsi="Arial" w:cs="Arial"/>
          <w:sz w:val="24"/>
          <w:szCs w:val="24"/>
        </w:rPr>
        <w:t xml:space="preserve"> hallgató tanulmányai alatt személyi segítő biztosítása.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(6) Pszichés fejlődési zavarral küzdő hallgató esetében alkalmazható kedvezmények: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lastRenderedPageBreak/>
        <w:t>a</w:t>
      </w:r>
      <w:proofErr w:type="gramEnd"/>
      <w:r w:rsidRPr="008B2C31">
        <w:rPr>
          <w:rFonts w:ascii="Arial" w:hAnsi="Arial" w:cs="Arial"/>
          <w:sz w:val="24"/>
          <w:szCs w:val="24"/>
        </w:rPr>
        <w:t>) a diszlexiás-diszgráfiás-diszortográfiás hallgatónál: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spellStart"/>
      <w:r w:rsidRPr="008B2C31">
        <w:rPr>
          <w:rFonts w:ascii="Arial" w:hAnsi="Arial" w:cs="Arial"/>
          <w:sz w:val="24"/>
          <w:szCs w:val="24"/>
        </w:rPr>
        <w:t>aa</w:t>
      </w:r>
      <w:proofErr w:type="spellEnd"/>
      <w:r w:rsidRPr="008B2C31">
        <w:rPr>
          <w:rFonts w:ascii="Arial" w:hAnsi="Arial" w:cs="Arial"/>
          <w:sz w:val="24"/>
          <w:szCs w:val="24"/>
        </w:rPr>
        <w:t>) az írásbeli vizsga helyett szóbeli vizsga vagy szóbeli helyett írásbeli vizsga,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ab</w:t>
      </w:r>
      <w:proofErr w:type="gramEnd"/>
      <w:r w:rsidRPr="008B2C31">
        <w:rPr>
          <w:rFonts w:ascii="Arial" w:hAnsi="Arial" w:cs="Arial"/>
          <w:sz w:val="24"/>
          <w:szCs w:val="24"/>
        </w:rPr>
        <w:t>) írásbeli vizsga esetén a nem fogyatékossággal élő hallgatókra megállapított felkészülési időnél hosszabb felkészülési idő,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spellStart"/>
      <w:r w:rsidRPr="008B2C31">
        <w:rPr>
          <w:rFonts w:ascii="Arial" w:hAnsi="Arial" w:cs="Arial"/>
          <w:sz w:val="24"/>
          <w:szCs w:val="24"/>
        </w:rPr>
        <w:t>ac</w:t>
      </w:r>
      <w:proofErr w:type="spellEnd"/>
      <w:r w:rsidRPr="008B2C31">
        <w:rPr>
          <w:rFonts w:ascii="Arial" w:hAnsi="Arial" w:cs="Arial"/>
          <w:sz w:val="24"/>
          <w:szCs w:val="24"/>
        </w:rPr>
        <w:t>) a vizsgán a szükséges segédeszközök (különösen számítógép, írógép, helyesírási szótár, értelmező szótár, szinonima szótár) biztosítása,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ad</w:t>
      </w:r>
      <w:proofErr w:type="gramEnd"/>
      <w:r w:rsidRPr="008B2C31">
        <w:rPr>
          <w:rFonts w:ascii="Arial" w:hAnsi="Arial" w:cs="Arial"/>
          <w:sz w:val="24"/>
          <w:szCs w:val="24"/>
        </w:rPr>
        <w:t>) mentesítés a nyelvvizsga vagy annak egy része, illetve szintje alól;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 xml:space="preserve">b) a </w:t>
      </w:r>
      <w:proofErr w:type="spellStart"/>
      <w:r w:rsidRPr="008B2C31">
        <w:rPr>
          <w:rFonts w:ascii="Arial" w:hAnsi="Arial" w:cs="Arial"/>
          <w:sz w:val="24"/>
          <w:szCs w:val="24"/>
        </w:rPr>
        <w:t>diszkalkuliás</w:t>
      </w:r>
      <w:proofErr w:type="spellEnd"/>
      <w:r w:rsidRPr="008B2C31">
        <w:rPr>
          <w:rFonts w:ascii="Arial" w:hAnsi="Arial" w:cs="Arial"/>
          <w:sz w:val="24"/>
          <w:szCs w:val="24"/>
        </w:rPr>
        <w:t xml:space="preserve"> hallgatónál: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spellStart"/>
      <w:r w:rsidRPr="008B2C31">
        <w:rPr>
          <w:rFonts w:ascii="Arial" w:hAnsi="Arial" w:cs="Arial"/>
          <w:sz w:val="24"/>
          <w:szCs w:val="24"/>
        </w:rPr>
        <w:t>ba</w:t>
      </w:r>
      <w:proofErr w:type="spellEnd"/>
      <w:r w:rsidRPr="008B2C31">
        <w:rPr>
          <w:rFonts w:ascii="Arial" w:hAnsi="Arial" w:cs="Arial"/>
          <w:sz w:val="24"/>
          <w:szCs w:val="24"/>
        </w:rPr>
        <w:t>) mentesítés a számítási feladatok alól, de az elméleti ismeretek megkövetelhetők,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spellStart"/>
      <w:r w:rsidRPr="008B2C31">
        <w:rPr>
          <w:rFonts w:ascii="Arial" w:hAnsi="Arial" w:cs="Arial"/>
          <w:sz w:val="24"/>
          <w:szCs w:val="24"/>
        </w:rPr>
        <w:t>bb</w:t>
      </w:r>
      <w:proofErr w:type="spellEnd"/>
      <w:r w:rsidRPr="008B2C31">
        <w:rPr>
          <w:rFonts w:ascii="Arial" w:hAnsi="Arial" w:cs="Arial"/>
          <w:sz w:val="24"/>
          <w:szCs w:val="24"/>
        </w:rPr>
        <w:t>) a vizsgák alkalmával mindazon segédeszközök használata, amelyekkel a hallgató a tanulmányai során korábban is dolgozott (különösen táblázatok, számológép, konfiguráció, mechanikus és manipulatív eszközök), továbbá hosszabb felkészülési idő biztosítása;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c) a hiperaktív, figyelemzavarral küzdő hallgatónál: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spellStart"/>
      <w:r w:rsidRPr="008B2C31">
        <w:rPr>
          <w:rFonts w:ascii="Arial" w:hAnsi="Arial" w:cs="Arial"/>
          <w:sz w:val="24"/>
          <w:szCs w:val="24"/>
        </w:rPr>
        <w:t>ca</w:t>
      </w:r>
      <w:proofErr w:type="spellEnd"/>
      <w:r w:rsidRPr="008B2C31">
        <w:rPr>
          <w:rFonts w:ascii="Arial" w:hAnsi="Arial" w:cs="Arial"/>
          <w:sz w:val="24"/>
          <w:szCs w:val="24"/>
        </w:rPr>
        <w:t>) az írásbeli vizsga helyett szóbeli vizsga vagy szóbeli helyett írásbeli vizsga,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spellStart"/>
      <w:r w:rsidRPr="008B2C31">
        <w:rPr>
          <w:rFonts w:ascii="Arial" w:hAnsi="Arial" w:cs="Arial"/>
          <w:sz w:val="24"/>
          <w:szCs w:val="24"/>
        </w:rPr>
        <w:t>cb</w:t>
      </w:r>
      <w:proofErr w:type="spellEnd"/>
      <w:r w:rsidRPr="008B2C31">
        <w:rPr>
          <w:rFonts w:ascii="Arial" w:hAnsi="Arial" w:cs="Arial"/>
          <w:sz w:val="24"/>
          <w:szCs w:val="24"/>
        </w:rPr>
        <w:t>) a nem fogyatékossággal élő hallgatókra megállapított felkészülési időnél hosszabb felkészülési idő biztosítása,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cc) vizsgáknál a hallgató várakozási idejének minimálisra csökkentése,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cd</w:t>
      </w:r>
      <w:proofErr w:type="gramEnd"/>
      <w:r w:rsidRPr="008B2C31">
        <w:rPr>
          <w:rFonts w:ascii="Arial" w:hAnsi="Arial" w:cs="Arial"/>
          <w:sz w:val="24"/>
          <w:szCs w:val="24"/>
        </w:rPr>
        <w:t>) az írásbeli feladatok megoldásához szükséges speciális eszközök, berendezési tárgyak alkalmazása,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spellStart"/>
      <w:r w:rsidRPr="008B2C31">
        <w:rPr>
          <w:rFonts w:ascii="Arial" w:hAnsi="Arial" w:cs="Arial"/>
          <w:sz w:val="24"/>
          <w:szCs w:val="24"/>
        </w:rPr>
        <w:t>ce</w:t>
      </w:r>
      <w:proofErr w:type="spellEnd"/>
      <w:r w:rsidRPr="008B2C31">
        <w:rPr>
          <w:rFonts w:ascii="Arial" w:hAnsi="Arial" w:cs="Arial"/>
          <w:sz w:val="24"/>
          <w:szCs w:val="24"/>
        </w:rPr>
        <w:t>) a hosszabb időtartamú vizsga több részletben való megtartása, vagy a vizsga helyiségének elhagyása nélküli szünetek, vagy mozgásos aktivitás engedélyezése, érzelmi megnyilvánulások tolerálása,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spellStart"/>
      <w:r w:rsidRPr="008B2C31">
        <w:rPr>
          <w:rFonts w:ascii="Arial" w:hAnsi="Arial" w:cs="Arial"/>
          <w:sz w:val="24"/>
          <w:szCs w:val="24"/>
        </w:rPr>
        <w:t>cf</w:t>
      </w:r>
      <w:proofErr w:type="spellEnd"/>
      <w:r w:rsidRPr="008B2C31">
        <w:rPr>
          <w:rFonts w:ascii="Arial" w:hAnsi="Arial" w:cs="Arial"/>
          <w:sz w:val="24"/>
          <w:szCs w:val="24"/>
        </w:rPr>
        <w:t>) külön vizsga a többi hallgatótól elkülönítetten,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cg</w:t>
      </w:r>
      <w:proofErr w:type="gramEnd"/>
      <w:r w:rsidRPr="008B2C31">
        <w:rPr>
          <w:rFonts w:ascii="Arial" w:hAnsi="Arial" w:cs="Arial"/>
          <w:sz w:val="24"/>
          <w:szCs w:val="24"/>
        </w:rPr>
        <w:t>) az egyéni sajátosságok függvényében a szóbeli vizsgáztatás során - hallgatói igény esetén - a kérdések leírása vagy többszöri megismétlése, komplex kérdések részegységekre történő lebontása, segítség az elvárások és kérdések tisztázásához,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spellStart"/>
      <w:r w:rsidRPr="008B2C31">
        <w:rPr>
          <w:rFonts w:ascii="Arial" w:hAnsi="Arial" w:cs="Arial"/>
          <w:sz w:val="24"/>
          <w:szCs w:val="24"/>
        </w:rPr>
        <w:t>ch</w:t>
      </w:r>
      <w:proofErr w:type="spellEnd"/>
      <w:r w:rsidRPr="008B2C31">
        <w:rPr>
          <w:rFonts w:ascii="Arial" w:hAnsi="Arial" w:cs="Arial"/>
          <w:sz w:val="24"/>
          <w:szCs w:val="24"/>
        </w:rPr>
        <w:t>) az előadások, gyakorlatok és vizsgák alkalmával a kérdések, tételek hanghordozó eszközön, digitálisan történő hozzáférhetősége,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ci) </w:t>
      </w:r>
      <w:r w:rsidRPr="008B2C31">
        <w:rPr>
          <w:rFonts w:ascii="Arial" w:hAnsi="Arial" w:cs="Arial"/>
          <w:sz w:val="24"/>
          <w:szCs w:val="24"/>
        </w:rPr>
        <w:t>a hallgató tanulmányai alatt személyi segítő biztosítása;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d) a magatartásszabályozási zavarral (</w:t>
      </w:r>
      <w:proofErr w:type="spellStart"/>
      <w:r w:rsidRPr="008B2C31">
        <w:rPr>
          <w:rFonts w:ascii="Arial" w:hAnsi="Arial" w:cs="Arial"/>
          <w:sz w:val="24"/>
          <w:szCs w:val="24"/>
        </w:rPr>
        <w:t>szocio</w:t>
      </w:r>
      <w:proofErr w:type="spellEnd"/>
      <w:r w:rsidRPr="008B2C31">
        <w:rPr>
          <w:rFonts w:ascii="Arial" w:hAnsi="Arial" w:cs="Arial"/>
          <w:sz w:val="24"/>
          <w:szCs w:val="24"/>
        </w:rPr>
        <w:t>-adaptív folyamatok zavaraival, az érzelmi kontroll, ön-, vagy mások felé irányuló agresszió, a szorongás, az én-</w:t>
      </w:r>
      <w:r w:rsidRPr="008B2C31">
        <w:rPr>
          <w:rFonts w:ascii="Arial" w:hAnsi="Arial" w:cs="Arial"/>
          <w:sz w:val="24"/>
          <w:szCs w:val="24"/>
        </w:rPr>
        <w:lastRenderedPageBreak/>
        <w:t xml:space="preserve">szabályozás gyengeségét mutató magatartásjellemzők, az alkalmazkodóképesség, a célirányos viselkedés, az önszervezés, valamint a </w:t>
      </w:r>
      <w:proofErr w:type="spellStart"/>
      <w:r w:rsidRPr="008B2C31">
        <w:rPr>
          <w:rFonts w:ascii="Arial" w:hAnsi="Arial" w:cs="Arial"/>
          <w:sz w:val="24"/>
          <w:szCs w:val="24"/>
        </w:rPr>
        <w:t>metakogníció</w:t>
      </w:r>
      <w:proofErr w:type="spellEnd"/>
      <w:r w:rsidRPr="008B2C31">
        <w:rPr>
          <w:rFonts w:ascii="Arial" w:hAnsi="Arial" w:cs="Arial"/>
          <w:sz w:val="24"/>
          <w:szCs w:val="24"/>
        </w:rPr>
        <w:t xml:space="preserve"> eltérő fejlődésével) küzdő hallgatónak: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da) az írásbeli vizsga szóbelivel, a szóbeli vizsga írásbelivel történő helyettesítése,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db</w:t>
      </w:r>
      <w:proofErr w:type="gramEnd"/>
      <w:r w:rsidRPr="008B2C31">
        <w:rPr>
          <w:rFonts w:ascii="Arial" w:hAnsi="Arial" w:cs="Arial"/>
          <w:sz w:val="24"/>
          <w:szCs w:val="24"/>
        </w:rPr>
        <w:t>) a hosszabb időtartamú vizsga több részletben való megtartása vagy szünetek engedélyezése, az egyéni késztetések, érzelmi megnyilvánulások tolerálása,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dc) külön vizsga a többi hallgatótól elkülönítetten,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spellStart"/>
      <w:r w:rsidRPr="008B2C31">
        <w:rPr>
          <w:rFonts w:ascii="Arial" w:hAnsi="Arial" w:cs="Arial"/>
          <w:sz w:val="24"/>
          <w:szCs w:val="24"/>
        </w:rPr>
        <w:t>dd</w:t>
      </w:r>
      <w:proofErr w:type="spellEnd"/>
      <w:r w:rsidRPr="008B2C31">
        <w:rPr>
          <w:rFonts w:ascii="Arial" w:hAnsi="Arial" w:cs="Arial"/>
          <w:sz w:val="24"/>
          <w:szCs w:val="24"/>
        </w:rPr>
        <w:t>) a szóbeli vizsgáztatás során - hallgatói igény esetén - a kérdések leírása, az elvárások és kérdések tisztázása, a feltett kérdések, utasítások megfogalmazásának egyszerűsítése, pontosítása,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de</w:t>
      </w:r>
      <w:proofErr w:type="gramEnd"/>
      <w:r w:rsidRPr="008B2C31">
        <w:rPr>
          <w:rFonts w:ascii="Arial" w:hAnsi="Arial" w:cs="Arial"/>
          <w:sz w:val="24"/>
          <w:szCs w:val="24"/>
        </w:rPr>
        <w:t>) a nem fogyatékossággal élő hallgatókra megállapított felkészülési időnél hosszabb felkészülési idő,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df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8B2C31">
        <w:rPr>
          <w:rFonts w:ascii="Arial" w:hAnsi="Arial" w:cs="Arial"/>
          <w:sz w:val="24"/>
          <w:szCs w:val="24"/>
        </w:rPr>
        <w:t>a hallgató tanulmányai alatt személyi segítő biztosítása.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(7) Az autizmussal élő hallgató esetében alkalmazható kedvezmények: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a</w:t>
      </w:r>
      <w:proofErr w:type="gramEnd"/>
      <w:r w:rsidRPr="008B2C31">
        <w:rPr>
          <w:rFonts w:ascii="Arial" w:hAnsi="Arial" w:cs="Arial"/>
          <w:sz w:val="24"/>
          <w:szCs w:val="24"/>
        </w:rPr>
        <w:t>) a számonkérés körülményeinek a hallgató speciális szükségleteihez alakítása, az írásbeli vizsga helyett szóbeli vizsga vagy szóbeli helyett írásbeli vizsga,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b) számonkérés során segítségadás az elvárások és kérdések tisztázásához, szóbeli vizsgánál a feltett kérdések, utasítások írásban való megjelenítése, megfogalmazásuk egyszerűsítése,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c) a nem fogyatékossággal élő hallgatókra megállapított felkészülési időnél hosszabb felkészülési idő,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d) mind a kurzusok, mind a számonkérés során speciális eszközök (elsősorban hangrögzítő eszköz, számítógép, értelmező szótár, egyéb támogató, infokommunikációs technológiák) alkalmazása,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e</w:t>
      </w:r>
      <w:proofErr w:type="gramEnd"/>
      <w:r w:rsidRPr="008B2C31">
        <w:rPr>
          <w:rFonts w:ascii="Arial" w:hAnsi="Arial" w:cs="Arial"/>
          <w:sz w:val="24"/>
          <w:szCs w:val="24"/>
        </w:rPr>
        <w:t>) mentesítés a nyelvvizsga vagy annak egy része, illetve szintje alól,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f</w:t>
      </w:r>
      <w:proofErr w:type="gramEnd"/>
      <w:r w:rsidRPr="008B2C31">
        <w:rPr>
          <w:rFonts w:ascii="Arial" w:hAnsi="Arial" w:cs="Arial"/>
          <w:sz w:val="24"/>
          <w:szCs w:val="24"/>
        </w:rPr>
        <w:t>) a fejlődési zavarából következő nehézségek miatt egyes gyakorlati követelmények alóli mentesítés, vagy ezek teljesítésének megfelelő, nem gyakorlati feladatokkal való helyettesítése,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</w:t>
      </w:r>
      <w:r w:rsidRPr="008B2C31">
        <w:rPr>
          <w:rFonts w:ascii="Arial" w:hAnsi="Arial" w:cs="Arial"/>
          <w:sz w:val="24"/>
          <w:szCs w:val="24"/>
        </w:rPr>
        <w:t>a hallgató tanulmányai alatt személyi segítő biztosítása.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(8) A hosszabb felkészülési időt a nem fogyatékossággal élő hallgatókra megállapított időtartamhoz képest legalább 30%-kal hosszabb időtartamban kell megállapítani.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(9) Halmozott fogyatékosság esetén a (2)-(7) bekezdésben foglalt előnyben részesítések bármelyike adható, figyelembe véve a hallgató egyéni szükségleteit.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lastRenderedPageBreak/>
        <w:t>(10) Indokolt esetben a hallgató kérelmére, a szakvélemény alapján a felsőoktatási intézmény a (2)-(7) bekezdésben szabályozott kedvezményektől eltérő, további vagy más kedvezményt is biztosíthat a hallgató részére.</w:t>
      </w:r>
    </w:p>
    <w:p w:rsidR="00147593" w:rsidRPr="00147593" w:rsidRDefault="008B2C31" w:rsidP="00147593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 xml:space="preserve">(11) </w:t>
      </w:r>
      <w:r w:rsidR="00147593" w:rsidRPr="00147593">
        <w:rPr>
          <w:rFonts w:ascii="Arial" w:hAnsi="Arial" w:cs="Arial"/>
          <w:sz w:val="24"/>
          <w:szCs w:val="24"/>
        </w:rPr>
        <w:t>A nyelvvizsga szintje alóli mentesítés a doktori képzés tekintetében nem illeti meg a doktori képzésre jelentkező hallgatót, a doktorandusz hallgatót és a doktorjelöltet. A nyelvvizsga egy része alóli mentesség azonban a szakértői véleményben megállapított fogyatékosság típusától függően illeti meg a doktori képzésre jelentkező hallgatót, a doktorandusz hallgatót és a doktorjelöltet.</w:t>
      </w:r>
    </w:p>
    <w:p w:rsidR="008B2C31" w:rsidRPr="008B2C31" w:rsidRDefault="00147593" w:rsidP="00147593">
      <w:pPr>
        <w:rPr>
          <w:rFonts w:ascii="Arial" w:hAnsi="Arial" w:cs="Arial"/>
          <w:sz w:val="24"/>
          <w:szCs w:val="24"/>
        </w:rPr>
      </w:pPr>
      <w:r w:rsidRPr="00147593">
        <w:rPr>
          <w:rFonts w:ascii="Arial" w:hAnsi="Arial" w:cs="Arial"/>
          <w:sz w:val="24"/>
          <w:szCs w:val="24"/>
        </w:rPr>
        <w:t>(12) A nyelvvizsga vagy annak egy része, illetve szintje alóli mentesítés megilleti azt a fogyatékossággal élő volt hallgatót, aki záróvizsgát tett és hallgatói jogviszonya megszűnt, de a szakképzettség megszerzéséhez szükséges nyelvvizsga kötelezettségét nem teljesítette.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63. § (1) A fogyatékossággal élő hallgató fogyatékosságának típusát és mértékét, annak végleges vagy időszakos voltát a (2) vagy a (3) bekezdésben meghatározott szakvéleménnyel igazolja.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 xml:space="preserve">(2) </w:t>
      </w:r>
      <w:proofErr w:type="gramStart"/>
      <w:r w:rsidRPr="008B2C31">
        <w:rPr>
          <w:rFonts w:ascii="Arial" w:hAnsi="Arial" w:cs="Arial"/>
          <w:sz w:val="24"/>
          <w:szCs w:val="24"/>
        </w:rPr>
        <w:t>Ha a hallgató (jelentkező) fogyatékossága, sajátos nevelési igénye már a középfokú tanulmányok ideje alatt is fennállt, és erre tekintettel a tanulmányai, illetve az érettségi vizsga során kedvezményben részesült, a fogyatékosság, sajátos nevelési igény a megyei (fővárosi) pedagógiai szakszolgálati intézmények, illetve azok megyei vagy országos szakértői bizottságként eljáró tagintézményei (valamint jogelődjeik közül a tanulási képességvizsgáló szakértői és rehabilitációs bizottságok, és az országos szakértői és rehabilitációs bizottságok) által kibocsátott szakértői véleménnyel igazolható.</w:t>
      </w:r>
      <w:proofErr w:type="gramEnd"/>
    </w:p>
    <w:p w:rsid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(3) Ha a hallgató (jelentkező) fogyatékossága, sajátos nevelési igénye a középfokú tanulmányok ideje alatt nem állt fenn, illetve fogyatékosságra, sajátos nevelési igényre tekintettel a tanulmányai és az érettségi vizsga során kedvezményben nem részesült, a fogyatékosság a rehabilitációs szakértői szerv, illetve annak jogelődei által kibocsátott szakértői véleménnyel igazolható.</w:t>
      </w:r>
    </w:p>
    <w:p w:rsidR="00147593" w:rsidRPr="00F31653" w:rsidRDefault="00F31653" w:rsidP="00F31653">
      <w:pPr>
        <w:rPr>
          <w:rFonts w:ascii="Arial" w:hAnsi="Arial" w:cs="Arial"/>
          <w:b/>
          <w:i/>
          <w:sz w:val="24"/>
          <w:szCs w:val="24"/>
        </w:rPr>
      </w:pPr>
      <w:r w:rsidRPr="00F31653">
        <w:rPr>
          <w:rFonts w:ascii="Arial" w:hAnsi="Arial" w:cs="Arial"/>
          <w:b/>
          <w:i/>
          <w:sz w:val="24"/>
          <w:szCs w:val="24"/>
        </w:rPr>
        <w:t>2020. szeptember 1. után</w:t>
      </w:r>
      <w:r>
        <w:rPr>
          <w:rFonts w:ascii="Arial" w:hAnsi="Arial" w:cs="Arial"/>
          <w:b/>
          <w:i/>
          <w:sz w:val="24"/>
          <w:szCs w:val="24"/>
        </w:rPr>
        <w:t xml:space="preserve"> hatályos módosítás</w:t>
      </w:r>
      <w:bookmarkStart w:id="0" w:name="_GoBack"/>
      <w:bookmarkEnd w:id="0"/>
      <w:r w:rsidRPr="00F31653">
        <w:rPr>
          <w:rFonts w:ascii="Arial" w:hAnsi="Arial" w:cs="Arial"/>
          <w:b/>
          <w:i/>
          <w:sz w:val="24"/>
          <w:szCs w:val="24"/>
        </w:rPr>
        <w:t xml:space="preserve">: </w:t>
      </w:r>
      <w:r w:rsidRPr="00F31653">
        <w:rPr>
          <w:rFonts w:ascii="Arial" w:hAnsi="Arial" w:cs="Arial"/>
          <w:b/>
          <w:i/>
          <w:sz w:val="24"/>
          <w:szCs w:val="24"/>
        </w:rPr>
        <w:t>(3) Ha a hallgató (jelentkező) fogyatékossága, sajátos nevelési igénye a középfokú tanulmányok ideje</w:t>
      </w:r>
      <w:r w:rsidRPr="00F31653">
        <w:rPr>
          <w:rFonts w:ascii="Arial" w:hAnsi="Arial" w:cs="Arial"/>
          <w:b/>
          <w:i/>
          <w:sz w:val="24"/>
          <w:szCs w:val="24"/>
        </w:rPr>
        <w:t xml:space="preserve"> </w:t>
      </w:r>
      <w:r w:rsidRPr="00F31653">
        <w:rPr>
          <w:rFonts w:ascii="Arial" w:hAnsi="Arial" w:cs="Arial"/>
          <w:b/>
          <w:i/>
          <w:sz w:val="24"/>
          <w:szCs w:val="24"/>
        </w:rPr>
        <w:t>alatt nem állt fenn, a fogyatékosság az ELTE Gyakorló Országos Pedagógiai Szakszolgálat által</w:t>
      </w:r>
      <w:r w:rsidRPr="00F31653">
        <w:rPr>
          <w:rFonts w:ascii="Arial" w:hAnsi="Arial" w:cs="Arial"/>
          <w:b/>
          <w:i/>
          <w:sz w:val="24"/>
          <w:szCs w:val="24"/>
        </w:rPr>
        <w:t xml:space="preserve"> </w:t>
      </w:r>
      <w:r w:rsidRPr="00F31653">
        <w:rPr>
          <w:rFonts w:ascii="Arial" w:hAnsi="Arial" w:cs="Arial"/>
          <w:b/>
          <w:i/>
          <w:sz w:val="24"/>
          <w:szCs w:val="24"/>
        </w:rPr>
        <w:t>kibocsátott szakértői véleménnyel igazolható.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64. § (1) A hallgató fogyatékosságára tekintettel a 63. § (1) bekezdése szerinti szakvélemény alapján kérheti a tanulmányi kötelezettségek teljesítése, illetve a vizsgák alóli részleges vagy teljes felmentését vagy azok más módon történő teljesítésének engedélyezését.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(2) A felsőoktatási intézmény szabályzatában meghatározottak szerint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a</w:t>
      </w:r>
      <w:proofErr w:type="gramEnd"/>
      <w:r w:rsidRPr="008B2C31">
        <w:rPr>
          <w:rFonts w:ascii="Arial" w:hAnsi="Arial" w:cs="Arial"/>
          <w:sz w:val="24"/>
          <w:szCs w:val="24"/>
        </w:rPr>
        <w:t>) bírálja el a fogyatékossággal élő hallgató segítségnyújtásra, mentességre és kedvezményekre irányuló kérelmét,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b) kerül megbízásra és látja el feladatát a fogyatékossággal élő hallgatók segítését felsőoktatási intézményi és kari részről irányító koordinátor,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lastRenderedPageBreak/>
        <w:t>c) veheti igénybe a fogyatékossággal élő hallgató - a fogyatékossága típusa és mértéke szerint - a felsőoktatási intézmény által biztosított, illetve más módon rendelkezésére álló személyi és technikai segítségnyújtást és szolgáltatásokat,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d) használhatja fel a fogyatékossággal élő hallgató a speciális jegyzetet, illetve jegyzetet helyettesítő, más módszerű felkészülést segítő technikai eszközöket.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(3) A (2) bekezdés b) pontja szerinti koordinátor feladata: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proofErr w:type="gramStart"/>
      <w:r w:rsidRPr="008B2C31">
        <w:rPr>
          <w:rFonts w:ascii="Arial" w:hAnsi="Arial" w:cs="Arial"/>
          <w:sz w:val="24"/>
          <w:szCs w:val="24"/>
        </w:rPr>
        <w:t>a</w:t>
      </w:r>
      <w:proofErr w:type="gramEnd"/>
      <w:r w:rsidRPr="008B2C31">
        <w:rPr>
          <w:rFonts w:ascii="Arial" w:hAnsi="Arial" w:cs="Arial"/>
          <w:sz w:val="24"/>
          <w:szCs w:val="24"/>
        </w:rPr>
        <w:t>) részvétel a fogyatékossággal élő hallgatók által benyújtott, a (2) bekezdés a) pontja szerinti kérelem elbírálásában és nyilvántartásában, valamint a hallgatót érintő jogorvoslati döntésekben azzal, hogy az a koordinátor, aki a kérelem elbírálásában részt vett, nem vehet részt a jogorvoslati eljárásban,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b) kapcsolattartás a fogyatékossággal élő hallgatókkal, azok segítőivel,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c) a fogyatékossággal élő hallgatók tanulmányai, vizsgái során alkalmazható segítségnyújtási lehetőségek biztosítása, illetve a fogyatékossággal élő hallgatók által igényelt konzultációs lehetőségek megszervezése,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d) javaslattétel a fogyatékossággal élő hallgatók tanulmányainak segítését szolgáló normatív támogatások felhasználására, a segítségnyújtáshoz szükséges tárgyi eszközök beszerzésére.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 xml:space="preserve">(4) A (2) bekezdés b) pontja szerinti koordinátornak felsőfokú végzettséggel, valamint </w:t>
      </w:r>
      <w:proofErr w:type="spellStart"/>
      <w:r w:rsidRPr="008B2C31">
        <w:rPr>
          <w:rFonts w:ascii="Arial" w:hAnsi="Arial" w:cs="Arial"/>
          <w:sz w:val="24"/>
          <w:szCs w:val="24"/>
        </w:rPr>
        <w:t>fogyatékosügyi</w:t>
      </w:r>
      <w:proofErr w:type="spellEnd"/>
      <w:r w:rsidRPr="008B2C31">
        <w:rPr>
          <w:rFonts w:ascii="Arial" w:hAnsi="Arial" w:cs="Arial"/>
          <w:sz w:val="24"/>
          <w:szCs w:val="24"/>
        </w:rPr>
        <w:t xml:space="preserve"> kompetenciákkal vagy </w:t>
      </w:r>
      <w:proofErr w:type="spellStart"/>
      <w:r w:rsidRPr="008B2C31">
        <w:rPr>
          <w:rFonts w:ascii="Arial" w:hAnsi="Arial" w:cs="Arial"/>
          <w:sz w:val="24"/>
          <w:szCs w:val="24"/>
        </w:rPr>
        <w:t>fogyatékosügyi</w:t>
      </w:r>
      <w:proofErr w:type="spellEnd"/>
      <w:r w:rsidRPr="008B2C31">
        <w:rPr>
          <w:rFonts w:ascii="Arial" w:hAnsi="Arial" w:cs="Arial"/>
          <w:sz w:val="24"/>
          <w:szCs w:val="24"/>
        </w:rPr>
        <w:t xml:space="preserve"> szakmai gyakorlattal kell rendelkeznie.</w:t>
      </w:r>
    </w:p>
    <w:p w:rsidR="008B2C31" w:rsidRPr="008B2C31" w:rsidRDefault="008B2C31" w:rsidP="008B2C31">
      <w:pPr>
        <w:rPr>
          <w:rFonts w:ascii="Arial" w:hAnsi="Arial" w:cs="Arial"/>
          <w:sz w:val="24"/>
          <w:szCs w:val="24"/>
        </w:rPr>
      </w:pPr>
      <w:r w:rsidRPr="008B2C31">
        <w:rPr>
          <w:rFonts w:ascii="Arial" w:hAnsi="Arial" w:cs="Arial"/>
          <w:sz w:val="24"/>
          <w:szCs w:val="24"/>
        </w:rPr>
        <w:t>(5) A fogyatékossággal élő hallgatókat megillető különleges bánásmód elbírálásához szükséges adatokhoz való hozzáférést a felsőoktatási intézménynek biztosítania kell a koordinátor részére.</w:t>
      </w:r>
    </w:p>
    <w:p w:rsidR="00823B49" w:rsidRPr="008B2C31" w:rsidRDefault="00F31653" w:rsidP="008B2C31">
      <w:pPr>
        <w:rPr>
          <w:rFonts w:ascii="Arial" w:hAnsi="Arial" w:cs="Arial"/>
          <w:sz w:val="24"/>
          <w:szCs w:val="24"/>
        </w:rPr>
      </w:pPr>
    </w:p>
    <w:sectPr w:rsidR="00823B49" w:rsidRPr="008B2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31"/>
    <w:rsid w:val="00147593"/>
    <w:rsid w:val="00584AD7"/>
    <w:rsid w:val="00596276"/>
    <w:rsid w:val="008B2C31"/>
    <w:rsid w:val="00F3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F8A0"/>
  <w15:docId w15:val="{25251A8A-A91E-4AA7-856A-B2F40793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11186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Krisztina</dc:creator>
  <cp:lastModifiedBy>Kovács Krisztina</cp:lastModifiedBy>
  <cp:revision>2</cp:revision>
  <dcterms:created xsi:type="dcterms:W3CDTF">2020-06-11T11:41:00Z</dcterms:created>
  <dcterms:modified xsi:type="dcterms:W3CDTF">2020-06-11T11:41:00Z</dcterms:modified>
</cp:coreProperties>
</file>