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728" w:rsidRPr="0036402B" w:rsidRDefault="0036402B" w:rsidP="00C66B87">
      <w:pPr>
        <w:spacing w:after="120" w:line="240" w:lineRule="atLeast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36402B">
        <w:rPr>
          <w:rFonts w:ascii="Times New Roman" w:hAnsi="Times New Roman" w:cs="Times New Roman"/>
          <w:b/>
          <w:smallCaps/>
          <w:sz w:val="28"/>
          <w:szCs w:val="28"/>
        </w:rPr>
        <w:t xml:space="preserve">Az </w:t>
      </w:r>
      <w:r>
        <w:rPr>
          <w:rFonts w:ascii="Times New Roman" w:hAnsi="Times New Roman" w:cs="Times New Roman"/>
          <w:b/>
          <w:smallCaps/>
          <w:sz w:val="28"/>
          <w:szCs w:val="28"/>
        </w:rPr>
        <w:t>E</w:t>
      </w:r>
      <w:r w:rsidRPr="0036402B">
        <w:rPr>
          <w:rFonts w:ascii="Times New Roman" w:hAnsi="Times New Roman" w:cs="Times New Roman"/>
          <w:b/>
          <w:smallCaps/>
          <w:sz w:val="28"/>
          <w:szCs w:val="28"/>
        </w:rPr>
        <w:t xml:space="preserve">ötvös </w:t>
      </w:r>
      <w:r>
        <w:rPr>
          <w:rFonts w:ascii="Times New Roman" w:hAnsi="Times New Roman" w:cs="Times New Roman"/>
          <w:b/>
          <w:smallCaps/>
          <w:sz w:val="28"/>
          <w:szCs w:val="28"/>
        </w:rPr>
        <w:t>L</w:t>
      </w:r>
      <w:r w:rsidRPr="0036402B">
        <w:rPr>
          <w:rFonts w:ascii="Times New Roman" w:hAnsi="Times New Roman" w:cs="Times New Roman"/>
          <w:b/>
          <w:smallCaps/>
          <w:sz w:val="28"/>
          <w:szCs w:val="28"/>
        </w:rPr>
        <w:t xml:space="preserve">oránd </w:t>
      </w:r>
      <w:r>
        <w:rPr>
          <w:rFonts w:ascii="Times New Roman" w:hAnsi="Times New Roman" w:cs="Times New Roman"/>
          <w:b/>
          <w:smallCaps/>
          <w:sz w:val="28"/>
          <w:szCs w:val="28"/>
        </w:rPr>
        <w:t>T</w:t>
      </w:r>
      <w:r w:rsidRPr="0036402B">
        <w:rPr>
          <w:rFonts w:ascii="Times New Roman" w:hAnsi="Times New Roman" w:cs="Times New Roman"/>
          <w:b/>
          <w:smallCaps/>
          <w:sz w:val="28"/>
          <w:szCs w:val="28"/>
        </w:rPr>
        <w:t>udományegyetem</w:t>
      </w:r>
    </w:p>
    <w:p w:rsidR="00276728" w:rsidRPr="0036402B" w:rsidRDefault="0036402B" w:rsidP="00C66B87">
      <w:pPr>
        <w:spacing w:after="120" w:line="240" w:lineRule="atLeast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Köz</w:t>
      </w:r>
      <w:r w:rsidR="00D0729A">
        <w:rPr>
          <w:rFonts w:ascii="Times New Roman" w:hAnsi="Times New Roman" w:cs="Times New Roman"/>
          <w:b/>
          <w:smallCaps/>
          <w:sz w:val="28"/>
          <w:szCs w:val="28"/>
        </w:rPr>
        <w:t>nevelés</w:t>
      </w:r>
      <w:r>
        <w:rPr>
          <w:rFonts w:ascii="Times New Roman" w:hAnsi="Times New Roman" w:cs="Times New Roman"/>
          <w:b/>
          <w:smallCaps/>
          <w:sz w:val="28"/>
          <w:szCs w:val="28"/>
        </w:rPr>
        <w:t>i</w:t>
      </w:r>
      <w:r w:rsidRPr="0036402B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mallCaps/>
          <w:sz w:val="28"/>
          <w:szCs w:val="28"/>
        </w:rPr>
        <w:t>B</w:t>
      </w:r>
      <w:r w:rsidRPr="0036402B">
        <w:rPr>
          <w:rFonts w:ascii="Times New Roman" w:hAnsi="Times New Roman" w:cs="Times New Roman"/>
          <w:b/>
          <w:smallCaps/>
          <w:sz w:val="28"/>
          <w:szCs w:val="28"/>
        </w:rPr>
        <w:t>izottságának</w:t>
      </w:r>
    </w:p>
    <w:p w:rsidR="00276728" w:rsidRPr="0036402B" w:rsidRDefault="0036402B" w:rsidP="00C66B87">
      <w:pPr>
        <w:spacing w:after="120" w:line="240" w:lineRule="atLeast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mallCaps/>
          <w:sz w:val="28"/>
          <w:szCs w:val="28"/>
        </w:rPr>
        <w:t>ü</w:t>
      </w:r>
      <w:r w:rsidRPr="0036402B">
        <w:rPr>
          <w:rFonts w:ascii="Times New Roman" w:hAnsi="Times New Roman" w:cs="Times New Roman"/>
          <w:b/>
          <w:smallCaps/>
          <w:sz w:val="28"/>
          <w:szCs w:val="28"/>
        </w:rPr>
        <w:t>gyrendje</w:t>
      </w:r>
      <w:proofErr w:type="gramEnd"/>
    </w:p>
    <w:p w:rsidR="0036402B" w:rsidRDefault="0036402B" w:rsidP="00C66B87">
      <w:pPr>
        <w:spacing w:after="120" w:line="240" w:lineRule="atLeast"/>
        <w:rPr>
          <w:rFonts w:ascii="Times New Roman" w:hAnsi="Times New Roman" w:cs="Times New Roman"/>
        </w:rPr>
      </w:pPr>
    </w:p>
    <w:p w:rsidR="00276728" w:rsidRDefault="00276728" w:rsidP="00C66B87">
      <w:pPr>
        <w:spacing w:after="120" w:line="240" w:lineRule="atLeast"/>
        <w:outlineLvl w:val="5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 xml:space="preserve">Az Eötvös Loránd Tudományegyetem (a továbbiakban: </w:t>
      </w:r>
      <w:r w:rsidR="00D0729A">
        <w:rPr>
          <w:rFonts w:ascii="Times New Roman" w:hAnsi="Times New Roman" w:cs="Times New Roman"/>
        </w:rPr>
        <w:t>ELTE</w:t>
      </w:r>
      <w:r w:rsidRPr="0036402B">
        <w:rPr>
          <w:rFonts w:ascii="Times New Roman" w:hAnsi="Times New Roman" w:cs="Times New Roman"/>
        </w:rPr>
        <w:t xml:space="preserve">) </w:t>
      </w:r>
      <w:r w:rsidR="00D0729A">
        <w:rPr>
          <w:rFonts w:ascii="Times New Roman" w:hAnsi="Times New Roman" w:cs="Times New Roman"/>
        </w:rPr>
        <w:t xml:space="preserve">Köznevelési Bizottsága (a továbbiakban: Bizottság) </w:t>
      </w:r>
      <w:r w:rsidRPr="0036402B">
        <w:rPr>
          <w:rFonts w:ascii="Times New Roman" w:hAnsi="Times New Roman" w:cs="Times New Roman"/>
        </w:rPr>
        <w:t>az ELTE Szervezeti és Működési Szabályzat (a</w:t>
      </w:r>
      <w:r w:rsidR="0036402B">
        <w:rPr>
          <w:rFonts w:ascii="Times New Roman" w:hAnsi="Times New Roman" w:cs="Times New Roman"/>
        </w:rPr>
        <w:t xml:space="preserve"> </w:t>
      </w:r>
      <w:r w:rsidRPr="0036402B">
        <w:rPr>
          <w:rFonts w:ascii="Times New Roman" w:hAnsi="Times New Roman" w:cs="Times New Roman"/>
        </w:rPr>
        <w:t xml:space="preserve">továbbiakban: </w:t>
      </w:r>
      <w:r w:rsidR="00AC0A9F">
        <w:rPr>
          <w:rFonts w:ascii="Times New Roman" w:hAnsi="Times New Roman" w:cs="Times New Roman"/>
        </w:rPr>
        <w:t xml:space="preserve">ELTE </w:t>
      </w:r>
      <w:proofErr w:type="spellStart"/>
      <w:r w:rsidRPr="0036402B">
        <w:rPr>
          <w:rFonts w:ascii="Times New Roman" w:hAnsi="Times New Roman" w:cs="Times New Roman"/>
        </w:rPr>
        <w:t>SzMSz</w:t>
      </w:r>
      <w:proofErr w:type="spellEnd"/>
      <w:r w:rsidRPr="0036402B">
        <w:rPr>
          <w:rFonts w:ascii="Times New Roman" w:hAnsi="Times New Roman" w:cs="Times New Roman"/>
        </w:rPr>
        <w:t xml:space="preserve">) I. kötet </w:t>
      </w:r>
      <w:r w:rsidR="003B6134" w:rsidRPr="003B6134">
        <w:rPr>
          <w:rFonts w:ascii="Times New Roman" w:hAnsi="Times New Roman" w:cs="Times New Roman"/>
        </w:rPr>
        <w:t xml:space="preserve">11. </w:t>
      </w:r>
      <w:r w:rsidR="003B6134">
        <w:rPr>
          <w:rFonts w:ascii="Times New Roman" w:hAnsi="Times New Roman" w:cs="Times New Roman"/>
        </w:rPr>
        <w:t>sz. melléklete a Köznevelési Szabályzat</w:t>
      </w:r>
      <w:r w:rsidR="003B6134" w:rsidRPr="003B6134">
        <w:rPr>
          <w:rFonts w:ascii="Times New Roman" w:hAnsi="Times New Roman" w:cs="Times New Roman"/>
        </w:rPr>
        <w:t xml:space="preserve"> </w:t>
      </w:r>
      <w:r w:rsidR="003B6134">
        <w:rPr>
          <w:rFonts w:ascii="Times New Roman" w:hAnsi="Times New Roman" w:cs="Times New Roman"/>
        </w:rPr>
        <w:t>2</w:t>
      </w:r>
      <w:r w:rsidRPr="0036402B">
        <w:rPr>
          <w:rFonts w:ascii="Times New Roman" w:hAnsi="Times New Roman" w:cs="Times New Roman"/>
        </w:rPr>
        <w:t>. § (</w:t>
      </w:r>
      <w:r w:rsidR="003B6134">
        <w:rPr>
          <w:rFonts w:ascii="Times New Roman" w:hAnsi="Times New Roman" w:cs="Times New Roman"/>
        </w:rPr>
        <w:t>2</w:t>
      </w:r>
      <w:r w:rsidRPr="0036402B">
        <w:rPr>
          <w:rFonts w:ascii="Times New Roman" w:hAnsi="Times New Roman" w:cs="Times New Roman"/>
        </w:rPr>
        <w:t>)</w:t>
      </w:r>
      <w:r w:rsidR="00E67D9F">
        <w:rPr>
          <w:rFonts w:ascii="Times New Roman" w:hAnsi="Times New Roman" w:cs="Times New Roman"/>
        </w:rPr>
        <w:t xml:space="preserve"> bekezdés</w:t>
      </w:r>
      <w:r w:rsidR="00E67D9F" w:rsidRPr="0036402B">
        <w:rPr>
          <w:rFonts w:ascii="Times New Roman" w:hAnsi="Times New Roman" w:cs="Times New Roman"/>
        </w:rPr>
        <w:t>b</w:t>
      </w:r>
      <w:r w:rsidR="00E67D9F">
        <w:rPr>
          <w:rFonts w:ascii="Times New Roman" w:hAnsi="Times New Roman" w:cs="Times New Roman"/>
        </w:rPr>
        <w:t>e</w:t>
      </w:r>
      <w:r w:rsidR="00E67D9F" w:rsidRPr="0036402B">
        <w:rPr>
          <w:rFonts w:ascii="Times New Roman" w:hAnsi="Times New Roman" w:cs="Times New Roman"/>
        </w:rPr>
        <w:t>n</w:t>
      </w:r>
      <w:r w:rsidRPr="0036402B">
        <w:rPr>
          <w:rFonts w:ascii="Times New Roman" w:hAnsi="Times New Roman" w:cs="Times New Roman"/>
        </w:rPr>
        <w:t xml:space="preserve"> foglalt felhatalmazás alapján az alábbi</w:t>
      </w:r>
      <w:r w:rsidR="0036402B">
        <w:rPr>
          <w:rFonts w:ascii="Times New Roman" w:hAnsi="Times New Roman" w:cs="Times New Roman"/>
        </w:rPr>
        <w:t xml:space="preserve"> </w:t>
      </w:r>
      <w:r w:rsidRPr="0036402B">
        <w:rPr>
          <w:rFonts w:ascii="Times New Roman" w:hAnsi="Times New Roman" w:cs="Times New Roman"/>
        </w:rPr>
        <w:t>ügyrendet alkotja:</w:t>
      </w:r>
    </w:p>
    <w:p w:rsidR="00AC0A9F" w:rsidRDefault="00AC0A9F" w:rsidP="00C66B87">
      <w:pPr>
        <w:spacing w:after="120" w:line="240" w:lineRule="atLeast"/>
        <w:outlineLvl w:val="5"/>
        <w:rPr>
          <w:rFonts w:ascii="Times New Roman" w:hAnsi="Times New Roman" w:cs="Times New Roman"/>
        </w:rPr>
      </w:pPr>
    </w:p>
    <w:p w:rsidR="00AC0A9F" w:rsidRDefault="00AC0A9F" w:rsidP="00AC0A9F">
      <w:pPr>
        <w:spacing w:after="120" w:line="240" w:lineRule="atLeast"/>
        <w:jc w:val="center"/>
        <w:outlineLvl w:val="5"/>
        <w:rPr>
          <w:rFonts w:ascii="Times New Roman" w:hAnsi="Times New Roman" w:cs="Times New Roman"/>
          <w:smallCaps/>
        </w:rPr>
      </w:pPr>
      <w:r w:rsidRPr="00D0729A">
        <w:rPr>
          <w:rFonts w:ascii="Times New Roman" w:hAnsi="Times New Roman" w:cs="Times New Roman"/>
          <w:smallCaps/>
        </w:rPr>
        <w:t>A Bizottság jogállása</w:t>
      </w:r>
    </w:p>
    <w:p w:rsidR="00AC0A9F" w:rsidRPr="0036402B" w:rsidRDefault="00AC0A9F" w:rsidP="00AC0A9F">
      <w:pPr>
        <w:spacing w:after="120" w:line="240" w:lineRule="atLeast"/>
        <w:jc w:val="center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>1. §</w:t>
      </w:r>
    </w:p>
    <w:p w:rsidR="00AC0A9F" w:rsidRDefault="00AC0A9F" w:rsidP="00C66B87">
      <w:pPr>
        <w:spacing w:after="120" w:line="240" w:lineRule="atLeast"/>
        <w:outlineLvl w:val="5"/>
        <w:rPr>
          <w:rFonts w:ascii="Times New Roman" w:hAnsi="Times New Roman" w:cs="Times New Roman"/>
        </w:rPr>
      </w:pPr>
    </w:p>
    <w:p w:rsidR="00974F7B" w:rsidRDefault="00AC0A9F" w:rsidP="00AC0A9F">
      <w:pPr>
        <w:spacing w:after="120" w:line="240" w:lineRule="atLeast"/>
        <w:outlineLvl w:val="5"/>
        <w:rPr>
          <w:rFonts w:cs="Times New Roman"/>
          <w:b/>
        </w:rPr>
      </w:pPr>
      <w:r w:rsidRPr="008E6B86">
        <w:rPr>
          <w:rFonts w:cs="Times New Roman"/>
          <w:b/>
        </w:rPr>
        <w:t xml:space="preserve">ELTE </w:t>
      </w:r>
      <w:proofErr w:type="spellStart"/>
      <w:r w:rsidRPr="008E6B86">
        <w:rPr>
          <w:rFonts w:cs="Times New Roman"/>
          <w:b/>
        </w:rPr>
        <w:t>SzMSz</w:t>
      </w:r>
      <w:proofErr w:type="spellEnd"/>
      <w:r w:rsidRPr="008E6B86">
        <w:rPr>
          <w:rFonts w:cs="Times New Roman"/>
          <w:b/>
        </w:rPr>
        <w:t xml:space="preserve"> 98. §</w:t>
      </w:r>
      <w:r w:rsidR="00974F7B">
        <w:rPr>
          <w:rFonts w:cs="Times New Roman"/>
          <w:b/>
        </w:rPr>
        <w:t xml:space="preserve"> </w:t>
      </w:r>
    </w:p>
    <w:p w:rsidR="00AC0A9F" w:rsidRPr="008E6B86" w:rsidRDefault="00AC0A9F" w:rsidP="00AC0A9F">
      <w:pPr>
        <w:spacing w:after="120" w:line="240" w:lineRule="atLeast"/>
        <w:outlineLvl w:val="5"/>
        <w:rPr>
          <w:rFonts w:cs="Times New Roman"/>
          <w:b/>
        </w:rPr>
      </w:pPr>
      <w:r w:rsidRPr="008E6B86">
        <w:rPr>
          <w:rFonts w:cs="Times New Roman"/>
          <w:b/>
        </w:rPr>
        <w:t>(1) Az Eötvös Loránd Tudományegyetem, mint háromnál több nevelési-oktatási intézményfenntartója, köznevelési ügyekkel foglalkozó Köznevelési Bizottságot hoz létre. A Bizottság együttműködik a pedagógusképzést érintő stratégiai kérdésekben és a köznevelési intézmények szakmai feladatainak a koordinálásában és ellátásában a Pedagógusképzés Egyeztető Testületével, valamint a Pedagógusképzési és Pedagógus</w:t>
      </w:r>
      <w:r w:rsidR="00E400C9">
        <w:rPr>
          <w:rFonts w:cs="Times New Roman"/>
          <w:b/>
        </w:rPr>
        <w:t>-</w:t>
      </w:r>
      <w:bookmarkStart w:id="0" w:name="_GoBack"/>
      <w:bookmarkEnd w:id="0"/>
      <w:r w:rsidRPr="008E6B86">
        <w:rPr>
          <w:rFonts w:cs="Times New Roman"/>
          <w:b/>
        </w:rPr>
        <w:t>továbbképzési Tanáccsal.</w:t>
      </w:r>
    </w:p>
    <w:p w:rsidR="008E6B86" w:rsidRDefault="008E6B86" w:rsidP="00AC0A9F">
      <w:pPr>
        <w:spacing w:after="120" w:line="240" w:lineRule="atLeast"/>
        <w:outlineLvl w:val="5"/>
        <w:rPr>
          <w:rFonts w:ascii="Times New Roman" w:hAnsi="Times New Roman" w:cs="Times New Roman"/>
        </w:rPr>
      </w:pPr>
    </w:p>
    <w:p w:rsidR="008E6B86" w:rsidRDefault="008E6B86" w:rsidP="008E6B86">
      <w:pPr>
        <w:spacing w:after="120" w:line="240" w:lineRule="atLeast"/>
        <w:outlineLvl w:val="5"/>
        <w:rPr>
          <w:rFonts w:ascii="Times New Roman" w:hAnsi="Times New Roman" w:cs="Times New Roman"/>
        </w:rPr>
      </w:pPr>
    </w:p>
    <w:p w:rsidR="008E6B86" w:rsidRPr="00D0729A" w:rsidRDefault="008E6B86" w:rsidP="008E6B86">
      <w:pPr>
        <w:spacing w:after="120" w:line="240" w:lineRule="atLeast"/>
        <w:jc w:val="center"/>
        <w:outlineLvl w:val="5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>A Bizottság hatásköre</w:t>
      </w:r>
    </w:p>
    <w:p w:rsidR="008E6B86" w:rsidRPr="003B6134" w:rsidRDefault="008E6B86" w:rsidP="008E6B86">
      <w:pPr>
        <w:spacing w:after="12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3B6134">
        <w:rPr>
          <w:rFonts w:ascii="Times New Roman" w:hAnsi="Times New Roman" w:cs="Times New Roman"/>
        </w:rPr>
        <w:t>. §</w:t>
      </w:r>
    </w:p>
    <w:p w:rsidR="00974F7B" w:rsidRDefault="00974F7B" w:rsidP="00974F7B">
      <w:pPr>
        <w:spacing w:after="120" w:line="240" w:lineRule="atLeast"/>
        <w:outlineLvl w:val="5"/>
        <w:rPr>
          <w:rFonts w:cs="Times New Roman"/>
          <w:b/>
        </w:rPr>
      </w:pPr>
      <w:r w:rsidRPr="00974F7B">
        <w:rPr>
          <w:rFonts w:cs="Times New Roman"/>
          <w:b/>
        </w:rPr>
        <w:t xml:space="preserve">ELTE </w:t>
      </w:r>
      <w:proofErr w:type="spellStart"/>
      <w:r w:rsidRPr="00974F7B">
        <w:rPr>
          <w:rFonts w:cs="Times New Roman"/>
          <w:b/>
        </w:rPr>
        <w:t>SzMSz</w:t>
      </w:r>
      <w:proofErr w:type="spellEnd"/>
      <w:r w:rsidRPr="00974F7B">
        <w:rPr>
          <w:rFonts w:cs="Times New Roman"/>
          <w:b/>
        </w:rPr>
        <w:t xml:space="preserve"> 98. § </w:t>
      </w:r>
    </w:p>
    <w:p w:rsidR="00974F7B" w:rsidRPr="008E6B86" w:rsidRDefault="00974F7B" w:rsidP="00974F7B">
      <w:pPr>
        <w:spacing w:after="120" w:line="240" w:lineRule="atLeast"/>
        <w:outlineLvl w:val="5"/>
        <w:rPr>
          <w:rFonts w:cs="Times New Roman"/>
          <w:b/>
        </w:rPr>
      </w:pPr>
      <w:r w:rsidRPr="008E6B86">
        <w:rPr>
          <w:rFonts w:cs="Times New Roman"/>
          <w:b/>
        </w:rPr>
        <w:t xml:space="preserve">(5) A Köznevelési Bizottság támogatja, koordinálja a köznevelési </w:t>
      </w:r>
      <w:proofErr w:type="gramStart"/>
      <w:r w:rsidRPr="008E6B86">
        <w:rPr>
          <w:rFonts w:cs="Times New Roman"/>
          <w:b/>
        </w:rPr>
        <w:t>intézmények</w:t>
      </w:r>
      <w:proofErr w:type="gramEnd"/>
      <w:r w:rsidRPr="008E6B86">
        <w:rPr>
          <w:rFonts w:cs="Times New Roman"/>
          <w:b/>
        </w:rPr>
        <w:t xml:space="preserve"> mint gyakorlóintézmények működését az óvodai, iskolai gyakorlatok szervezésében, megvalósításában; </w:t>
      </w:r>
      <w:r w:rsidR="005D0BE8" w:rsidRPr="005D0BE8">
        <w:rPr>
          <w:rFonts w:cs="Times New Roman"/>
          <w:b/>
        </w:rPr>
        <w:t>az előterjesztő, vagy a Tanárképző Központ, vagy a PPT kérésére</w:t>
      </w:r>
      <w:r w:rsidR="005D0BE8">
        <w:rPr>
          <w:rFonts w:cs="Times New Roman"/>
          <w:b/>
        </w:rPr>
        <w:t xml:space="preserve">, </w:t>
      </w:r>
      <w:r w:rsidRPr="008E6B86">
        <w:rPr>
          <w:rFonts w:cs="Times New Roman"/>
          <w:b/>
        </w:rPr>
        <w:t xml:space="preserve">előzetesen egyezteti a vezetőpedagógusi felterjesztéseket, illetve a vezetőpedagógusi megbízás megszüntetésére tett javaslatokat; véleményezi a köznevelési intézmények költségvetésére vonatkozó irányelveket; értékeli a gyakorlóintézmények munkáját az éves beszámolók alapján. Intézményi stratégiát dolgoz </w:t>
      </w:r>
      <w:r w:rsidRPr="008E6B86">
        <w:rPr>
          <w:rFonts w:cs="Times New Roman"/>
          <w:b/>
        </w:rPr>
        <w:lastRenderedPageBreak/>
        <w:t xml:space="preserve">ki a partnerintézmények és mentorpedagógusaik szakmai támogatására, a gyakorlóintézmények szerepvállalására. </w:t>
      </w:r>
    </w:p>
    <w:p w:rsidR="008E6B86" w:rsidRDefault="008E6B86" w:rsidP="008E6B86">
      <w:pPr>
        <w:spacing w:after="120" w:line="240" w:lineRule="atLeast"/>
        <w:rPr>
          <w:rFonts w:ascii="Times New Roman" w:hAnsi="Times New Roman" w:cs="Times New Roman"/>
        </w:rPr>
      </w:pPr>
    </w:p>
    <w:p w:rsidR="00974F7B" w:rsidRDefault="00974F7B" w:rsidP="00AC0A9F">
      <w:pPr>
        <w:spacing w:after="120" w:line="240" w:lineRule="atLeast"/>
        <w:outlineLvl w:val="5"/>
        <w:rPr>
          <w:rFonts w:cs="Times New Roman"/>
          <w:b/>
        </w:rPr>
      </w:pPr>
      <w:r>
        <w:rPr>
          <w:rFonts w:cs="Times New Roman"/>
          <w:b/>
        </w:rPr>
        <w:t xml:space="preserve">Köznevelési szabályzat </w:t>
      </w:r>
    </w:p>
    <w:p w:rsidR="008E6B86" w:rsidRPr="00974F7B" w:rsidRDefault="00974F7B" w:rsidP="00AC0A9F">
      <w:pPr>
        <w:spacing w:after="120" w:line="240" w:lineRule="atLeast"/>
        <w:outlineLvl w:val="5"/>
        <w:rPr>
          <w:rFonts w:cs="Times New Roman"/>
          <w:b/>
        </w:rPr>
      </w:pPr>
      <w:r w:rsidRPr="00974F7B">
        <w:rPr>
          <w:rFonts w:cs="Times New Roman"/>
          <w:b/>
        </w:rPr>
        <w:t xml:space="preserve">2. § (1) A Köznevelési Bizottság az Egyetem köznevelési ügyeiben illetékes véleményezési, ellenőrzési, értékelési tevékenységet végző testülete. </w:t>
      </w:r>
      <w:proofErr w:type="gramStart"/>
      <w:r w:rsidRPr="00974F7B">
        <w:rPr>
          <w:rFonts w:cs="Times New Roman"/>
          <w:b/>
        </w:rPr>
        <w:t>Feladatai különösen: – a köznevelési intézmények pedagógiai programjának, illetve szervezeti és működési szabályzatának előzetes belső egyetemi véleményezése, valamint javaslattétel a rektor számára; – állásfoglalás a köznevelési intézmények strukturális kérdéseiben; – a köznevelési intézmények és a pedagógusképzés kapcsolatának vizsgálata, elemzése, értékelése, különös tekintettel a gyakorlóintézmények kapacitására és a gyakorlatok helyzetére; – a köznevelési intézmények szakmai tevékenységének ellenőrzése, értékelése; – a köznevelési intézmények működési (személyi és infrastrukturális) feltételeinek</w:t>
      </w:r>
      <w:proofErr w:type="gramEnd"/>
      <w:r w:rsidRPr="00974F7B">
        <w:rPr>
          <w:rFonts w:cs="Times New Roman"/>
          <w:b/>
        </w:rPr>
        <w:t xml:space="preserve"> </w:t>
      </w:r>
      <w:proofErr w:type="gramStart"/>
      <w:r w:rsidRPr="00974F7B">
        <w:rPr>
          <w:rFonts w:cs="Times New Roman"/>
          <w:b/>
        </w:rPr>
        <w:t>vizsgálata</w:t>
      </w:r>
      <w:proofErr w:type="gramEnd"/>
      <w:r w:rsidRPr="00974F7B">
        <w:rPr>
          <w:rFonts w:cs="Times New Roman"/>
          <w:b/>
        </w:rPr>
        <w:t>; – külső gyakorlóhelyek véleményezése; – a gyakorlóiskolák és a külső iskolák vezető- és mentorpedagógusainak, illetve a külső gyakorlóhelyek kiválasztására vonatkozó minőségbiztosítási rendszer véleményezése, a felügyeletben való közreműködés; – minden olyan egyéb feladat ellátása, amelyet jogszabály vagy szabályzat a bizottság hatáskörébe utal, illetve amivel a rektor és a Pedagógusképzési és Pedagógus-továbbképzési Tanács megbízza.</w:t>
      </w:r>
    </w:p>
    <w:p w:rsidR="008E6B86" w:rsidRDefault="008E6B86" w:rsidP="00AC0A9F">
      <w:pPr>
        <w:spacing w:after="120" w:line="240" w:lineRule="atLeast"/>
        <w:outlineLvl w:val="5"/>
        <w:rPr>
          <w:rFonts w:ascii="Times New Roman" w:hAnsi="Times New Roman" w:cs="Times New Roman"/>
        </w:rPr>
      </w:pPr>
    </w:p>
    <w:p w:rsidR="008E6B86" w:rsidRPr="00D0729A" w:rsidRDefault="008E6B86" w:rsidP="008E6B86">
      <w:pPr>
        <w:spacing w:after="120" w:line="240" w:lineRule="atLeast"/>
        <w:jc w:val="center"/>
        <w:rPr>
          <w:rFonts w:ascii="Times New Roman" w:hAnsi="Times New Roman" w:cs="Times New Roman"/>
          <w:smallCaps/>
        </w:rPr>
      </w:pPr>
      <w:r w:rsidRPr="00D0729A">
        <w:rPr>
          <w:rFonts w:ascii="Times New Roman" w:hAnsi="Times New Roman" w:cs="Times New Roman"/>
          <w:smallCaps/>
        </w:rPr>
        <w:t>A Bizottság tagjai</w:t>
      </w:r>
    </w:p>
    <w:p w:rsidR="008E6B86" w:rsidRPr="003B6134" w:rsidRDefault="008E6B86" w:rsidP="008E6B86">
      <w:pPr>
        <w:spacing w:after="12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3B6134">
        <w:rPr>
          <w:rFonts w:ascii="Times New Roman" w:hAnsi="Times New Roman" w:cs="Times New Roman"/>
        </w:rPr>
        <w:t>. §</w:t>
      </w:r>
    </w:p>
    <w:p w:rsidR="00974F7B" w:rsidRDefault="008E6B86" w:rsidP="00AC0A9F">
      <w:pPr>
        <w:spacing w:after="120" w:line="240" w:lineRule="atLeast"/>
        <w:outlineLvl w:val="5"/>
        <w:rPr>
          <w:rFonts w:cs="Times New Roman"/>
          <w:b/>
        </w:rPr>
      </w:pPr>
      <w:r w:rsidRPr="008E6B86">
        <w:rPr>
          <w:rFonts w:cs="Times New Roman"/>
          <w:b/>
        </w:rPr>
        <w:t xml:space="preserve">ELTE </w:t>
      </w:r>
      <w:proofErr w:type="spellStart"/>
      <w:r w:rsidRPr="008E6B86">
        <w:rPr>
          <w:rFonts w:cs="Times New Roman"/>
          <w:b/>
        </w:rPr>
        <w:t>SzMSz</w:t>
      </w:r>
      <w:proofErr w:type="spellEnd"/>
      <w:r w:rsidRPr="008E6B86">
        <w:rPr>
          <w:rFonts w:cs="Times New Roman"/>
          <w:b/>
        </w:rPr>
        <w:t xml:space="preserve"> 98. §</w:t>
      </w:r>
      <w:r w:rsidR="00974F7B">
        <w:rPr>
          <w:rFonts w:cs="Times New Roman"/>
          <w:b/>
        </w:rPr>
        <w:t xml:space="preserve"> </w:t>
      </w:r>
    </w:p>
    <w:p w:rsidR="00AC0A9F" w:rsidRPr="008E6B86" w:rsidRDefault="00AC0A9F" w:rsidP="00AC0A9F">
      <w:pPr>
        <w:spacing w:after="120" w:line="240" w:lineRule="atLeast"/>
        <w:outlineLvl w:val="5"/>
        <w:rPr>
          <w:rFonts w:cs="Times New Roman"/>
          <w:b/>
        </w:rPr>
      </w:pPr>
      <w:r w:rsidRPr="008E6B86">
        <w:rPr>
          <w:rFonts w:cs="Times New Roman"/>
          <w:b/>
        </w:rPr>
        <w:t>(2) A Bizottság elnökét a Bizottság tagjai választják a köznevelési intézmények által delegált tagok közül.</w:t>
      </w:r>
    </w:p>
    <w:p w:rsidR="00AC0A9F" w:rsidRPr="008E6B86" w:rsidRDefault="00AC0A9F" w:rsidP="00AC0A9F">
      <w:pPr>
        <w:spacing w:after="120" w:line="240" w:lineRule="atLeast"/>
        <w:outlineLvl w:val="5"/>
        <w:rPr>
          <w:rFonts w:cs="Times New Roman"/>
          <w:b/>
        </w:rPr>
      </w:pPr>
      <w:r w:rsidRPr="008E6B86">
        <w:rPr>
          <w:rFonts w:cs="Times New Roman"/>
          <w:b/>
        </w:rPr>
        <w:t xml:space="preserve">(3) A Bizottság tagjai a Tanárképző Központ, a Tanító- és Óvóképző Kar, a Bárczi Gusztáv Gyógypedagógiai Kar, a Pedagógiai és Pszichológiai Kar, a Berzsenyi Dániel Pedagógusképző Központ és a köznevelési intézmények egy-egy képviselője, továbbá az EHÖK által delegált, a pedagógusképzésben részt vevő három hallgató (egy fő a közismereti tanárképzés, egy fő a tanító- és óvóképzés, egy fő a gyógypedagógiai pedagógusképzés képviseletében). A Bizottság munkájában állandó meghívottként vesz részt a Rektori Koordinációs Központ vezetője vagy az általa delegált személy. </w:t>
      </w:r>
    </w:p>
    <w:p w:rsidR="008E6B86" w:rsidRDefault="00AC0A9F" w:rsidP="00AC0A9F">
      <w:pPr>
        <w:spacing w:after="120" w:line="240" w:lineRule="atLeast"/>
        <w:outlineLvl w:val="5"/>
        <w:rPr>
          <w:rFonts w:cs="Times New Roman"/>
          <w:b/>
        </w:rPr>
      </w:pPr>
      <w:r w:rsidRPr="008E6B86">
        <w:rPr>
          <w:rFonts w:cs="Times New Roman"/>
          <w:b/>
        </w:rPr>
        <w:lastRenderedPageBreak/>
        <w:t xml:space="preserve">(4) A Bizottság adminisztratív teendőinek ellátásáról az elnököt delegáló köznevelési intézmény gondoskodik. </w:t>
      </w:r>
    </w:p>
    <w:p w:rsidR="0036402B" w:rsidRPr="008E6B86" w:rsidRDefault="0036402B" w:rsidP="00C66B87">
      <w:pPr>
        <w:spacing w:after="120" w:line="240" w:lineRule="atLeast"/>
        <w:outlineLvl w:val="5"/>
        <w:rPr>
          <w:rFonts w:cs="Times New Roman"/>
          <w:b/>
        </w:rPr>
      </w:pPr>
    </w:p>
    <w:p w:rsidR="00D0729A" w:rsidRDefault="00D0729A" w:rsidP="00C66B87">
      <w:pPr>
        <w:spacing w:after="120" w:line="240" w:lineRule="atLeast"/>
        <w:rPr>
          <w:rFonts w:ascii="Times New Roman" w:hAnsi="Times New Roman" w:cs="Times New Roman"/>
        </w:rPr>
      </w:pPr>
    </w:p>
    <w:p w:rsidR="00276728" w:rsidRDefault="00276728" w:rsidP="00C66B87">
      <w:pPr>
        <w:spacing w:after="120" w:line="240" w:lineRule="atLeast"/>
        <w:jc w:val="center"/>
        <w:rPr>
          <w:rFonts w:ascii="Times New Roman" w:hAnsi="Times New Roman" w:cs="Times New Roman"/>
          <w:smallCaps/>
        </w:rPr>
      </w:pPr>
      <w:r w:rsidRPr="003B6134">
        <w:rPr>
          <w:rFonts w:ascii="Times New Roman" w:hAnsi="Times New Roman" w:cs="Times New Roman"/>
          <w:smallCaps/>
        </w:rPr>
        <w:t xml:space="preserve">A </w:t>
      </w:r>
      <w:r w:rsidR="003B6134">
        <w:rPr>
          <w:rFonts w:ascii="Times New Roman" w:hAnsi="Times New Roman" w:cs="Times New Roman"/>
          <w:smallCaps/>
        </w:rPr>
        <w:t>Bizottság összehívása</w:t>
      </w:r>
    </w:p>
    <w:p w:rsidR="00276728" w:rsidRDefault="003B6134" w:rsidP="00C66B87">
      <w:pPr>
        <w:spacing w:after="12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76728" w:rsidRPr="0036402B">
        <w:rPr>
          <w:rFonts w:ascii="Times New Roman" w:hAnsi="Times New Roman" w:cs="Times New Roman"/>
        </w:rPr>
        <w:t>. §</w:t>
      </w:r>
    </w:p>
    <w:p w:rsidR="00276728" w:rsidRPr="00D85C78" w:rsidRDefault="00276728" w:rsidP="00C66B87">
      <w:pPr>
        <w:pStyle w:val="Listaszerbekezds"/>
        <w:numPr>
          <w:ilvl w:val="0"/>
          <w:numId w:val="5"/>
        </w:numPr>
        <w:spacing w:after="120" w:line="240" w:lineRule="atLeast"/>
        <w:rPr>
          <w:rFonts w:ascii="Times New Roman" w:hAnsi="Times New Roman" w:cs="Times New Roman"/>
        </w:rPr>
      </w:pPr>
      <w:r w:rsidRPr="00D85C78">
        <w:rPr>
          <w:rFonts w:ascii="Times New Roman" w:hAnsi="Times New Roman" w:cs="Times New Roman"/>
        </w:rPr>
        <w:t xml:space="preserve">A </w:t>
      </w:r>
      <w:r w:rsidR="003B6134" w:rsidRPr="00D85C78">
        <w:rPr>
          <w:rFonts w:ascii="Times New Roman" w:hAnsi="Times New Roman" w:cs="Times New Roman"/>
        </w:rPr>
        <w:t>Bizottság</w:t>
      </w:r>
      <w:r w:rsidRPr="00D85C78">
        <w:rPr>
          <w:rFonts w:ascii="Times New Roman" w:hAnsi="Times New Roman" w:cs="Times New Roman"/>
        </w:rPr>
        <w:t xml:space="preserve"> szükség</w:t>
      </w:r>
      <w:r w:rsidR="00D85C78" w:rsidRPr="00D85C78">
        <w:rPr>
          <w:rFonts w:ascii="Times New Roman" w:hAnsi="Times New Roman" w:cs="Times New Roman"/>
        </w:rPr>
        <w:t xml:space="preserve"> szerint</w:t>
      </w:r>
      <w:r w:rsidR="003B6134" w:rsidRPr="00D85C78">
        <w:rPr>
          <w:rFonts w:ascii="Times New Roman" w:hAnsi="Times New Roman" w:cs="Times New Roman"/>
        </w:rPr>
        <w:t xml:space="preserve">, de </w:t>
      </w:r>
      <w:r w:rsidR="00D85C78" w:rsidRPr="00D85C78">
        <w:rPr>
          <w:rFonts w:ascii="Times New Roman" w:hAnsi="Times New Roman" w:cs="Times New Roman"/>
        </w:rPr>
        <w:t>félévente legalább egy alkalommal ül</w:t>
      </w:r>
      <w:r w:rsidRPr="00D85C78">
        <w:rPr>
          <w:rFonts w:ascii="Times New Roman" w:hAnsi="Times New Roman" w:cs="Times New Roman"/>
        </w:rPr>
        <w:t>ésezik.</w:t>
      </w:r>
      <w:r w:rsidR="00D85C78" w:rsidRPr="00D85C78">
        <w:rPr>
          <w:rFonts w:ascii="Times New Roman" w:hAnsi="Times New Roman" w:cs="Times New Roman"/>
        </w:rPr>
        <w:t xml:space="preserve"> Ü</w:t>
      </w:r>
      <w:r w:rsidRPr="00D85C78">
        <w:rPr>
          <w:rFonts w:ascii="Times New Roman" w:hAnsi="Times New Roman" w:cs="Times New Roman"/>
        </w:rPr>
        <w:t xml:space="preserve">léstervét a </w:t>
      </w:r>
      <w:r w:rsidR="00D85C78" w:rsidRPr="00D85C78">
        <w:rPr>
          <w:rFonts w:ascii="Times New Roman" w:hAnsi="Times New Roman" w:cs="Times New Roman"/>
        </w:rPr>
        <w:t xml:space="preserve">Pedagógusképzési és Pedagógus-továbbképzési Tanács </w:t>
      </w:r>
      <w:r w:rsidRPr="00D85C78">
        <w:rPr>
          <w:rFonts w:ascii="Times New Roman" w:hAnsi="Times New Roman" w:cs="Times New Roman"/>
        </w:rPr>
        <w:t>üléstervével egyeztet</w:t>
      </w:r>
      <w:r w:rsidR="00D85C78" w:rsidRPr="00D85C78">
        <w:rPr>
          <w:rFonts w:ascii="Times New Roman" w:hAnsi="Times New Roman" w:cs="Times New Roman"/>
        </w:rPr>
        <w:t xml:space="preserve">i. </w:t>
      </w:r>
    </w:p>
    <w:p w:rsidR="00D85C78" w:rsidRDefault="00D85C78" w:rsidP="00C66B87">
      <w:pPr>
        <w:spacing w:after="120" w:line="240" w:lineRule="atLeast"/>
        <w:rPr>
          <w:rFonts w:ascii="Times New Roman" w:hAnsi="Times New Roman" w:cs="Times New Roman"/>
        </w:rPr>
      </w:pPr>
    </w:p>
    <w:p w:rsidR="00276728" w:rsidRPr="0036402B" w:rsidRDefault="00D85C78" w:rsidP="00C66B87">
      <w:pPr>
        <w:spacing w:after="12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76728" w:rsidRPr="0036402B">
        <w:rPr>
          <w:rFonts w:ascii="Times New Roman" w:hAnsi="Times New Roman" w:cs="Times New Roman"/>
        </w:rPr>
        <w:t>. §</w:t>
      </w:r>
    </w:p>
    <w:p w:rsidR="00D85C78" w:rsidRDefault="00276728" w:rsidP="00C66B87">
      <w:pPr>
        <w:pStyle w:val="Listaszerbekezds"/>
        <w:numPr>
          <w:ilvl w:val="0"/>
          <w:numId w:val="6"/>
        </w:numPr>
        <w:spacing w:after="120" w:line="240" w:lineRule="atLeast"/>
        <w:contextualSpacing w:val="0"/>
        <w:rPr>
          <w:rFonts w:ascii="Times New Roman" w:hAnsi="Times New Roman" w:cs="Times New Roman"/>
        </w:rPr>
      </w:pPr>
      <w:r w:rsidRPr="00D85C78">
        <w:rPr>
          <w:rFonts w:ascii="Times New Roman" w:hAnsi="Times New Roman" w:cs="Times New Roman"/>
        </w:rPr>
        <w:t xml:space="preserve">A </w:t>
      </w:r>
      <w:r w:rsidR="00D85C78" w:rsidRPr="00D85C78">
        <w:rPr>
          <w:rFonts w:ascii="Times New Roman" w:hAnsi="Times New Roman" w:cs="Times New Roman"/>
        </w:rPr>
        <w:t>Bizottság</w:t>
      </w:r>
      <w:r w:rsidRPr="00D85C78">
        <w:rPr>
          <w:rFonts w:ascii="Times New Roman" w:hAnsi="Times New Roman" w:cs="Times New Roman"/>
        </w:rPr>
        <w:t xml:space="preserve"> üléseit – az üléstervben meghatározott időpontban – a </w:t>
      </w:r>
      <w:r w:rsidR="00D85C78" w:rsidRPr="00D85C78">
        <w:rPr>
          <w:rFonts w:ascii="Times New Roman" w:hAnsi="Times New Roman" w:cs="Times New Roman"/>
        </w:rPr>
        <w:t>Bizottság</w:t>
      </w:r>
      <w:r w:rsidRPr="00D85C78">
        <w:rPr>
          <w:rFonts w:ascii="Times New Roman" w:hAnsi="Times New Roman" w:cs="Times New Roman"/>
        </w:rPr>
        <w:t xml:space="preserve"> elnöke a</w:t>
      </w:r>
      <w:r w:rsidR="00D85C78" w:rsidRPr="00D85C78">
        <w:rPr>
          <w:rFonts w:ascii="Times New Roman" w:hAnsi="Times New Roman" w:cs="Times New Roman"/>
        </w:rPr>
        <w:t xml:space="preserve"> </w:t>
      </w:r>
      <w:r w:rsidRPr="00D85C78">
        <w:rPr>
          <w:rFonts w:ascii="Times New Roman" w:hAnsi="Times New Roman" w:cs="Times New Roman"/>
        </w:rPr>
        <w:t>napirendet tartalmazó meghívó kiküldésével hívja össze. Az üléstervtől eltérő időpontban</w:t>
      </w:r>
      <w:r w:rsidR="00D85C78" w:rsidRPr="00D85C78">
        <w:rPr>
          <w:rFonts w:ascii="Times New Roman" w:hAnsi="Times New Roman" w:cs="Times New Roman"/>
        </w:rPr>
        <w:t xml:space="preserve"> </w:t>
      </w:r>
      <w:r w:rsidRPr="00D85C78">
        <w:rPr>
          <w:rFonts w:ascii="Times New Roman" w:hAnsi="Times New Roman" w:cs="Times New Roman"/>
        </w:rPr>
        <w:t xml:space="preserve">a </w:t>
      </w:r>
      <w:r w:rsidR="00D85C78" w:rsidRPr="00D85C78">
        <w:rPr>
          <w:rFonts w:ascii="Times New Roman" w:hAnsi="Times New Roman" w:cs="Times New Roman"/>
        </w:rPr>
        <w:t>Bizottság</w:t>
      </w:r>
      <w:r w:rsidRPr="00D85C78">
        <w:rPr>
          <w:rFonts w:ascii="Times New Roman" w:hAnsi="Times New Roman" w:cs="Times New Roman"/>
        </w:rPr>
        <w:t xml:space="preserve"> ülését az elnök a tagokkal történt előzetes egyeztetés alapján hívhatja össze.</w:t>
      </w:r>
    </w:p>
    <w:p w:rsidR="00D85C78" w:rsidRDefault="00276728" w:rsidP="00C66B87">
      <w:pPr>
        <w:pStyle w:val="Listaszerbekezds"/>
        <w:numPr>
          <w:ilvl w:val="0"/>
          <w:numId w:val="6"/>
        </w:numPr>
        <w:spacing w:after="120" w:line="240" w:lineRule="atLeast"/>
        <w:contextualSpacing w:val="0"/>
        <w:rPr>
          <w:rFonts w:ascii="Times New Roman" w:hAnsi="Times New Roman" w:cs="Times New Roman"/>
        </w:rPr>
      </w:pPr>
      <w:r w:rsidRPr="00D85C78">
        <w:rPr>
          <w:rFonts w:ascii="Times New Roman" w:hAnsi="Times New Roman" w:cs="Times New Roman"/>
        </w:rPr>
        <w:t>A meghívókat elektronikus úton, visszaigazolás kéréssel kell a tagok részére elküldeni,</w:t>
      </w:r>
      <w:r w:rsidR="00D85C78" w:rsidRPr="00D85C78">
        <w:rPr>
          <w:rFonts w:ascii="Times New Roman" w:hAnsi="Times New Roman" w:cs="Times New Roman"/>
        </w:rPr>
        <w:t xml:space="preserve"> </w:t>
      </w:r>
      <w:r w:rsidRPr="00D85C78">
        <w:rPr>
          <w:rFonts w:ascii="Times New Roman" w:hAnsi="Times New Roman" w:cs="Times New Roman"/>
        </w:rPr>
        <w:t>úgy, hogy a kézbesítés és az ülés között legalább 5 napnak kell eltelnie.</w:t>
      </w:r>
      <w:r w:rsidR="00D85C78" w:rsidRPr="00D85C78">
        <w:rPr>
          <w:rFonts w:ascii="Times New Roman" w:hAnsi="Times New Roman" w:cs="Times New Roman"/>
        </w:rPr>
        <w:t xml:space="preserve"> </w:t>
      </w:r>
    </w:p>
    <w:p w:rsidR="00D85C78" w:rsidRDefault="00276728" w:rsidP="00C66B87">
      <w:pPr>
        <w:pStyle w:val="Listaszerbekezds"/>
        <w:numPr>
          <w:ilvl w:val="0"/>
          <w:numId w:val="6"/>
        </w:numPr>
        <w:spacing w:after="120" w:line="240" w:lineRule="atLeast"/>
        <w:contextualSpacing w:val="0"/>
        <w:rPr>
          <w:rFonts w:ascii="Times New Roman" w:hAnsi="Times New Roman" w:cs="Times New Roman"/>
        </w:rPr>
      </w:pPr>
      <w:r w:rsidRPr="00D85C78">
        <w:rPr>
          <w:rFonts w:ascii="Times New Roman" w:hAnsi="Times New Roman" w:cs="Times New Roman"/>
        </w:rPr>
        <w:t>A meghívóhoz csatoltan meg kell küldeni mindazon előterjesztést is, amelyek a napirend</w:t>
      </w:r>
      <w:r w:rsidR="00D85C78" w:rsidRPr="00D85C78">
        <w:rPr>
          <w:rFonts w:ascii="Times New Roman" w:hAnsi="Times New Roman" w:cs="Times New Roman"/>
        </w:rPr>
        <w:t xml:space="preserve"> </w:t>
      </w:r>
      <w:r w:rsidRPr="00D85C78">
        <w:rPr>
          <w:rFonts w:ascii="Times New Roman" w:hAnsi="Times New Roman" w:cs="Times New Roman"/>
        </w:rPr>
        <w:t>megtárgyalásához szükségesek.</w:t>
      </w:r>
      <w:r w:rsidR="00D85C78" w:rsidRPr="00D85C78">
        <w:rPr>
          <w:rFonts w:ascii="Times New Roman" w:hAnsi="Times New Roman" w:cs="Times New Roman"/>
        </w:rPr>
        <w:t xml:space="preserve"> </w:t>
      </w:r>
    </w:p>
    <w:p w:rsidR="00D85C78" w:rsidRDefault="00276728" w:rsidP="00C66B87">
      <w:pPr>
        <w:pStyle w:val="Listaszerbekezds"/>
        <w:numPr>
          <w:ilvl w:val="0"/>
          <w:numId w:val="6"/>
        </w:numPr>
        <w:spacing w:after="120" w:line="240" w:lineRule="atLeast"/>
        <w:contextualSpacing w:val="0"/>
        <w:rPr>
          <w:rFonts w:ascii="Times New Roman" w:hAnsi="Times New Roman" w:cs="Times New Roman"/>
        </w:rPr>
      </w:pPr>
      <w:r w:rsidRPr="00D85C78">
        <w:rPr>
          <w:rFonts w:ascii="Times New Roman" w:hAnsi="Times New Roman" w:cs="Times New Roman"/>
        </w:rPr>
        <w:t xml:space="preserve">A </w:t>
      </w:r>
      <w:r w:rsidR="00D85C78" w:rsidRPr="00D85C78">
        <w:rPr>
          <w:rFonts w:ascii="Times New Roman" w:hAnsi="Times New Roman" w:cs="Times New Roman"/>
        </w:rPr>
        <w:t>Bizottság</w:t>
      </w:r>
      <w:r w:rsidRPr="00D85C78">
        <w:rPr>
          <w:rFonts w:ascii="Times New Roman" w:hAnsi="Times New Roman" w:cs="Times New Roman"/>
        </w:rPr>
        <w:t xml:space="preserve"> elnökének – amennyiben azt szükségesnek tartja – lehetősége van arra, hogy a</w:t>
      </w:r>
      <w:r w:rsidR="00D85C78" w:rsidRPr="00D85C78">
        <w:rPr>
          <w:rFonts w:ascii="Times New Roman" w:hAnsi="Times New Roman" w:cs="Times New Roman"/>
        </w:rPr>
        <w:t xml:space="preserve"> </w:t>
      </w:r>
      <w:r w:rsidRPr="00D85C78">
        <w:rPr>
          <w:rFonts w:ascii="Times New Roman" w:hAnsi="Times New Roman" w:cs="Times New Roman"/>
        </w:rPr>
        <w:t>tagok közül egy vagy több személyt, esetleg külső szakértőt felkérjen, vagy megbízzon</w:t>
      </w:r>
      <w:r w:rsidR="00D85C78" w:rsidRPr="00D85C78">
        <w:rPr>
          <w:rFonts w:ascii="Times New Roman" w:hAnsi="Times New Roman" w:cs="Times New Roman"/>
        </w:rPr>
        <w:t xml:space="preserve"> </w:t>
      </w:r>
      <w:r w:rsidRPr="00D85C78">
        <w:rPr>
          <w:rFonts w:ascii="Times New Roman" w:hAnsi="Times New Roman" w:cs="Times New Roman"/>
        </w:rPr>
        <w:t>egy-egy napirendi ponttal kapcsolatban előzetes szakmai javaslat, vélemény</w:t>
      </w:r>
      <w:r w:rsidR="00D85C78" w:rsidRPr="00D85C78">
        <w:rPr>
          <w:rFonts w:ascii="Times New Roman" w:hAnsi="Times New Roman" w:cs="Times New Roman"/>
        </w:rPr>
        <w:t xml:space="preserve"> </w:t>
      </w:r>
      <w:r w:rsidRPr="00D85C78">
        <w:rPr>
          <w:rFonts w:ascii="Times New Roman" w:hAnsi="Times New Roman" w:cs="Times New Roman"/>
        </w:rPr>
        <w:t xml:space="preserve">kialakítására, és ennek a </w:t>
      </w:r>
      <w:r w:rsidR="00D85C78" w:rsidRPr="00D85C78">
        <w:rPr>
          <w:rFonts w:ascii="Times New Roman" w:hAnsi="Times New Roman" w:cs="Times New Roman"/>
        </w:rPr>
        <w:t>bizottsági</w:t>
      </w:r>
      <w:r w:rsidRPr="00D85C78">
        <w:rPr>
          <w:rFonts w:ascii="Times New Roman" w:hAnsi="Times New Roman" w:cs="Times New Roman"/>
        </w:rPr>
        <w:t xml:space="preserve"> ülésen való előterjesztésére.</w:t>
      </w:r>
      <w:r w:rsidR="00D85C78" w:rsidRPr="00D85C78">
        <w:rPr>
          <w:rFonts w:ascii="Times New Roman" w:hAnsi="Times New Roman" w:cs="Times New Roman"/>
        </w:rPr>
        <w:t xml:space="preserve"> </w:t>
      </w:r>
    </w:p>
    <w:p w:rsidR="00D85C78" w:rsidRDefault="00276728" w:rsidP="00C66B87">
      <w:pPr>
        <w:pStyle w:val="Listaszerbekezds"/>
        <w:numPr>
          <w:ilvl w:val="0"/>
          <w:numId w:val="6"/>
        </w:numPr>
        <w:spacing w:after="120" w:line="240" w:lineRule="atLeast"/>
        <w:contextualSpacing w:val="0"/>
        <w:rPr>
          <w:rFonts w:ascii="Times New Roman" w:hAnsi="Times New Roman" w:cs="Times New Roman"/>
        </w:rPr>
      </w:pPr>
      <w:r w:rsidRPr="00D85C78">
        <w:rPr>
          <w:rFonts w:ascii="Times New Roman" w:hAnsi="Times New Roman" w:cs="Times New Roman"/>
        </w:rPr>
        <w:t xml:space="preserve">A </w:t>
      </w:r>
      <w:r w:rsidR="00D85C78" w:rsidRPr="00D85C78">
        <w:rPr>
          <w:rFonts w:ascii="Times New Roman" w:hAnsi="Times New Roman" w:cs="Times New Roman"/>
        </w:rPr>
        <w:t>Bizottság</w:t>
      </w:r>
      <w:r w:rsidRPr="00D85C78">
        <w:rPr>
          <w:rFonts w:ascii="Times New Roman" w:hAnsi="Times New Roman" w:cs="Times New Roman"/>
        </w:rPr>
        <w:t xml:space="preserve"> tagjainak egyharmada, valamint a rektor az ok és a javasolt napirend</w:t>
      </w:r>
      <w:r w:rsidR="00D85C78" w:rsidRPr="00D85C78">
        <w:rPr>
          <w:rFonts w:ascii="Times New Roman" w:hAnsi="Times New Roman" w:cs="Times New Roman"/>
        </w:rPr>
        <w:t xml:space="preserve"> </w:t>
      </w:r>
      <w:r w:rsidRPr="00D85C78">
        <w:rPr>
          <w:rFonts w:ascii="Times New Roman" w:hAnsi="Times New Roman" w:cs="Times New Roman"/>
        </w:rPr>
        <w:t xml:space="preserve">megjelölésével írásban kezdeményezheti az elnöknél a </w:t>
      </w:r>
      <w:r w:rsidR="00D85C78" w:rsidRPr="00D85C78">
        <w:rPr>
          <w:rFonts w:ascii="Times New Roman" w:hAnsi="Times New Roman" w:cs="Times New Roman"/>
        </w:rPr>
        <w:t xml:space="preserve">Bizottság </w:t>
      </w:r>
      <w:r w:rsidRPr="00D85C78">
        <w:rPr>
          <w:rFonts w:ascii="Times New Roman" w:hAnsi="Times New Roman" w:cs="Times New Roman"/>
        </w:rPr>
        <w:t>rendkívüli ülése</w:t>
      </w:r>
      <w:r w:rsidR="00D85C78" w:rsidRPr="00D85C78">
        <w:rPr>
          <w:rFonts w:ascii="Times New Roman" w:hAnsi="Times New Roman" w:cs="Times New Roman"/>
        </w:rPr>
        <w:t xml:space="preserve"> </w:t>
      </w:r>
      <w:r w:rsidRPr="00D85C78">
        <w:rPr>
          <w:rFonts w:ascii="Times New Roman" w:hAnsi="Times New Roman" w:cs="Times New Roman"/>
        </w:rPr>
        <w:t>összehívását.</w:t>
      </w:r>
      <w:r w:rsidR="00D85C78" w:rsidRPr="00D85C78">
        <w:rPr>
          <w:rFonts w:ascii="Times New Roman" w:hAnsi="Times New Roman" w:cs="Times New Roman"/>
        </w:rPr>
        <w:t xml:space="preserve"> </w:t>
      </w:r>
    </w:p>
    <w:p w:rsidR="00D85C78" w:rsidRDefault="00276728" w:rsidP="00C66B87">
      <w:pPr>
        <w:pStyle w:val="Listaszerbekezds"/>
        <w:numPr>
          <w:ilvl w:val="0"/>
          <w:numId w:val="6"/>
        </w:numPr>
        <w:spacing w:after="120"/>
        <w:ind w:left="357" w:hanging="357"/>
        <w:contextualSpacing w:val="0"/>
        <w:rPr>
          <w:rFonts w:ascii="Times New Roman" w:hAnsi="Times New Roman" w:cs="Times New Roman"/>
        </w:rPr>
      </w:pPr>
      <w:r w:rsidRPr="00D85C78">
        <w:rPr>
          <w:rFonts w:ascii="Times New Roman" w:hAnsi="Times New Roman" w:cs="Times New Roman"/>
        </w:rPr>
        <w:t>Ilyen kezdeményezés esetén az elnök az indítvány kézhezvételétől számított 15 napon</w:t>
      </w:r>
      <w:r w:rsidR="00D85C78" w:rsidRPr="00D85C78">
        <w:rPr>
          <w:rFonts w:ascii="Times New Roman" w:hAnsi="Times New Roman" w:cs="Times New Roman"/>
        </w:rPr>
        <w:t xml:space="preserve"> </w:t>
      </w:r>
      <w:r w:rsidRPr="00D85C78">
        <w:rPr>
          <w:rFonts w:ascii="Times New Roman" w:hAnsi="Times New Roman" w:cs="Times New Roman"/>
        </w:rPr>
        <w:t xml:space="preserve">belül </w:t>
      </w:r>
      <w:r w:rsidR="00C66B87">
        <w:rPr>
          <w:rFonts w:ascii="Times New Roman" w:hAnsi="Times New Roman" w:cs="Times New Roman"/>
        </w:rPr>
        <w:t>k</w:t>
      </w:r>
      <w:r w:rsidRPr="00D85C78">
        <w:rPr>
          <w:rFonts w:ascii="Times New Roman" w:hAnsi="Times New Roman" w:cs="Times New Roman"/>
        </w:rPr>
        <w:t>öteles az ülés összehívásáról a jelen szakasz (1)-(3) bekezdésében foglaltaknak</w:t>
      </w:r>
      <w:r w:rsidR="00D85C78" w:rsidRPr="00D85C78">
        <w:rPr>
          <w:rFonts w:ascii="Times New Roman" w:hAnsi="Times New Roman" w:cs="Times New Roman"/>
        </w:rPr>
        <w:t xml:space="preserve"> </w:t>
      </w:r>
      <w:r w:rsidRPr="00D85C78">
        <w:rPr>
          <w:rFonts w:ascii="Times New Roman" w:hAnsi="Times New Roman" w:cs="Times New Roman"/>
        </w:rPr>
        <w:t xml:space="preserve">megfelelően intézkedni, az időpontnak a tagokkal történt előzetes egyeztetése alapján. </w:t>
      </w:r>
    </w:p>
    <w:p w:rsidR="00276728" w:rsidRPr="00D85C78" w:rsidRDefault="00276728" w:rsidP="00C66B87">
      <w:pPr>
        <w:pStyle w:val="Listaszerbekezds"/>
        <w:numPr>
          <w:ilvl w:val="0"/>
          <w:numId w:val="6"/>
        </w:numPr>
        <w:spacing w:after="120" w:line="240" w:lineRule="atLeast"/>
        <w:contextualSpacing w:val="0"/>
        <w:rPr>
          <w:rFonts w:ascii="Times New Roman" w:hAnsi="Times New Roman" w:cs="Times New Roman"/>
        </w:rPr>
      </w:pPr>
      <w:r w:rsidRPr="00D85C78">
        <w:rPr>
          <w:rFonts w:ascii="Times New Roman" w:hAnsi="Times New Roman" w:cs="Times New Roman"/>
        </w:rPr>
        <w:t>Amennyiben ennek az elnök a jelen szakasz (6) bekezdésében meghatározott határidőn</w:t>
      </w:r>
      <w:r w:rsidR="00D85C78" w:rsidRPr="00D85C78">
        <w:rPr>
          <w:rFonts w:ascii="Times New Roman" w:hAnsi="Times New Roman" w:cs="Times New Roman"/>
        </w:rPr>
        <w:t xml:space="preserve"> </w:t>
      </w:r>
      <w:r w:rsidRPr="00D85C78">
        <w:rPr>
          <w:rFonts w:ascii="Times New Roman" w:hAnsi="Times New Roman" w:cs="Times New Roman"/>
        </w:rPr>
        <w:t xml:space="preserve">belül nem tesz eleget, a kezdeményezők maguk hívhatják össze a </w:t>
      </w:r>
      <w:r w:rsidR="00D85C78">
        <w:rPr>
          <w:rFonts w:ascii="Times New Roman" w:hAnsi="Times New Roman" w:cs="Times New Roman"/>
        </w:rPr>
        <w:t>Bizottság</w:t>
      </w:r>
      <w:r w:rsidRPr="00D85C78">
        <w:rPr>
          <w:rFonts w:ascii="Times New Roman" w:hAnsi="Times New Roman" w:cs="Times New Roman"/>
        </w:rPr>
        <w:t xml:space="preserve"> ülését.</w:t>
      </w:r>
    </w:p>
    <w:p w:rsidR="00D85C78" w:rsidRDefault="00D85C78" w:rsidP="00C66B87">
      <w:pPr>
        <w:spacing w:after="120" w:line="240" w:lineRule="atLeast"/>
        <w:rPr>
          <w:rFonts w:ascii="Times New Roman" w:hAnsi="Times New Roman" w:cs="Times New Roman"/>
        </w:rPr>
      </w:pPr>
    </w:p>
    <w:p w:rsidR="00276728" w:rsidRPr="00D85C78" w:rsidRDefault="00276728" w:rsidP="00C66B87">
      <w:pPr>
        <w:spacing w:after="120" w:line="240" w:lineRule="atLeast"/>
        <w:jc w:val="center"/>
        <w:rPr>
          <w:rFonts w:ascii="Times New Roman" w:hAnsi="Times New Roman" w:cs="Times New Roman"/>
          <w:smallCaps/>
        </w:rPr>
      </w:pPr>
      <w:r w:rsidRPr="00D85C78">
        <w:rPr>
          <w:rFonts w:ascii="Times New Roman" w:hAnsi="Times New Roman" w:cs="Times New Roman"/>
          <w:smallCaps/>
        </w:rPr>
        <w:t xml:space="preserve">A </w:t>
      </w:r>
      <w:r w:rsidR="00D85C78">
        <w:rPr>
          <w:rFonts w:ascii="Times New Roman" w:hAnsi="Times New Roman" w:cs="Times New Roman"/>
          <w:smallCaps/>
        </w:rPr>
        <w:t>Bizottság ülésének határozatképessége</w:t>
      </w:r>
    </w:p>
    <w:p w:rsidR="00276728" w:rsidRPr="0036402B" w:rsidRDefault="00D85C78" w:rsidP="00C66B87">
      <w:pPr>
        <w:spacing w:after="12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76728" w:rsidRPr="0036402B">
        <w:rPr>
          <w:rFonts w:ascii="Times New Roman" w:hAnsi="Times New Roman" w:cs="Times New Roman"/>
        </w:rPr>
        <w:t>. §</w:t>
      </w:r>
    </w:p>
    <w:p w:rsidR="00D85C78" w:rsidRDefault="00276728" w:rsidP="00C66B87">
      <w:pPr>
        <w:pStyle w:val="Listaszerbekezds"/>
        <w:numPr>
          <w:ilvl w:val="0"/>
          <w:numId w:val="8"/>
        </w:numPr>
        <w:spacing w:after="120" w:line="240" w:lineRule="atLeast"/>
        <w:rPr>
          <w:rFonts w:ascii="Times New Roman" w:hAnsi="Times New Roman" w:cs="Times New Roman"/>
        </w:rPr>
      </w:pPr>
      <w:r w:rsidRPr="00D85C78">
        <w:rPr>
          <w:rFonts w:ascii="Times New Roman" w:hAnsi="Times New Roman" w:cs="Times New Roman"/>
        </w:rPr>
        <w:lastRenderedPageBreak/>
        <w:t xml:space="preserve">A </w:t>
      </w:r>
      <w:r w:rsidR="00D85C78">
        <w:rPr>
          <w:rFonts w:ascii="Times New Roman" w:hAnsi="Times New Roman" w:cs="Times New Roman"/>
        </w:rPr>
        <w:t>Bizottság</w:t>
      </w:r>
      <w:r w:rsidRPr="00D85C78">
        <w:rPr>
          <w:rFonts w:ascii="Times New Roman" w:hAnsi="Times New Roman" w:cs="Times New Roman"/>
        </w:rPr>
        <w:t xml:space="preserve"> ülése határozatképes, ha tagjainak több mint fele jelen van.</w:t>
      </w:r>
    </w:p>
    <w:p w:rsidR="00D85C78" w:rsidRDefault="00276728" w:rsidP="00C66B87">
      <w:pPr>
        <w:pStyle w:val="Listaszerbekezds"/>
        <w:numPr>
          <w:ilvl w:val="0"/>
          <w:numId w:val="8"/>
        </w:numPr>
        <w:spacing w:after="120" w:line="240" w:lineRule="atLeast"/>
        <w:rPr>
          <w:rFonts w:ascii="Times New Roman" w:hAnsi="Times New Roman" w:cs="Times New Roman"/>
        </w:rPr>
      </w:pPr>
      <w:r w:rsidRPr="00D85C78">
        <w:rPr>
          <w:rFonts w:ascii="Times New Roman" w:hAnsi="Times New Roman" w:cs="Times New Roman"/>
        </w:rPr>
        <w:t xml:space="preserve">Ha a </w:t>
      </w:r>
      <w:r w:rsidR="00D85C78" w:rsidRPr="00D85C78">
        <w:rPr>
          <w:rFonts w:ascii="Times New Roman" w:hAnsi="Times New Roman" w:cs="Times New Roman"/>
        </w:rPr>
        <w:t>Bizottság</w:t>
      </w:r>
      <w:r w:rsidRPr="00D85C78">
        <w:rPr>
          <w:rFonts w:ascii="Times New Roman" w:hAnsi="Times New Roman" w:cs="Times New Roman"/>
        </w:rPr>
        <w:t xml:space="preserve"> ülése nem határozatképes, legfeljebb 15 napon belül az ülést változatlan</w:t>
      </w:r>
      <w:r w:rsidR="00D85C78" w:rsidRPr="00D85C78">
        <w:rPr>
          <w:rFonts w:ascii="Times New Roman" w:hAnsi="Times New Roman" w:cs="Times New Roman"/>
        </w:rPr>
        <w:t xml:space="preserve"> </w:t>
      </w:r>
      <w:r w:rsidRPr="00D85C78">
        <w:rPr>
          <w:rFonts w:ascii="Times New Roman" w:hAnsi="Times New Roman" w:cs="Times New Roman"/>
        </w:rPr>
        <w:t>napirenddel újra össze kell hívni, az újabb ülés a megjelentek számától függetlenül</w:t>
      </w:r>
      <w:r w:rsidR="00D85C78" w:rsidRPr="00D85C78">
        <w:rPr>
          <w:rFonts w:ascii="Times New Roman" w:hAnsi="Times New Roman" w:cs="Times New Roman"/>
        </w:rPr>
        <w:t xml:space="preserve"> </w:t>
      </w:r>
      <w:r w:rsidRPr="00D85C78">
        <w:rPr>
          <w:rFonts w:ascii="Times New Roman" w:hAnsi="Times New Roman" w:cs="Times New Roman"/>
        </w:rPr>
        <w:t>határozatképes.</w:t>
      </w:r>
      <w:r w:rsidR="00D85C78" w:rsidRPr="00D85C78">
        <w:rPr>
          <w:rFonts w:ascii="Times New Roman" w:hAnsi="Times New Roman" w:cs="Times New Roman"/>
        </w:rPr>
        <w:t xml:space="preserve"> </w:t>
      </w:r>
    </w:p>
    <w:p w:rsidR="00276728" w:rsidRPr="00D85C78" w:rsidRDefault="00276728" w:rsidP="00C66B87">
      <w:pPr>
        <w:pStyle w:val="Listaszerbekezds"/>
        <w:numPr>
          <w:ilvl w:val="0"/>
          <w:numId w:val="8"/>
        </w:numPr>
        <w:spacing w:after="120" w:line="240" w:lineRule="atLeast"/>
        <w:rPr>
          <w:rFonts w:ascii="Times New Roman" w:hAnsi="Times New Roman" w:cs="Times New Roman"/>
        </w:rPr>
      </w:pPr>
      <w:r w:rsidRPr="00D85C78">
        <w:rPr>
          <w:rFonts w:ascii="Times New Roman" w:hAnsi="Times New Roman" w:cs="Times New Roman"/>
        </w:rPr>
        <w:t>Helyettesítés írásban történő meghatalmazás útján lehetséges.</w:t>
      </w:r>
    </w:p>
    <w:p w:rsidR="00D85C78" w:rsidRDefault="00D85C78" w:rsidP="00C66B87">
      <w:pPr>
        <w:spacing w:after="120" w:line="240" w:lineRule="atLeast"/>
        <w:rPr>
          <w:rFonts w:ascii="Times New Roman" w:hAnsi="Times New Roman" w:cs="Times New Roman"/>
        </w:rPr>
      </w:pPr>
    </w:p>
    <w:p w:rsidR="00D85C78" w:rsidRDefault="00D85C78" w:rsidP="00C66B87">
      <w:pPr>
        <w:spacing w:after="120" w:line="240" w:lineRule="atLeast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>A határozathozatal rendje</w:t>
      </w:r>
    </w:p>
    <w:p w:rsidR="00276728" w:rsidRPr="0036402B" w:rsidRDefault="00D85C78" w:rsidP="00C66B87">
      <w:pPr>
        <w:spacing w:after="12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276728" w:rsidRPr="0036402B">
        <w:rPr>
          <w:rFonts w:ascii="Times New Roman" w:hAnsi="Times New Roman" w:cs="Times New Roman"/>
        </w:rPr>
        <w:t>. §</w:t>
      </w:r>
    </w:p>
    <w:p w:rsidR="00D85C78" w:rsidRDefault="00276728" w:rsidP="00C66B87">
      <w:pPr>
        <w:pStyle w:val="Listaszerbekezds"/>
        <w:numPr>
          <w:ilvl w:val="0"/>
          <w:numId w:val="10"/>
        </w:numPr>
        <w:spacing w:after="120" w:line="240" w:lineRule="atLeast"/>
        <w:rPr>
          <w:rFonts w:ascii="Times New Roman" w:hAnsi="Times New Roman" w:cs="Times New Roman"/>
        </w:rPr>
      </w:pPr>
      <w:r w:rsidRPr="00D85C78">
        <w:rPr>
          <w:rFonts w:ascii="Times New Roman" w:hAnsi="Times New Roman" w:cs="Times New Roman"/>
        </w:rPr>
        <w:t xml:space="preserve">A </w:t>
      </w:r>
      <w:r w:rsidR="00D85C78" w:rsidRPr="00D85C78">
        <w:rPr>
          <w:rFonts w:ascii="Times New Roman" w:hAnsi="Times New Roman" w:cs="Times New Roman"/>
        </w:rPr>
        <w:t>Bizottság</w:t>
      </w:r>
      <w:r w:rsidRPr="00D85C78">
        <w:rPr>
          <w:rFonts w:ascii="Times New Roman" w:hAnsi="Times New Roman" w:cs="Times New Roman"/>
        </w:rPr>
        <w:t xml:space="preserve"> minden tagját egy szavazat illeti meg.</w:t>
      </w:r>
    </w:p>
    <w:p w:rsidR="00D85C78" w:rsidRDefault="00276728" w:rsidP="00C66B87">
      <w:pPr>
        <w:pStyle w:val="Listaszerbekezds"/>
        <w:numPr>
          <w:ilvl w:val="0"/>
          <w:numId w:val="10"/>
        </w:numPr>
        <w:spacing w:after="120" w:line="240" w:lineRule="atLeast"/>
        <w:rPr>
          <w:rFonts w:ascii="Times New Roman" w:hAnsi="Times New Roman" w:cs="Times New Roman"/>
        </w:rPr>
      </w:pPr>
      <w:r w:rsidRPr="00D85C78">
        <w:rPr>
          <w:rFonts w:ascii="Times New Roman" w:hAnsi="Times New Roman" w:cs="Times New Roman"/>
        </w:rPr>
        <w:t xml:space="preserve">A </w:t>
      </w:r>
      <w:r w:rsidR="00D85C78" w:rsidRPr="00D85C78">
        <w:rPr>
          <w:rFonts w:ascii="Times New Roman" w:hAnsi="Times New Roman" w:cs="Times New Roman"/>
        </w:rPr>
        <w:t>Bizottság</w:t>
      </w:r>
      <w:r w:rsidRPr="00D85C78">
        <w:rPr>
          <w:rFonts w:ascii="Times New Roman" w:hAnsi="Times New Roman" w:cs="Times New Roman"/>
        </w:rPr>
        <w:t xml:space="preserve"> – a jelen szakasz (3) bekezdésében meghatározott kivételtől eltekintve –</w:t>
      </w:r>
      <w:r w:rsidR="00D85C78" w:rsidRPr="00D85C78">
        <w:rPr>
          <w:rFonts w:ascii="Times New Roman" w:hAnsi="Times New Roman" w:cs="Times New Roman"/>
        </w:rPr>
        <w:t xml:space="preserve"> </w:t>
      </w:r>
      <w:r w:rsidRPr="00D85C78">
        <w:rPr>
          <w:rFonts w:ascii="Times New Roman" w:hAnsi="Times New Roman" w:cs="Times New Roman"/>
        </w:rPr>
        <w:t>egyszerű szótöbbséggel hozza döntéseit. Döntése ügyrendjének elfogadásakor határozat,</w:t>
      </w:r>
      <w:r w:rsidR="00D85C78" w:rsidRPr="00D85C78">
        <w:rPr>
          <w:rFonts w:ascii="Times New Roman" w:hAnsi="Times New Roman" w:cs="Times New Roman"/>
        </w:rPr>
        <w:t xml:space="preserve"> </w:t>
      </w:r>
      <w:r w:rsidRPr="00D85C78">
        <w:rPr>
          <w:rFonts w:ascii="Times New Roman" w:hAnsi="Times New Roman" w:cs="Times New Roman"/>
        </w:rPr>
        <w:t>egyéb esetekben állásfoglalás. Szavazategyenlőség esetén az elnök szavazata dönt.</w:t>
      </w:r>
      <w:r w:rsidR="00D85C78" w:rsidRPr="00D85C78">
        <w:rPr>
          <w:rFonts w:ascii="Times New Roman" w:hAnsi="Times New Roman" w:cs="Times New Roman"/>
        </w:rPr>
        <w:t xml:space="preserve"> </w:t>
      </w:r>
    </w:p>
    <w:p w:rsidR="00D85C78" w:rsidRDefault="00276728" w:rsidP="00C66B87">
      <w:pPr>
        <w:pStyle w:val="Listaszerbekezds"/>
        <w:numPr>
          <w:ilvl w:val="0"/>
          <w:numId w:val="10"/>
        </w:numPr>
        <w:spacing w:after="120" w:line="240" w:lineRule="atLeast"/>
        <w:rPr>
          <w:rFonts w:ascii="Times New Roman" w:hAnsi="Times New Roman" w:cs="Times New Roman"/>
        </w:rPr>
      </w:pPr>
      <w:r w:rsidRPr="00D85C78">
        <w:rPr>
          <w:rFonts w:ascii="Times New Roman" w:hAnsi="Times New Roman" w:cs="Times New Roman"/>
        </w:rPr>
        <w:t xml:space="preserve">A </w:t>
      </w:r>
      <w:r w:rsidR="00D85C78" w:rsidRPr="00D85C78">
        <w:rPr>
          <w:rFonts w:ascii="Times New Roman" w:hAnsi="Times New Roman" w:cs="Times New Roman"/>
        </w:rPr>
        <w:t>Bizottság</w:t>
      </w:r>
      <w:r w:rsidRPr="00D85C78">
        <w:rPr>
          <w:rFonts w:ascii="Times New Roman" w:hAnsi="Times New Roman" w:cs="Times New Roman"/>
        </w:rPr>
        <w:t xml:space="preserve"> egyszerű szótöbbséggel történő állásfoglalása (határozata) során a tagok</w:t>
      </w:r>
      <w:r w:rsidR="00D85C78" w:rsidRPr="00D85C78">
        <w:rPr>
          <w:rFonts w:ascii="Times New Roman" w:hAnsi="Times New Roman" w:cs="Times New Roman"/>
        </w:rPr>
        <w:t xml:space="preserve"> </w:t>
      </w:r>
      <w:r w:rsidRPr="00D85C78">
        <w:rPr>
          <w:rFonts w:ascii="Times New Roman" w:hAnsi="Times New Roman" w:cs="Times New Roman"/>
        </w:rPr>
        <w:t>„igen”, „nem”, „tartózkodom” szavazatot adhatnak le. Az előterjesztést akkor lehet</w:t>
      </w:r>
      <w:r w:rsidR="00D85C78" w:rsidRPr="00D85C78">
        <w:rPr>
          <w:rFonts w:ascii="Times New Roman" w:hAnsi="Times New Roman" w:cs="Times New Roman"/>
        </w:rPr>
        <w:t xml:space="preserve"> </w:t>
      </w:r>
      <w:r w:rsidRPr="00D85C78">
        <w:rPr>
          <w:rFonts w:ascii="Times New Roman" w:hAnsi="Times New Roman" w:cs="Times New Roman"/>
        </w:rPr>
        <w:t>elfogadottnak tekinteni, ha az „igen” szavazatok száma meghaladja a „nem” és a</w:t>
      </w:r>
      <w:r w:rsidR="00D85C78" w:rsidRPr="00D85C78">
        <w:rPr>
          <w:rFonts w:ascii="Times New Roman" w:hAnsi="Times New Roman" w:cs="Times New Roman"/>
        </w:rPr>
        <w:t xml:space="preserve"> </w:t>
      </w:r>
      <w:r w:rsidRPr="00D85C78">
        <w:rPr>
          <w:rFonts w:ascii="Times New Roman" w:hAnsi="Times New Roman" w:cs="Times New Roman"/>
        </w:rPr>
        <w:t>„tartózkodom” szavazatok számának összegét. Ellenkező esetben az előterjesztést</w:t>
      </w:r>
      <w:r w:rsidR="00D85C78" w:rsidRPr="00D85C78">
        <w:rPr>
          <w:rFonts w:ascii="Times New Roman" w:hAnsi="Times New Roman" w:cs="Times New Roman"/>
        </w:rPr>
        <w:t xml:space="preserve"> </w:t>
      </w:r>
      <w:r w:rsidRPr="00D85C78">
        <w:rPr>
          <w:rFonts w:ascii="Times New Roman" w:hAnsi="Times New Roman" w:cs="Times New Roman"/>
        </w:rPr>
        <w:t>elutasítottnak kell tekinteni.</w:t>
      </w:r>
      <w:r w:rsidR="00D85C78" w:rsidRPr="00D85C78">
        <w:rPr>
          <w:rFonts w:ascii="Times New Roman" w:hAnsi="Times New Roman" w:cs="Times New Roman"/>
        </w:rPr>
        <w:t xml:space="preserve"> </w:t>
      </w:r>
    </w:p>
    <w:p w:rsidR="00D85C78" w:rsidRDefault="00276728" w:rsidP="00C66B87">
      <w:pPr>
        <w:pStyle w:val="Listaszerbekezds"/>
        <w:numPr>
          <w:ilvl w:val="0"/>
          <w:numId w:val="10"/>
        </w:numPr>
        <w:spacing w:after="120" w:line="240" w:lineRule="atLeast"/>
        <w:rPr>
          <w:rFonts w:ascii="Times New Roman" w:hAnsi="Times New Roman" w:cs="Times New Roman"/>
        </w:rPr>
      </w:pPr>
      <w:r w:rsidRPr="00D85C78">
        <w:rPr>
          <w:rFonts w:ascii="Times New Roman" w:hAnsi="Times New Roman" w:cs="Times New Roman"/>
        </w:rPr>
        <w:t xml:space="preserve">A </w:t>
      </w:r>
      <w:r w:rsidR="00D85C78" w:rsidRPr="00D85C78">
        <w:rPr>
          <w:rFonts w:ascii="Times New Roman" w:hAnsi="Times New Roman" w:cs="Times New Roman"/>
        </w:rPr>
        <w:t>Bizottság</w:t>
      </w:r>
      <w:r w:rsidRPr="00D85C78">
        <w:rPr>
          <w:rFonts w:ascii="Times New Roman" w:hAnsi="Times New Roman" w:cs="Times New Roman"/>
        </w:rPr>
        <w:t xml:space="preserve"> állásfoglalásait általában nyílt szavazással hozza, kivéve, ha</w:t>
      </w:r>
      <w:r w:rsidR="00D85C78" w:rsidRPr="00D85C78">
        <w:rPr>
          <w:rFonts w:ascii="Times New Roman" w:hAnsi="Times New Roman" w:cs="Times New Roman"/>
        </w:rPr>
        <w:t xml:space="preserve"> </w:t>
      </w:r>
    </w:p>
    <w:p w:rsidR="00D85C78" w:rsidRDefault="00276728" w:rsidP="00C66B87">
      <w:pPr>
        <w:pStyle w:val="Listaszerbekezds"/>
        <w:numPr>
          <w:ilvl w:val="1"/>
          <w:numId w:val="11"/>
        </w:numPr>
        <w:spacing w:after="120" w:line="240" w:lineRule="atLeast"/>
        <w:rPr>
          <w:rFonts w:ascii="Times New Roman" w:hAnsi="Times New Roman" w:cs="Times New Roman"/>
        </w:rPr>
      </w:pPr>
      <w:r w:rsidRPr="00D85C78">
        <w:rPr>
          <w:rFonts w:ascii="Times New Roman" w:hAnsi="Times New Roman" w:cs="Times New Roman"/>
        </w:rPr>
        <w:t>bármely tag indítványára tartott szavazáson egyszerű szótöbbséggel titkos szavazást</w:t>
      </w:r>
      <w:r w:rsidR="00D85C78" w:rsidRPr="00D85C78">
        <w:rPr>
          <w:rFonts w:ascii="Times New Roman" w:hAnsi="Times New Roman" w:cs="Times New Roman"/>
        </w:rPr>
        <w:t xml:space="preserve"> </w:t>
      </w:r>
      <w:r w:rsidRPr="00D85C78">
        <w:rPr>
          <w:rFonts w:ascii="Times New Roman" w:hAnsi="Times New Roman" w:cs="Times New Roman"/>
        </w:rPr>
        <w:t>rendel el, vagy ha</w:t>
      </w:r>
    </w:p>
    <w:p w:rsidR="00276728" w:rsidRPr="00D85C78" w:rsidRDefault="00276728" w:rsidP="00C66B87">
      <w:pPr>
        <w:pStyle w:val="Listaszerbekezds"/>
        <w:numPr>
          <w:ilvl w:val="1"/>
          <w:numId w:val="11"/>
        </w:numPr>
        <w:spacing w:after="120" w:line="240" w:lineRule="atLeast"/>
        <w:rPr>
          <w:rFonts w:ascii="Times New Roman" w:hAnsi="Times New Roman" w:cs="Times New Roman"/>
        </w:rPr>
      </w:pPr>
      <w:r w:rsidRPr="00D85C78">
        <w:rPr>
          <w:rFonts w:ascii="Times New Roman" w:hAnsi="Times New Roman" w:cs="Times New Roman"/>
        </w:rPr>
        <w:t>személyi kérdésben foglal állást.</w:t>
      </w:r>
    </w:p>
    <w:p w:rsidR="00D85C78" w:rsidRDefault="00276728" w:rsidP="00C66B87">
      <w:pPr>
        <w:pStyle w:val="Listaszerbekezds"/>
        <w:numPr>
          <w:ilvl w:val="0"/>
          <w:numId w:val="10"/>
        </w:numPr>
        <w:spacing w:after="120" w:line="240" w:lineRule="atLeast"/>
        <w:rPr>
          <w:rFonts w:ascii="Times New Roman" w:hAnsi="Times New Roman" w:cs="Times New Roman"/>
        </w:rPr>
      </w:pPr>
      <w:r w:rsidRPr="00D85C78">
        <w:rPr>
          <w:rFonts w:ascii="Times New Roman" w:hAnsi="Times New Roman" w:cs="Times New Roman"/>
        </w:rPr>
        <w:t xml:space="preserve">Titkos szavazás </w:t>
      </w:r>
      <w:proofErr w:type="gramStart"/>
      <w:r w:rsidRPr="00D85C78">
        <w:rPr>
          <w:rFonts w:ascii="Times New Roman" w:hAnsi="Times New Roman" w:cs="Times New Roman"/>
        </w:rPr>
        <w:t>esetén</w:t>
      </w:r>
      <w:proofErr w:type="gramEnd"/>
      <w:r w:rsidRPr="00D85C78">
        <w:rPr>
          <w:rFonts w:ascii="Times New Roman" w:hAnsi="Times New Roman" w:cs="Times New Roman"/>
        </w:rPr>
        <w:t xml:space="preserve"> a szavazólapon fel kell tüntetni az érvényes szavazásra vonatkozó</w:t>
      </w:r>
      <w:r w:rsidR="00D85C78" w:rsidRPr="00D85C78">
        <w:rPr>
          <w:rFonts w:ascii="Times New Roman" w:hAnsi="Times New Roman" w:cs="Times New Roman"/>
        </w:rPr>
        <w:t xml:space="preserve"> </w:t>
      </w:r>
      <w:r w:rsidRPr="00D85C78">
        <w:rPr>
          <w:rFonts w:ascii="Times New Roman" w:hAnsi="Times New Roman" w:cs="Times New Roman"/>
        </w:rPr>
        <w:t>szabályokat. Az érvénytelen szavazatokat a határozathozatal szempontjából figyelmen</w:t>
      </w:r>
      <w:r w:rsidR="00D85C78" w:rsidRPr="00D85C78">
        <w:rPr>
          <w:rFonts w:ascii="Times New Roman" w:hAnsi="Times New Roman" w:cs="Times New Roman"/>
        </w:rPr>
        <w:t xml:space="preserve"> </w:t>
      </w:r>
      <w:r w:rsidRPr="00D85C78">
        <w:rPr>
          <w:rFonts w:ascii="Times New Roman" w:hAnsi="Times New Roman" w:cs="Times New Roman"/>
        </w:rPr>
        <w:t>kívül kell hagyni.</w:t>
      </w:r>
      <w:r w:rsidR="00D85C78" w:rsidRPr="00D85C78">
        <w:rPr>
          <w:rFonts w:ascii="Times New Roman" w:hAnsi="Times New Roman" w:cs="Times New Roman"/>
        </w:rPr>
        <w:t xml:space="preserve"> </w:t>
      </w:r>
    </w:p>
    <w:p w:rsidR="00D85C78" w:rsidRDefault="00276728" w:rsidP="00C66B87">
      <w:pPr>
        <w:pStyle w:val="Listaszerbekezds"/>
        <w:numPr>
          <w:ilvl w:val="0"/>
          <w:numId w:val="10"/>
        </w:numPr>
        <w:spacing w:after="120" w:line="240" w:lineRule="atLeast"/>
        <w:rPr>
          <w:rFonts w:ascii="Times New Roman" w:hAnsi="Times New Roman" w:cs="Times New Roman"/>
        </w:rPr>
      </w:pPr>
      <w:r w:rsidRPr="00D85C78">
        <w:rPr>
          <w:rFonts w:ascii="Times New Roman" w:hAnsi="Times New Roman" w:cs="Times New Roman"/>
        </w:rPr>
        <w:t xml:space="preserve">A </w:t>
      </w:r>
      <w:r w:rsidR="00D85C78" w:rsidRPr="00D85C78">
        <w:rPr>
          <w:rFonts w:ascii="Times New Roman" w:hAnsi="Times New Roman" w:cs="Times New Roman"/>
        </w:rPr>
        <w:t>Bizottság</w:t>
      </w:r>
      <w:r w:rsidRPr="00D85C78">
        <w:rPr>
          <w:rFonts w:ascii="Times New Roman" w:hAnsi="Times New Roman" w:cs="Times New Roman"/>
        </w:rPr>
        <w:t xml:space="preserve"> állásfoglalásait kivételes esetekben levélszavazás formájában is megteheti.</w:t>
      </w:r>
    </w:p>
    <w:p w:rsidR="00276728" w:rsidRPr="00D85C78" w:rsidRDefault="00D85C78" w:rsidP="00C66B87">
      <w:pPr>
        <w:pStyle w:val="Listaszerbekezds"/>
        <w:numPr>
          <w:ilvl w:val="0"/>
          <w:numId w:val="10"/>
        </w:numPr>
        <w:spacing w:after="120" w:line="240" w:lineRule="atLeast"/>
        <w:rPr>
          <w:rFonts w:ascii="Times New Roman" w:hAnsi="Times New Roman" w:cs="Times New Roman"/>
        </w:rPr>
      </w:pPr>
      <w:r w:rsidRPr="00D85C78">
        <w:rPr>
          <w:rFonts w:ascii="Times New Roman" w:hAnsi="Times New Roman" w:cs="Times New Roman"/>
        </w:rPr>
        <w:t>E</w:t>
      </w:r>
      <w:r w:rsidR="00276728" w:rsidRPr="00D85C78">
        <w:rPr>
          <w:rFonts w:ascii="Times New Roman" w:hAnsi="Times New Roman" w:cs="Times New Roman"/>
        </w:rPr>
        <w:t>bben az esetben az elnök postai küldeményként, faxon, vagy e-mail-b</w:t>
      </w:r>
      <w:r w:rsidR="00E67D9F">
        <w:rPr>
          <w:rFonts w:ascii="Times New Roman" w:hAnsi="Times New Roman" w:cs="Times New Roman"/>
        </w:rPr>
        <w:t>e</w:t>
      </w:r>
      <w:r w:rsidR="00276728" w:rsidRPr="00D85C78">
        <w:rPr>
          <w:rFonts w:ascii="Times New Roman" w:hAnsi="Times New Roman" w:cs="Times New Roman"/>
        </w:rPr>
        <w:t>n ismerteti a</w:t>
      </w:r>
      <w:r w:rsidRPr="00D85C78">
        <w:rPr>
          <w:rFonts w:ascii="Times New Roman" w:hAnsi="Times New Roman" w:cs="Times New Roman"/>
        </w:rPr>
        <w:t xml:space="preserve"> </w:t>
      </w:r>
      <w:r w:rsidR="00276728" w:rsidRPr="00D85C78">
        <w:rPr>
          <w:rFonts w:ascii="Times New Roman" w:hAnsi="Times New Roman" w:cs="Times New Roman"/>
        </w:rPr>
        <w:t>tagokkal az állásfoglalás tárgyát, valamint a szavazás leadásának határidejét, amely 2</w:t>
      </w:r>
      <w:r w:rsidRPr="00D85C78">
        <w:rPr>
          <w:rFonts w:ascii="Times New Roman" w:hAnsi="Times New Roman" w:cs="Times New Roman"/>
        </w:rPr>
        <w:t xml:space="preserve"> </w:t>
      </w:r>
      <w:r w:rsidR="00276728" w:rsidRPr="00D85C78">
        <w:rPr>
          <w:rFonts w:ascii="Times New Roman" w:hAnsi="Times New Roman" w:cs="Times New Roman"/>
        </w:rPr>
        <w:t>munkanap. A levélsz</w:t>
      </w:r>
      <w:r w:rsidR="00974F7B">
        <w:rPr>
          <w:rFonts w:ascii="Times New Roman" w:hAnsi="Times New Roman" w:cs="Times New Roman"/>
        </w:rPr>
        <w:t xml:space="preserve">avazás módja: postai küldemény </w:t>
      </w:r>
      <w:r w:rsidR="00276728" w:rsidRPr="00D85C78">
        <w:rPr>
          <w:rFonts w:ascii="Times New Roman" w:hAnsi="Times New Roman" w:cs="Times New Roman"/>
        </w:rPr>
        <w:t>vagy email. Az elnök a</w:t>
      </w:r>
      <w:r w:rsidRPr="00D85C78">
        <w:rPr>
          <w:rFonts w:ascii="Times New Roman" w:hAnsi="Times New Roman" w:cs="Times New Roman"/>
        </w:rPr>
        <w:t xml:space="preserve"> </w:t>
      </w:r>
      <w:r w:rsidR="00276728" w:rsidRPr="00D85C78">
        <w:rPr>
          <w:rFonts w:ascii="Times New Roman" w:hAnsi="Times New Roman" w:cs="Times New Roman"/>
        </w:rPr>
        <w:t>szavazás határidejét követő munkanapon összesíti a leadott szavazatokat. Ha a leadott</w:t>
      </w:r>
      <w:r w:rsidRPr="00D85C78">
        <w:rPr>
          <w:rFonts w:ascii="Times New Roman" w:hAnsi="Times New Roman" w:cs="Times New Roman"/>
        </w:rPr>
        <w:t xml:space="preserve"> </w:t>
      </w:r>
      <w:r w:rsidR="00276728" w:rsidRPr="00D85C78">
        <w:rPr>
          <w:rFonts w:ascii="Times New Roman" w:hAnsi="Times New Roman" w:cs="Times New Roman"/>
        </w:rPr>
        <w:t>szavazatok száma nem éri el a 4. § (1) bekezdés szerinti határozatképességi küszöböt,</w:t>
      </w:r>
      <w:r w:rsidRPr="00D85C78">
        <w:rPr>
          <w:rFonts w:ascii="Times New Roman" w:hAnsi="Times New Roman" w:cs="Times New Roman"/>
        </w:rPr>
        <w:t xml:space="preserve"> </w:t>
      </w:r>
      <w:r w:rsidR="00276728" w:rsidRPr="00D85C78">
        <w:rPr>
          <w:rFonts w:ascii="Times New Roman" w:hAnsi="Times New Roman" w:cs="Times New Roman"/>
        </w:rPr>
        <w:t>akkor a szavazás érvénytelen, újabb szavazás a kérdésben csak ülésen tartható. Ha a</w:t>
      </w:r>
      <w:r w:rsidRPr="00D85C78">
        <w:rPr>
          <w:rFonts w:ascii="Times New Roman" w:hAnsi="Times New Roman" w:cs="Times New Roman"/>
        </w:rPr>
        <w:t xml:space="preserve"> </w:t>
      </w:r>
      <w:r w:rsidR="00276728" w:rsidRPr="00D85C78">
        <w:rPr>
          <w:rFonts w:ascii="Times New Roman" w:hAnsi="Times New Roman" w:cs="Times New Roman"/>
        </w:rPr>
        <w:t>levélszavazás érvényes (a tagok több mint fele leadta szavazatát), a szavazás</w:t>
      </w:r>
      <w:r w:rsidRPr="00D85C78">
        <w:rPr>
          <w:rFonts w:ascii="Times New Roman" w:hAnsi="Times New Roman" w:cs="Times New Roman"/>
        </w:rPr>
        <w:t xml:space="preserve"> </w:t>
      </w:r>
      <w:r w:rsidR="00276728" w:rsidRPr="00D85C78">
        <w:rPr>
          <w:rFonts w:ascii="Times New Roman" w:hAnsi="Times New Roman" w:cs="Times New Roman"/>
        </w:rPr>
        <w:t xml:space="preserve">eredményére a (3) bekezdés rendelkezéseit kell alkalmazni. </w:t>
      </w:r>
    </w:p>
    <w:p w:rsidR="00C66B87" w:rsidRDefault="00C66B87" w:rsidP="00C66B87">
      <w:pPr>
        <w:spacing w:after="120" w:line="240" w:lineRule="atLeast"/>
        <w:rPr>
          <w:rFonts w:ascii="Times New Roman" w:hAnsi="Times New Roman" w:cs="Times New Roman"/>
        </w:rPr>
      </w:pPr>
    </w:p>
    <w:p w:rsidR="00276728" w:rsidRPr="00C66B87" w:rsidRDefault="00C66B87" w:rsidP="00C66B87">
      <w:pPr>
        <w:spacing w:after="120" w:line="240" w:lineRule="atLeast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>A</w:t>
      </w:r>
      <w:r w:rsidRPr="00C66B87">
        <w:rPr>
          <w:rFonts w:ascii="Times New Roman" w:hAnsi="Times New Roman" w:cs="Times New Roman"/>
          <w:smallCaps/>
        </w:rPr>
        <w:t xml:space="preserve"> </w:t>
      </w:r>
      <w:r>
        <w:rPr>
          <w:rFonts w:ascii="Times New Roman" w:hAnsi="Times New Roman" w:cs="Times New Roman"/>
          <w:smallCaps/>
        </w:rPr>
        <w:t>B</w:t>
      </w:r>
      <w:r w:rsidRPr="00C66B87">
        <w:rPr>
          <w:rFonts w:ascii="Times New Roman" w:hAnsi="Times New Roman" w:cs="Times New Roman"/>
          <w:smallCaps/>
        </w:rPr>
        <w:t>izottság ülésével kapcsolatos egyéb rendelkezések</w:t>
      </w:r>
    </w:p>
    <w:p w:rsidR="00276728" w:rsidRPr="0036402B" w:rsidRDefault="00C66B87" w:rsidP="00C66B87">
      <w:pPr>
        <w:spacing w:after="12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276728" w:rsidRPr="0036402B">
        <w:rPr>
          <w:rFonts w:ascii="Times New Roman" w:hAnsi="Times New Roman" w:cs="Times New Roman"/>
        </w:rPr>
        <w:t>. §</w:t>
      </w:r>
    </w:p>
    <w:p w:rsidR="00C66B87" w:rsidRDefault="00276728" w:rsidP="00C66B87">
      <w:pPr>
        <w:pStyle w:val="Listaszerbekezds"/>
        <w:numPr>
          <w:ilvl w:val="0"/>
          <w:numId w:val="13"/>
        </w:numPr>
        <w:spacing w:after="120" w:line="240" w:lineRule="atLeast"/>
        <w:rPr>
          <w:rFonts w:ascii="Times New Roman" w:hAnsi="Times New Roman" w:cs="Times New Roman"/>
        </w:rPr>
      </w:pPr>
      <w:r w:rsidRPr="00C66B87">
        <w:rPr>
          <w:rFonts w:ascii="Times New Roman" w:hAnsi="Times New Roman" w:cs="Times New Roman"/>
        </w:rPr>
        <w:t xml:space="preserve">A </w:t>
      </w:r>
      <w:r w:rsidR="00D85C78" w:rsidRPr="00C66B87">
        <w:rPr>
          <w:rFonts w:ascii="Times New Roman" w:hAnsi="Times New Roman" w:cs="Times New Roman"/>
        </w:rPr>
        <w:t>Bizottság</w:t>
      </w:r>
      <w:r w:rsidRPr="00C66B87">
        <w:rPr>
          <w:rFonts w:ascii="Times New Roman" w:hAnsi="Times New Roman" w:cs="Times New Roman"/>
        </w:rPr>
        <w:t xml:space="preserve"> ülésének összehívása, megnyitása, levezetése és berekesztése a </w:t>
      </w:r>
      <w:r w:rsidR="00D85C78" w:rsidRPr="00C66B87">
        <w:rPr>
          <w:rFonts w:ascii="Times New Roman" w:hAnsi="Times New Roman" w:cs="Times New Roman"/>
        </w:rPr>
        <w:t>Bizottság</w:t>
      </w:r>
      <w:r w:rsidR="00C66B87" w:rsidRPr="00C66B87">
        <w:rPr>
          <w:rFonts w:ascii="Times New Roman" w:hAnsi="Times New Roman" w:cs="Times New Roman"/>
        </w:rPr>
        <w:t xml:space="preserve"> </w:t>
      </w:r>
      <w:r w:rsidRPr="00C66B87">
        <w:rPr>
          <w:rFonts w:ascii="Times New Roman" w:hAnsi="Times New Roman" w:cs="Times New Roman"/>
        </w:rPr>
        <w:t>elnökének feladata. Akadályoztatása esetén a feladatokat az elnök által felkért tag látja el.</w:t>
      </w:r>
      <w:r w:rsidR="00C66B87" w:rsidRPr="00C66B87">
        <w:rPr>
          <w:rFonts w:ascii="Times New Roman" w:hAnsi="Times New Roman" w:cs="Times New Roman"/>
        </w:rPr>
        <w:t xml:space="preserve"> </w:t>
      </w:r>
    </w:p>
    <w:p w:rsidR="00C66B87" w:rsidRDefault="00276728" w:rsidP="00C66B87">
      <w:pPr>
        <w:pStyle w:val="Listaszerbekezds"/>
        <w:numPr>
          <w:ilvl w:val="0"/>
          <w:numId w:val="13"/>
        </w:numPr>
        <w:spacing w:after="120" w:line="240" w:lineRule="atLeast"/>
        <w:rPr>
          <w:rFonts w:ascii="Times New Roman" w:hAnsi="Times New Roman" w:cs="Times New Roman"/>
        </w:rPr>
      </w:pPr>
      <w:r w:rsidRPr="00C66B87">
        <w:rPr>
          <w:rFonts w:ascii="Times New Roman" w:hAnsi="Times New Roman" w:cs="Times New Roman"/>
        </w:rPr>
        <w:t xml:space="preserve">A </w:t>
      </w:r>
      <w:r w:rsidR="00D85C78" w:rsidRPr="00C66B87">
        <w:rPr>
          <w:rFonts w:ascii="Times New Roman" w:hAnsi="Times New Roman" w:cs="Times New Roman"/>
        </w:rPr>
        <w:t>Bizottság</w:t>
      </w:r>
      <w:r w:rsidRPr="00C66B87">
        <w:rPr>
          <w:rFonts w:ascii="Times New Roman" w:hAnsi="Times New Roman" w:cs="Times New Roman"/>
        </w:rPr>
        <w:t xml:space="preserve"> üléséről írásbeli emlékeztetőt kell készíteni.</w:t>
      </w:r>
      <w:r w:rsidR="00C66B87" w:rsidRPr="00C66B87">
        <w:rPr>
          <w:rFonts w:ascii="Times New Roman" w:hAnsi="Times New Roman" w:cs="Times New Roman"/>
        </w:rPr>
        <w:t xml:space="preserve"> </w:t>
      </w:r>
    </w:p>
    <w:p w:rsidR="00C66B87" w:rsidRDefault="00276728" w:rsidP="00C66B87">
      <w:pPr>
        <w:pStyle w:val="Listaszerbekezds"/>
        <w:numPr>
          <w:ilvl w:val="0"/>
          <w:numId w:val="13"/>
        </w:numPr>
        <w:spacing w:after="120" w:line="240" w:lineRule="atLeast"/>
        <w:rPr>
          <w:rFonts w:ascii="Times New Roman" w:hAnsi="Times New Roman" w:cs="Times New Roman"/>
        </w:rPr>
      </w:pPr>
      <w:r w:rsidRPr="00C66B87">
        <w:rPr>
          <w:rFonts w:ascii="Times New Roman" w:hAnsi="Times New Roman" w:cs="Times New Roman"/>
        </w:rPr>
        <w:lastRenderedPageBreak/>
        <w:t xml:space="preserve">Az emlékeztetőt az ülést követő </w:t>
      </w:r>
      <w:r w:rsidR="00C66B87">
        <w:rPr>
          <w:rFonts w:ascii="Times New Roman" w:hAnsi="Times New Roman" w:cs="Times New Roman"/>
        </w:rPr>
        <w:t>10</w:t>
      </w:r>
      <w:r w:rsidRPr="00C66B87">
        <w:rPr>
          <w:rFonts w:ascii="Times New Roman" w:hAnsi="Times New Roman" w:cs="Times New Roman"/>
        </w:rPr>
        <w:t xml:space="preserve"> napon belül kell elkészíteni.</w:t>
      </w:r>
      <w:r w:rsidR="00C66B87" w:rsidRPr="00C66B87">
        <w:rPr>
          <w:rFonts w:ascii="Times New Roman" w:hAnsi="Times New Roman" w:cs="Times New Roman"/>
        </w:rPr>
        <w:t xml:space="preserve"> </w:t>
      </w:r>
    </w:p>
    <w:p w:rsidR="00C66B87" w:rsidRDefault="00276728" w:rsidP="00C66B87">
      <w:pPr>
        <w:pStyle w:val="Listaszerbekezds"/>
        <w:numPr>
          <w:ilvl w:val="0"/>
          <w:numId w:val="13"/>
        </w:numPr>
        <w:spacing w:after="120" w:line="240" w:lineRule="atLeast"/>
        <w:rPr>
          <w:rFonts w:ascii="Times New Roman" w:hAnsi="Times New Roman" w:cs="Times New Roman"/>
        </w:rPr>
      </w:pPr>
      <w:r w:rsidRPr="00C66B87">
        <w:rPr>
          <w:rFonts w:ascii="Times New Roman" w:hAnsi="Times New Roman" w:cs="Times New Roman"/>
        </w:rPr>
        <w:t>Az emlékeztetőnek tartalmaznia kell</w:t>
      </w:r>
      <w:r w:rsidR="00C66B87" w:rsidRPr="00C66B87">
        <w:rPr>
          <w:rFonts w:ascii="Times New Roman" w:hAnsi="Times New Roman" w:cs="Times New Roman"/>
        </w:rPr>
        <w:t xml:space="preserve"> </w:t>
      </w:r>
    </w:p>
    <w:p w:rsidR="00C66B87" w:rsidRDefault="00276728" w:rsidP="00C66B87">
      <w:pPr>
        <w:pStyle w:val="Listaszerbekezds"/>
        <w:numPr>
          <w:ilvl w:val="1"/>
          <w:numId w:val="14"/>
        </w:numPr>
        <w:spacing w:after="120" w:line="240" w:lineRule="atLeast"/>
        <w:rPr>
          <w:rFonts w:ascii="Times New Roman" w:hAnsi="Times New Roman" w:cs="Times New Roman"/>
        </w:rPr>
      </w:pPr>
      <w:r w:rsidRPr="00C66B87">
        <w:rPr>
          <w:rFonts w:ascii="Times New Roman" w:hAnsi="Times New Roman" w:cs="Times New Roman"/>
        </w:rPr>
        <w:t>az ülés összehívásának szabályszerűségére való utalást,</w:t>
      </w:r>
      <w:r w:rsidR="00C66B87" w:rsidRPr="00C66B87">
        <w:rPr>
          <w:rFonts w:ascii="Times New Roman" w:hAnsi="Times New Roman" w:cs="Times New Roman"/>
        </w:rPr>
        <w:t xml:space="preserve"> </w:t>
      </w:r>
    </w:p>
    <w:p w:rsidR="00C66B87" w:rsidRDefault="00276728" w:rsidP="00C66B87">
      <w:pPr>
        <w:pStyle w:val="Listaszerbekezds"/>
        <w:numPr>
          <w:ilvl w:val="1"/>
          <w:numId w:val="14"/>
        </w:numPr>
        <w:spacing w:after="120" w:line="240" w:lineRule="atLeast"/>
        <w:rPr>
          <w:rFonts w:ascii="Times New Roman" w:hAnsi="Times New Roman" w:cs="Times New Roman"/>
        </w:rPr>
      </w:pPr>
      <w:r w:rsidRPr="00C66B87">
        <w:rPr>
          <w:rFonts w:ascii="Times New Roman" w:hAnsi="Times New Roman" w:cs="Times New Roman"/>
        </w:rPr>
        <w:t>az ülés helyét, kezdetének időpontját,</w:t>
      </w:r>
    </w:p>
    <w:p w:rsidR="00C66B87" w:rsidRDefault="00276728" w:rsidP="00C66B87">
      <w:pPr>
        <w:pStyle w:val="Listaszerbekezds"/>
        <w:numPr>
          <w:ilvl w:val="1"/>
          <w:numId w:val="14"/>
        </w:numPr>
        <w:spacing w:after="120" w:line="240" w:lineRule="atLeast"/>
        <w:rPr>
          <w:rFonts w:ascii="Times New Roman" w:hAnsi="Times New Roman" w:cs="Times New Roman"/>
        </w:rPr>
      </w:pPr>
      <w:r w:rsidRPr="00C66B87">
        <w:rPr>
          <w:rFonts w:ascii="Times New Roman" w:hAnsi="Times New Roman" w:cs="Times New Roman"/>
        </w:rPr>
        <w:t>az elnök megnevezését,</w:t>
      </w:r>
    </w:p>
    <w:p w:rsidR="00C66B87" w:rsidRDefault="00276728" w:rsidP="00C66B87">
      <w:pPr>
        <w:pStyle w:val="Listaszerbekezds"/>
        <w:numPr>
          <w:ilvl w:val="1"/>
          <w:numId w:val="14"/>
        </w:numPr>
        <w:spacing w:after="120" w:line="240" w:lineRule="atLeast"/>
        <w:rPr>
          <w:rFonts w:ascii="Times New Roman" w:hAnsi="Times New Roman" w:cs="Times New Roman"/>
        </w:rPr>
      </w:pPr>
      <w:r w:rsidRPr="00C66B87">
        <w:rPr>
          <w:rFonts w:ascii="Times New Roman" w:hAnsi="Times New Roman" w:cs="Times New Roman"/>
        </w:rPr>
        <w:t>a megjelentek, a magukat kimentők és a távolmaradók nevét,</w:t>
      </w:r>
    </w:p>
    <w:p w:rsidR="00C66B87" w:rsidRDefault="00276728" w:rsidP="00C66B87">
      <w:pPr>
        <w:pStyle w:val="Listaszerbekezds"/>
        <w:numPr>
          <w:ilvl w:val="1"/>
          <w:numId w:val="14"/>
        </w:numPr>
        <w:spacing w:after="120" w:line="240" w:lineRule="atLeast"/>
        <w:rPr>
          <w:rFonts w:ascii="Times New Roman" w:hAnsi="Times New Roman" w:cs="Times New Roman"/>
        </w:rPr>
      </w:pPr>
      <w:r w:rsidRPr="00C66B87">
        <w:rPr>
          <w:rFonts w:ascii="Times New Roman" w:hAnsi="Times New Roman" w:cs="Times New Roman"/>
        </w:rPr>
        <w:t>az elfogadott napirendet,</w:t>
      </w:r>
    </w:p>
    <w:p w:rsidR="00C66B87" w:rsidRDefault="00276728" w:rsidP="00C66B87">
      <w:pPr>
        <w:pStyle w:val="Listaszerbekezds"/>
        <w:numPr>
          <w:ilvl w:val="1"/>
          <w:numId w:val="14"/>
        </w:numPr>
        <w:spacing w:after="120" w:line="240" w:lineRule="atLeast"/>
        <w:rPr>
          <w:rFonts w:ascii="Times New Roman" w:hAnsi="Times New Roman" w:cs="Times New Roman"/>
        </w:rPr>
      </w:pPr>
      <w:r w:rsidRPr="00C66B87">
        <w:rPr>
          <w:rFonts w:ascii="Times New Roman" w:hAnsi="Times New Roman" w:cs="Times New Roman"/>
        </w:rPr>
        <w:t>a javaslatokat, azok elfogadásának módját, az előterjesztett módosító indítványokat,</w:t>
      </w:r>
      <w:r w:rsidR="00C66B87">
        <w:rPr>
          <w:rFonts w:ascii="Times New Roman" w:hAnsi="Times New Roman" w:cs="Times New Roman"/>
        </w:rPr>
        <w:t xml:space="preserve"> </w:t>
      </w:r>
      <w:r w:rsidRPr="00C66B87">
        <w:rPr>
          <w:rFonts w:ascii="Times New Roman" w:hAnsi="Times New Roman" w:cs="Times New Roman"/>
        </w:rPr>
        <w:t>a hozzászólókat, a javaslatok, a módosító indítványok elfogadásának módját, a</w:t>
      </w:r>
      <w:r w:rsidR="00C66B87" w:rsidRPr="00C66B87">
        <w:rPr>
          <w:rFonts w:ascii="Times New Roman" w:hAnsi="Times New Roman" w:cs="Times New Roman"/>
        </w:rPr>
        <w:t xml:space="preserve"> </w:t>
      </w:r>
      <w:r w:rsidRPr="00C66B87">
        <w:rPr>
          <w:rFonts w:ascii="Times New Roman" w:hAnsi="Times New Roman" w:cs="Times New Roman"/>
        </w:rPr>
        <w:t>határozathozatal eredményét és a meghozott állásfoglalást (határozatot),</w:t>
      </w:r>
    </w:p>
    <w:p w:rsidR="00C66B87" w:rsidRDefault="00276728" w:rsidP="00C66B87">
      <w:pPr>
        <w:pStyle w:val="Listaszerbekezds"/>
        <w:numPr>
          <w:ilvl w:val="1"/>
          <w:numId w:val="14"/>
        </w:numPr>
        <w:spacing w:after="120" w:line="240" w:lineRule="atLeast"/>
        <w:rPr>
          <w:rFonts w:ascii="Times New Roman" w:hAnsi="Times New Roman" w:cs="Times New Roman"/>
        </w:rPr>
      </w:pPr>
      <w:r w:rsidRPr="00C66B87">
        <w:rPr>
          <w:rFonts w:ascii="Times New Roman" w:hAnsi="Times New Roman" w:cs="Times New Roman"/>
        </w:rPr>
        <w:t>ha valamely tag a döntéssel szemben tiltakozást jelentett be, akkor ennek tényét és a</w:t>
      </w:r>
      <w:r w:rsidR="00C66B87" w:rsidRPr="00C66B87">
        <w:rPr>
          <w:rFonts w:ascii="Times New Roman" w:hAnsi="Times New Roman" w:cs="Times New Roman"/>
        </w:rPr>
        <w:t xml:space="preserve"> </w:t>
      </w:r>
      <w:r w:rsidRPr="00C66B87">
        <w:rPr>
          <w:rFonts w:ascii="Times New Roman" w:hAnsi="Times New Roman" w:cs="Times New Roman"/>
        </w:rPr>
        <w:t>tiltakozás rövid indokolását,</w:t>
      </w:r>
    </w:p>
    <w:p w:rsidR="00276728" w:rsidRPr="00C66B87" w:rsidRDefault="00276728" w:rsidP="00C66B87">
      <w:pPr>
        <w:pStyle w:val="Listaszerbekezds"/>
        <w:numPr>
          <w:ilvl w:val="1"/>
          <w:numId w:val="14"/>
        </w:numPr>
        <w:spacing w:after="120" w:line="240" w:lineRule="atLeast"/>
        <w:rPr>
          <w:rFonts w:ascii="Times New Roman" w:hAnsi="Times New Roman" w:cs="Times New Roman"/>
        </w:rPr>
      </w:pPr>
      <w:r w:rsidRPr="00C66B87">
        <w:rPr>
          <w:rFonts w:ascii="Times New Roman" w:hAnsi="Times New Roman" w:cs="Times New Roman"/>
        </w:rPr>
        <w:t>minden egyéb, az ülés lefolytatásával kapcsolatos lényeges körülményt.</w:t>
      </w:r>
    </w:p>
    <w:p w:rsidR="00C66B87" w:rsidRDefault="00276728" w:rsidP="00C66B87">
      <w:pPr>
        <w:pStyle w:val="Listaszerbekezds"/>
        <w:numPr>
          <w:ilvl w:val="0"/>
          <w:numId w:val="13"/>
        </w:numPr>
        <w:spacing w:after="120" w:line="240" w:lineRule="atLeast"/>
        <w:rPr>
          <w:rFonts w:ascii="Times New Roman" w:hAnsi="Times New Roman" w:cs="Times New Roman"/>
        </w:rPr>
      </w:pPr>
      <w:r w:rsidRPr="00C66B87">
        <w:rPr>
          <w:rFonts w:ascii="Times New Roman" w:hAnsi="Times New Roman" w:cs="Times New Roman"/>
        </w:rPr>
        <w:t>Az emlékeztetőt az elnök írja alá. Az emlékeztetőhöz csatolni kell az ülés jelenléti ívét,</w:t>
      </w:r>
      <w:r w:rsidR="00C66B87" w:rsidRPr="00C66B87">
        <w:rPr>
          <w:rFonts w:ascii="Times New Roman" w:hAnsi="Times New Roman" w:cs="Times New Roman"/>
        </w:rPr>
        <w:t xml:space="preserve"> </w:t>
      </w:r>
      <w:r w:rsidRPr="00C66B87">
        <w:rPr>
          <w:rFonts w:ascii="Times New Roman" w:hAnsi="Times New Roman" w:cs="Times New Roman"/>
        </w:rPr>
        <w:t>továbbá a meghívót és a kiküldött, valamint a helyszínen kiosztott előterjesztések egy</w:t>
      </w:r>
      <w:r w:rsidR="00C66B87" w:rsidRPr="00C66B87">
        <w:rPr>
          <w:rFonts w:ascii="Times New Roman" w:hAnsi="Times New Roman" w:cs="Times New Roman"/>
        </w:rPr>
        <w:t>-</w:t>
      </w:r>
      <w:r w:rsidRPr="00C66B87">
        <w:rPr>
          <w:rFonts w:ascii="Times New Roman" w:hAnsi="Times New Roman" w:cs="Times New Roman"/>
        </w:rPr>
        <w:t>egy példányát.</w:t>
      </w:r>
      <w:r w:rsidR="00C66B87" w:rsidRPr="00C66B87">
        <w:rPr>
          <w:rFonts w:ascii="Times New Roman" w:hAnsi="Times New Roman" w:cs="Times New Roman"/>
        </w:rPr>
        <w:t xml:space="preserve"> </w:t>
      </w:r>
    </w:p>
    <w:p w:rsidR="00276728" w:rsidRPr="00C66B87" w:rsidRDefault="00276728" w:rsidP="00C66B87">
      <w:pPr>
        <w:pStyle w:val="Listaszerbekezds"/>
        <w:numPr>
          <w:ilvl w:val="0"/>
          <w:numId w:val="13"/>
        </w:numPr>
        <w:spacing w:after="120" w:line="240" w:lineRule="atLeast"/>
        <w:rPr>
          <w:rFonts w:ascii="Times New Roman" w:hAnsi="Times New Roman" w:cs="Times New Roman"/>
        </w:rPr>
      </w:pPr>
      <w:r w:rsidRPr="00C66B87">
        <w:rPr>
          <w:rFonts w:ascii="Times New Roman" w:hAnsi="Times New Roman" w:cs="Times New Roman"/>
        </w:rPr>
        <w:t>Az elnök köteles az emlékeztetőt az elkészítését követően 5 munkanapon belül a</w:t>
      </w:r>
      <w:r w:rsidR="00C66B87" w:rsidRPr="00C66B87">
        <w:rPr>
          <w:rFonts w:ascii="Times New Roman" w:hAnsi="Times New Roman" w:cs="Times New Roman"/>
        </w:rPr>
        <w:t xml:space="preserve"> </w:t>
      </w:r>
      <w:r w:rsidRPr="00C66B87">
        <w:rPr>
          <w:rFonts w:ascii="Times New Roman" w:hAnsi="Times New Roman" w:cs="Times New Roman"/>
        </w:rPr>
        <w:t>tagoknak megküldeni. A tagok az emlékeztetőre, annak</w:t>
      </w:r>
      <w:r w:rsidR="00C66B87" w:rsidRPr="00C66B87">
        <w:rPr>
          <w:rFonts w:ascii="Times New Roman" w:hAnsi="Times New Roman" w:cs="Times New Roman"/>
        </w:rPr>
        <w:t xml:space="preserve"> </w:t>
      </w:r>
      <w:r w:rsidRPr="00C66B87">
        <w:rPr>
          <w:rFonts w:ascii="Times New Roman" w:hAnsi="Times New Roman" w:cs="Times New Roman"/>
        </w:rPr>
        <w:t>kézhezvételét követően 5 munkanapon belül jogosultak írásban észrevételt tenni.</w:t>
      </w:r>
    </w:p>
    <w:p w:rsidR="00C66B87" w:rsidRDefault="00C66B87" w:rsidP="00C66B87">
      <w:pPr>
        <w:spacing w:after="120" w:line="240" w:lineRule="atLeast"/>
        <w:rPr>
          <w:rFonts w:ascii="Times New Roman" w:hAnsi="Times New Roman" w:cs="Times New Roman"/>
          <w:smallCaps/>
        </w:rPr>
      </w:pPr>
    </w:p>
    <w:p w:rsidR="00276728" w:rsidRPr="00C66B87" w:rsidRDefault="00C66B87" w:rsidP="00C66B87">
      <w:pPr>
        <w:spacing w:after="120" w:line="240" w:lineRule="atLeast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>Z</w:t>
      </w:r>
      <w:r w:rsidRPr="00C66B87">
        <w:rPr>
          <w:rFonts w:ascii="Times New Roman" w:hAnsi="Times New Roman" w:cs="Times New Roman"/>
          <w:smallCaps/>
        </w:rPr>
        <w:t>áró rendelkezések</w:t>
      </w:r>
    </w:p>
    <w:p w:rsidR="00276728" w:rsidRPr="0036402B" w:rsidRDefault="00C66B87" w:rsidP="00C66B87">
      <w:pPr>
        <w:spacing w:after="12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276728" w:rsidRPr="0036402B">
        <w:rPr>
          <w:rFonts w:ascii="Times New Roman" w:hAnsi="Times New Roman" w:cs="Times New Roman"/>
        </w:rPr>
        <w:t>. §</w:t>
      </w:r>
    </w:p>
    <w:p w:rsidR="00CC4DF6" w:rsidRPr="00974F7B" w:rsidRDefault="004B20B4" w:rsidP="00C66B87">
      <w:pPr>
        <w:pStyle w:val="Listaszerbekezds"/>
        <w:numPr>
          <w:ilvl w:val="0"/>
          <w:numId w:val="16"/>
        </w:numPr>
        <w:spacing w:after="12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</w:t>
      </w:r>
      <w:r w:rsidR="0087067B">
        <w:rPr>
          <w:rFonts w:ascii="Times New Roman" w:hAnsi="Times New Roman" w:cs="Times New Roman"/>
        </w:rPr>
        <w:t xml:space="preserve">Ügyrend </w:t>
      </w:r>
      <w:r w:rsidR="00276728" w:rsidRPr="00974F7B">
        <w:rPr>
          <w:rFonts w:ascii="Times New Roman" w:hAnsi="Times New Roman" w:cs="Times New Roman"/>
        </w:rPr>
        <w:t>elfogadásának napjától hatályos.</w:t>
      </w:r>
      <w:r w:rsidR="00974F7B">
        <w:rPr>
          <w:rStyle w:val="Lbjegyzet-hivatkozs"/>
          <w:rFonts w:ascii="Times New Roman" w:hAnsi="Times New Roman" w:cs="Times New Roman"/>
        </w:rPr>
        <w:footnoteReference w:id="1"/>
      </w:r>
    </w:p>
    <w:sectPr w:rsidR="00CC4DF6" w:rsidRPr="00974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B52" w:rsidRDefault="00D37B52" w:rsidP="00974F7B">
      <w:pPr>
        <w:spacing w:before="0"/>
      </w:pPr>
      <w:r>
        <w:separator/>
      </w:r>
    </w:p>
  </w:endnote>
  <w:endnote w:type="continuationSeparator" w:id="0">
    <w:p w:rsidR="00D37B52" w:rsidRDefault="00D37B52" w:rsidP="00974F7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B52" w:rsidRDefault="00D37B52" w:rsidP="00974F7B">
      <w:pPr>
        <w:spacing w:before="0"/>
      </w:pPr>
      <w:r>
        <w:separator/>
      </w:r>
    </w:p>
  </w:footnote>
  <w:footnote w:type="continuationSeparator" w:id="0">
    <w:p w:rsidR="00D37B52" w:rsidRDefault="00D37B52" w:rsidP="00974F7B">
      <w:pPr>
        <w:spacing w:before="0"/>
      </w:pPr>
      <w:r>
        <w:continuationSeparator/>
      </w:r>
    </w:p>
  </w:footnote>
  <w:footnote w:id="1">
    <w:p w:rsidR="00974F7B" w:rsidRPr="00974F7B" w:rsidRDefault="00974F7B">
      <w:pPr>
        <w:pStyle w:val="Lbjegyzetszveg"/>
        <w:rPr>
          <w:rFonts w:ascii="Times New Roman" w:hAnsi="Times New Roman" w:cs="Times New Roman"/>
        </w:rPr>
      </w:pPr>
      <w:r w:rsidRPr="00974F7B">
        <w:rPr>
          <w:rStyle w:val="Lbjegyzet-hivatkozs"/>
          <w:rFonts w:ascii="Times New Roman" w:hAnsi="Times New Roman" w:cs="Times New Roman"/>
        </w:rPr>
        <w:footnoteRef/>
      </w:r>
      <w:r w:rsidRPr="00974F7B">
        <w:rPr>
          <w:rFonts w:ascii="Times New Roman" w:hAnsi="Times New Roman" w:cs="Times New Roman"/>
        </w:rPr>
        <w:t xml:space="preserve"> </w:t>
      </w:r>
      <w:r w:rsidR="004B20B4">
        <w:rPr>
          <w:rFonts w:ascii="Times New Roman" w:hAnsi="Times New Roman" w:cs="Times New Roman"/>
        </w:rPr>
        <w:t>J</w:t>
      </w:r>
      <w:r w:rsidRPr="00974F7B">
        <w:rPr>
          <w:rFonts w:ascii="Times New Roman" w:hAnsi="Times New Roman" w:cs="Times New Roman"/>
        </w:rPr>
        <w:t xml:space="preserve">elen Ügyrendet a Bizottság a </w:t>
      </w:r>
      <w:r w:rsidR="00166533">
        <w:rPr>
          <w:rFonts w:ascii="Times New Roman" w:hAnsi="Times New Roman" w:cs="Times New Roman"/>
        </w:rPr>
        <w:t>2020. 05. 21-i</w:t>
      </w:r>
      <w:r w:rsidRPr="00974F7B">
        <w:rPr>
          <w:rFonts w:ascii="Times New Roman" w:hAnsi="Times New Roman" w:cs="Times New Roman"/>
        </w:rPr>
        <w:t xml:space="preserve"> ülésén fogadta el</w:t>
      </w:r>
      <w:r w:rsidR="00166533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4B00"/>
    <w:multiLevelType w:val="hybridMultilevel"/>
    <w:tmpl w:val="B4E67508"/>
    <w:lvl w:ilvl="0" w:tplc="400688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A21B9"/>
    <w:multiLevelType w:val="hybridMultilevel"/>
    <w:tmpl w:val="29A02582"/>
    <w:lvl w:ilvl="0" w:tplc="400688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FC7F0A"/>
    <w:multiLevelType w:val="hybridMultilevel"/>
    <w:tmpl w:val="27E03B7E"/>
    <w:lvl w:ilvl="0" w:tplc="400688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B14175"/>
    <w:multiLevelType w:val="hybridMultilevel"/>
    <w:tmpl w:val="DDD4C05C"/>
    <w:lvl w:ilvl="0" w:tplc="400688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9723E"/>
    <w:multiLevelType w:val="hybridMultilevel"/>
    <w:tmpl w:val="1D50056E"/>
    <w:lvl w:ilvl="0" w:tplc="400688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C43839"/>
    <w:multiLevelType w:val="hybridMultilevel"/>
    <w:tmpl w:val="1D7C8606"/>
    <w:lvl w:ilvl="0" w:tplc="400688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849D1"/>
    <w:multiLevelType w:val="hybridMultilevel"/>
    <w:tmpl w:val="A692C590"/>
    <w:lvl w:ilvl="0" w:tplc="A1B404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EE5579"/>
    <w:multiLevelType w:val="hybridMultilevel"/>
    <w:tmpl w:val="96F229C4"/>
    <w:lvl w:ilvl="0" w:tplc="400688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5645F5"/>
    <w:multiLevelType w:val="hybridMultilevel"/>
    <w:tmpl w:val="F766970E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44BBA"/>
    <w:multiLevelType w:val="hybridMultilevel"/>
    <w:tmpl w:val="CC0EDE44"/>
    <w:lvl w:ilvl="0" w:tplc="A1B404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3205B8"/>
    <w:multiLevelType w:val="hybridMultilevel"/>
    <w:tmpl w:val="F8CEA050"/>
    <w:lvl w:ilvl="0" w:tplc="400688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C6707E"/>
    <w:multiLevelType w:val="hybridMultilevel"/>
    <w:tmpl w:val="7702296E"/>
    <w:lvl w:ilvl="0" w:tplc="B6EAE76E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093A23"/>
    <w:multiLevelType w:val="hybridMultilevel"/>
    <w:tmpl w:val="289AEB2A"/>
    <w:lvl w:ilvl="0" w:tplc="400688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D356B"/>
    <w:multiLevelType w:val="hybridMultilevel"/>
    <w:tmpl w:val="EAD8E96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C335E1"/>
    <w:multiLevelType w:val="hybridMultilevel"/>
    <w:tmpl w:val="97FAF9B0"/>
    <w:lvl w:ilvl="0" w:tplc="400688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AD34A1"/>
    <w:multiLevelType w:val="hybridMultilevel"/>
    <w:tmpl w:val="143EE052"/>
    <w:lvl w:ilvl="0" w:tplc="CF5456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5"/>
  </w:num>
  <w:num w:numId="5">
    <w:abstractNumId w:val="11"/>
  </w:num>
  <w:num w:numId="6">
    <w:abstractNumId w:val="14"/>
  </w:num>
  <w:num w:numId="7">
    <w:abstractNumId w:val="3"/>
  </w:num>
  <w:num w:numId="8">
    <w:abstractNumId w:val="2"/>
  </w:num>
  <w:num w:numId="9">
    <w:abstractNumId w:val="12"/>
  </w:num>
  <w:num w:numId="10">
    <w:abstractNumId w:val="7"/>
  </w:num>
  <w:num w:numId="11">
    <w:abstractNumId w:val="1"/>
  </w:num>
  <w:num w:numId="12">
    <w:abstractNumId w:val="8"/>
  </w:num>
  <w:num w:numId="13">
    <w:abstractNumId w:val="6"/>
  </w:num>
  <w:num w:numId="14">
    <w:abstractNumId w:val="9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28"/>
    <w:rsid w:val="00166533"/>
    <w:rsid w:val="00276728"/>
    <w:rsid w:val="0036402B"/>
    <w:rsid w:val="003B6134"/>
    <w:rsid w:val="004B20B4"/>
    <w:rsid w:val="00500122"/>
    <w:rsid w:val="005D0BE8"/>
    <w:rsid w:val="007C3118"/>
    <w:rsid w:val="0087067B"/>
    <w:rsid w:val="008C48B3"/>
    <w:rsid w:val="008E6B86"/>
    <w:rsid w:val="008E7C9F"/>
    <w:rsid w:val="00974F7B"/>
    <w:rsid w:val="00AC0A9F"/>
    <w:rsid w:val="00AF78BD"/>
    <w:rsid w:val="00C66B87"/>
    <w:rsid w:val="00CA682C"/>
    <w:rsid w:val="00D0729A"/>
    <w:rsid w:val="00D37B52"/>
    <w:rsid w:val="00D85C78"/>
    <w:rsid w:val="00D90289"/>
    <w:rsid w:val="00DB037A"/>
    <w:rsid w:val="00E400C9"/>
    <w:rsid w:val="00E6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DF11"/>
  <w15:docId w15:val="{B1F368A3-BD87-418E-9B53-A35B307E8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B6134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74F7B"/>
    <w:pPr>
      <w:spacing w:before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74F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74F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DE6FE-C283-4B44-AB74-2DD5929D8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1137</Words>
  <Characters>7851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Kóczián Lilla</dc:creator>
  <cp:lastModifiedBy>Dr. Kóczián Lilla Nikola</cp:lastModifiedBy>
  <cp:revision>4</cp:revision>
  <dcterms:created xsi:type="dcterms:W3CDTF">2021-02-24T13:21:00Z</dcterms:created>
  <dcterms:modified xsi:type="dcterms:W3CDTF">2021-02-24T13:31:00Z</dcterms:modified>
</cp:coreProperties>
</file>