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BBF02" w14:textId="77777777" w:rsidR="0084442B" w:rsidRPr="0084442B" w:rsidRDefault="0084442B" w:rsidP="0084442B">
      <w:pPr>
        <w:spacing w:line="276" w:lineRule="auto"/>
        <w:jc w:val="center"/>
        <w:rPr>
          <w:rStyle w:val="tl8wme"/>
          <w:rFonts w:ascii="Courier New" w:hAnsi="Courier New" w:cs="Courier New"/>
          <w:sz w:val="24"/>
          <w:szCs w:val="24"/>
        </w:rPr>
      </w:pPr>
      <w:r w:rsidRPr="0084442B">
        <w:rPr>
          <w:rStyle w:val="tl8wme"/>
          <w:rFonts w:ascii="Courier New" w:hAnsi="Courier New" w:cs="Courier New"/>
          <w:sz w:val="24"/>
          <w:szCs w:val="24"/>
        </w:rPr>
        <w:t>Tér és idő vándorai: d</w:t>
      </w:r>
      <w:r w:rsidRPr="0084442B">
        <w:rPr>
          <w:rStyle w:val="tl8wme"/>
          <w:rFonts w:ascii="Courier New" w:hAnsi="Courier New" w:cs="Courier New"/>
          <w:b/>
          <w:bCs/>
          <w:sz w:val="24"/>
          <w:szCs w:val="24"/>
        </w:rPr>
        <w:t>i</w:t>
      </w:r>
      <w:r w:rsidRPr="0084442B">
        <w:rPr>
          <w:rStyle w:val="tl8wme"/>
          <w:rFonts w:ascii="Courier New" w:hAnsi="Courier New" w:cs="Courier New"/>
          <w:sz w:val="24"/>
          <w:szCs w:val="24"/>
        </w:rPr>
        <w:t>gitális bevándorló</w:t>
      </w:r>
      <w:r w:rsidRPr="0084442B">
        <w:rPr>
          <w:rStyle w:val="tl8wme"/>
          <w:rFonts w:ascii="Courier New" w:hAnsi="Courier New" w:cs="Courier New"/>
          <w:b/>
          <w:bCs/>
          <w:sz w:val="24"/>
          <w:szCs w:val="24"/>
        </w:rPr>
        <w:t>k</w:t>
      </w:r>
      <w:r w:rsidRPr="0084442B">
        <w:rPr>
          <w:rStyle w:val="tl8wme"/>
          <w:rFonts w:ascii="Courier New" w:hAnsi="Courier New" w:cs="Courier New"/>
          <w:sz w:val="24"/>
          <w:szCs w:val="24"/>
        </w:rPr>
        <w:t>ént a digi</w:t>
      </w:r>
      <w:r w:rsidRPr="0084442B">
        <w:rPr>
          <w:rStyle w:val="tl8wme"/>
          <w:rFonts w:ascii="Courier New" w:hAnsi="Courier New" w:cs="Courier New"/>
          <w:b/>
          <w:bCs/>
          <w:sz w:val="24"/>
          <w:szCs w:val="24"/>
        </w:rPr>
        <w:t>t</w:t>
      </w:r>
      <w:r w:rsidRPr="0084442B">
        <w:rPr>
          <w:rStyle w:val="tl8wme"/>
          <w:rFonts w:ascii="Courier New" w:hAnsi="Courier New" w:cs="Courier New"/>
          <w:sz w:val="24"/>
          <w:szCs w:val="24"/>
        </w:rPr>
        <w:t>ális bennszülöttek földjén</w:t>
      </w:r>
    </w:p>
    <w:p w14:paraId="4E245A9A" w14:textId="77777777" w:rsidR="0084442B" w:rsidRPr="00E423FC" w:rsidRDefault="0084442B" w:rsidP="0084442B">
      <w:pPr>
        <w:spacing w:line="276" w:lineRule="auto"/>
        <w:jc w:val="both"/>
        <w:rPr>
          <w:rFonts w:ascii="Times New Roman" w:hAnsi="Times New Roman" w:cs="Times New Roman"/>
        </w:rPr>
        <w:sectPr w:rsidR="0084442B" w:rsidRPr="00E423FC" w:rsidSect="00E423FC">
          <w:type w:val="continuous"/>
          <w:pgSz w:w="11906" w:h="16838"/>
          <w:pgMar w:top="1134" w:right="1417" w:bottom="1560" w:left="1417" w:header="708" w:footer="708" w:gutter="0"/>
          <w:cols w:space="708"/>
          <w:docGrid w:linePitch="360"/>
        </w:sectPr>
      </w:pPr>
    </w:p>
    <w:p w14:paraId="63B4A999" w14:textId="269D60F5" w:rsidR="0084442B" w:rsidRPr="00E423FC" w:rsidRDefault="001350B6" w:rsidP="0084442B">
      <w:pPr>
        <w:pStyle w:val="Listaszerbekezds"/>
        <w:numPr>
          <w:ilvl w:val="0"/>
          <w:numId w:val="1"/>
        </w:numPr>
        <w:spacing w:line="276" w:lineRule="auto"/>
        <w:ind w:left="426"/>
        <w:jc w:val="both"/>
        <w:rPr>
          <w:rFonts w:ascii="Times New Roman" w:hAnsi="Times New Roman" w:cs="Times New Roman"/>
        </w:rPr>
      </w:pPr>
      <w:proofErr w:type="spellStart"/>
      <w:r w:rsidRPr="00E423FC">
        <w:rPr>
          <w:rFonts w:ascii="Times New Roman" w:hAnsi="Times New Roman" w:cs="Times New Roman"/>
        </w:rPr>
        <w:t>Fullos</w:t>
      </w:r>
      <w:proofErr w:type="spellEnd"/>
      <w:r w:rsidR="0084442B" w:rsidRPr="00E423FC">
        <w:rPr>
          <w:rFonts w:ascii="Times New Roman" w:hAnsi="Times New Roman" w:cs="Times New Roman"/>
        </w:rPr>
        <w:t xml:space="preserve"> volt a </w:t>
      </w:r>
      <w:r w:rsidRPr="00E423FC">
        <w:rPr>
          <w:rFonts w:ascii="Times New Roman" w:hAnsi="Times New Roman" w:cs="Times New Roman"/>
        </w:rPr>
        <w:t>szombati</w:t>
      </w:r>
      <w:r w:rsidR="0084442B" w:rsidRPr="00E423FC">
        <w:rPr>
          <w:rFonts w:ascii="Times New Roman" w:hAnsi="Times New Roman" w:cs="Times New Roman"/>
        </w:rPr>
        <w:t xml:space="preserve"> buli, hogyhogy nem voltál?</w:t>
      </w:r>
    </w:p>
    <w:p w14:paraId="24DB42C0" w14:textId="70F3A250" w:rsidR="0084442B" w:rsidRPr="00E423FC" w:rsidRDefault="0084442B" w:rsidP="0084442B">
      <w:pPr>
        <w:pStyle w:val="Listaszerbekezds"/>
        <w:numPr>
          <w:ilvl w:val="0"/>
          <w:numId w:val="1"/>
        </w:numPr>
        <w:spacing w:line="276" w:lineRule="auto"/>
        <w:ind w:left="426"/>
        <w:jc w:val="both"/>
        <w:rPr>
          <w:rFonts w:ascii="Times New Roman" w:hAnsi="Times New Roman" w:cs="Times New Roman"/>
        </w:rPr>
      </w:pPr>
      <w:r w:rsidRPr="00E423FC">
        <w:rPr>
          <w:rFonts w:ascii="Times New Roman" w:hAnsi="Times New Roman" w:cs="Times New Roman"/>
        </w:rPr>
        <w:t xml:space="preserve">Edzésen voltam, úgyhogy </w:t>
      </w:r>
      <w:proofErr w:type="spellStart"/>
      <w:r w:rsidRPr="00E423FC">
        <w:rPr>
          <w:rFonts w:ascii="Times New Roman" w:hAnsi="Times New Roman" w:cs="Times New Roman"/>
        </w:rPr>
        <w:t>s</w:t>
      </w:r>
      <w:r w:rsidR="001350B6" w:rsidRPr="00E423FC">
        <w:rPr>
          <w:rFonts w:ascii="Times New Roman" w:hAnsi="Times New Roman" w:cs="Times New Roman"/>
        </w:rPr>
        <w:t>zk</w:t>
      </w:r>
      <w:r w:rsidRPr="00E423FC">
        <w:rPr>
          <w:rFonts w:ascii="Times New Roman" w:hAnsi="Times New Roman" w:cs="Times New Roman"/>
        </w:rPr>
        <w:t>ippeltem</w:t>
      </w:r>
      <w:proofErr w:type="spellEnd"/>
      <w:r w:rsidRPr="00E423FC">
        <w:rPr>
          <w:rFonts w:ascii="Times New Roman" w:hAnsi="Times New Roman" w:cs="Times New Roman"/>
        </w:rPr>
        <w:t>.</w:t>
      </w:r>
    </w:p>
    <w:p w14:paraId="0A9C965F" w14:textId="74EFA88F" w:rsidR="0084442B" w:rsidRPr="00E423FC" w:rsidRDefault="0084442B" w:rsidP="0084442B">
      <w:pPr>
        <w:pStyle w:val="Listaszerbekezds"/>
        <w:numPr>
          <w:ilvl w:val="0"/>
          <w:numId w:val="1"/>
        </w:numPr>
        <w:spacing w:line="276" w:lineRule="auto"/>
        <w:ind w:left="426"/>
        <w:jc w:val="both"/>
        <w:rPr>
          <w:rFonts w:ascii="Times New Roman" w:hAnsi="Times New Roman" w:cs="Times New Roman"/>
        </w:rPr>
      </w:pPr>
      <w:proofErr w:type="spellStart"/>
      <w:r w:rsidRPr="00E423FC">
        <w:rPr>
          <w:rFonts w:ascii="Times New Roman" w:hAnsi="Times New Roman" w:cs="Times New Roman"/>
        </w:rPr>
        <w:t>Pill</w:t>
      </w:r>
      <w:proofErr w:type="spellEnd"/>
      <w:r w:rsidRPr="00E423FC">
        <w:rPr>
          <w:rFonts w:ascii="Times New Roman" w:hAnsi="Times New Roman" w:cs="Times New Roman"/>
        </w:rPr>
        <w:t>, mutatok képet az Instán</w:t>
      </w:r>
      <w:r w:rsidR="001350B6" w:rsidRPr="00E423FC">
        <w:rPr>
          <w:rFonts w:ascii="Times New Roman" w:hAnsi="Times New Roman" w:cs="Times New Roman"/>
        </w:rPr>
        <w:t>, besírsz</w:t>
      </w:r>
      <w:r w:rsidRPr="00E423FC">
        <w:rPr>
          <w:rFonts w:ascii="Times New Roman" w:hAnsi="Times New Roman" w:cs="Times New Roman"/>
        </w:rPr>
        <w:t>.</w:t>
      </w:r>
    </w:p>
    <w:p w14:paraId="34416D17" w14:textId="77777777" w:rsidR="0084442B" w:rsidRPr="00E423FC" w:rsidRDefault="0084442B" w:rsidP="0084442B">
      <w:pPr>
        <w:pStyle w:val="Listaszerbekezds"/>
        <w:numPr>
          <w:ilvl w:val="0"/>
          <w:numId w:val="1"/>
        </w:numPr>
        <w:spacing w:line="276" w:lineRule="auto"/>
        <w:ind w:left="426"/>
        <w:jc w:val="both"/>
        <w:rPr>
          <w:rFonts w:ascii="Times New Roman" w:hAnsi="Times New Roman" w:cs="Times New Roman"/>
        </w:rPr>
      </w:pPr>
      <w:r w:rsidRPr="00E423FC">
        <w:rPr>
          <w:rFonts w:ascii="Times New Roman" w:hAnsi="Times New Roman" w:cs="Times New Roman"/>
        </w:rPr>
        <w:t>LOL</w:t>
      </w:r>
    </w:p>
    <w:p w14:paraId="4D02D622" w14:textId="77777777" w:rsidR="0084442B" w:rsidRPr="00E423FC" w:rsidRDefault="0084442B" w:rsidP="0084442B">
      <w:pPr>
        <w:spacing w:line="276" w:lineRule="auto"/>
        <w:jc w:val="both"/>
        <w:rPr>
          <w:rFonts w:ascii="Times New Roman" w:hAnsi="Times New Roman" w:cs="Times New Roman"/>
        </w:rPr>
      </w:pPr>
      <w:r w:rsidRPr="00E423FC">
        <w:rPr>
          <w:rFonts w:ascii="Times New Roman" w:hAnsi="Times New Roman" w:cs="Times New Roman"/>
        </w:rPr>
        <w:t>A fenti párbeszédet nemrégiben hallottam a diákjaimtól az iskola folyosóján. Gondolkodóba estem, hogy vajon egy nyelvet beszélünk-e, ami egyben a kutatásom motivációját is jelentette.</w:t>
      </w:r>
    </w:p>
    <w:p w14:paraId="00DDBAD6" w14:textId="77777777" w:rsidR="0084442B" w:rsidRPr="00E423FC" w:rsidRDefault="0084442B" w:rsidP="0084442B">
      <w:pPr>
        <w:spacing w:line="276" w:lineRule="auto"/>
        <w:jc w:val="both"/>
        <w:rPr>
          <w:rFonts w:ascii="Times New Roman" w:hAnsi="Times New Roman" w:cs="Times New Roman"/>
        </w:rPr>
      </w:pPr>
      <w:r w:rsidRPr="00E423FC">
        <w:rPr>
          <w:rFonts w:ascii="Times New Roman" w:hAnsi="Times New Roman" w:cs="Times New Roman"/>
        </w:rPr>
        <w:t>Az iskolában különböző generációk találkoznak. Míg a tanárok a bébi-bumm, az X, vagy az Y generációt képviselik, addig tanítványaik a Z és az alfa generáció tagjai, minek következtében más a viszonyulásuk a digitális világhoz. A fiatalok folyamatosan online vannak, hálózatra kötött életükben központi szerepet töltenek be a kütyük, így gyorsan meg tudják tanulni az újabb programok, applikációk használatát.</w:t>
      </w:r>
    </w:p>
    <w:p w14:paraId="5555471B" w14:textId="77777777" w:rsidR="0084442B" w:rsidRPr="00E423FC" w:rsidRDefault="0084442B" w:rsidP="0084442B">
      <w:pPr>
        <w:spacing w:line="276" w:lineRule="auto"/>
        <w:jc w:val="both"/>
        <w:rPr>
          <w:rFonts w:ascii="Times New Roman" w:hAnsi="Times New Roman" w:cs="Times New Roman"/>
        </w:rPr>
      </w:pPr>
      <w:r w:rsidRPr="00E423FC">
        <w:rPr>
          <w:rFonts w:ascii="Times New Roman" w:hAnsi="Times New Roman" w:cs="Times New Roman"/>
        </w:rPr>
        <w:t>A hihetetlen mértékű technikai fejlődés hatással van a társadalomra és a gazdaságra, ami befolyásolja a munkaerőpiaci elvárásokat is. Napjainkban elengedhetetlen a számítástechnikai eszközök ismerete és magabiztos alkalmazása, így az oktatás sikeressége azon is múlik, hogy mennyiben képes lépést tartani az innovációkkal, mennyire tud az iskolán kívüli való világban is hasznosítható tudást nyújtani.</w:t>
      </w:r>
    </w:p>
    <w:p w14:paraId="4395CCD2" w14:textId="77777777" w:rsidR="0084442B" w:rsidRPr="00E423FC" w:rsidRDefault="0084442B" w:rsidP="0084442B">
      <w:pPr>
        <w:spacing w:line="276" w:lineRule="auto"/>
        <w:jc w:val="both"/>
        <w:rPr>
          <w:rFonts w:ascii="Times New Roman" w:hAnsi="Times New Roman" w:cs="Times New Roman"/>
        </w:rPr>
      </w:pPr>
      <w:r w:rsidRPr="00E423FC">
        <w:rPr>
          <w:rFonts w:ascii="Times New Roman" w:hAnsi="Times New Roman" w:cs="Times New Roman"/>
        </w:rPr>
        <w:t>Ebből következik, hogy a digitális eszközök tanulás támogatására történő alkalmazása szükségszerűvé vált, ráadásul segítség lehet a tanulási motiváció kialakításában azáltal, hogy a tanulókhoz közel áll.</w:t>
      </w:r>
    </w:p>
    <w:p w14:paraId="64DF7CD0" w14:textId="0CD8E013" w:rsidR="0084442B" w:rsidRPr="00E423FC" w:rsidRDefault="0084442B" w:rsidP="0084442B">
      <w:pPr>
        <w:spacing w:line="276" w:lineRule="auto"/>
        <w:jc w:val="both"/>
        <w:rPr>
          <w:rFonts w:ascii="Times New Roman" w:hAnsi="Times New Roman" w:cs="Times New Roman"/>
        </w:rPr>
      </w:pPr>
      <w:r w:rsidRPr="00E423FC">
        <w:rPr>
          <w:rFonts w:ascii="Times New Roman" w:hAnsi="Times New Roman" w:cs="Times New Roman"/>
        </w:rPr>
        <w:t>A földrajz a tér és az idő tudománya. Tanulása közben távoli helyeket, apró vagy</w:t>
      </w:r>
      <w:r w:rsidR="00E423FC">
        <w:rPr>
          <w:rFonts w:ascii="Times New Roman" w:hAnsi="Times New Roman" w:cs="Times New Roman"/>
        </w:rPr>
        <w:t xml:space="preserve"> </w:t>
      </w:r>
      <w:r w:rsidRPr="00E423FC">
        <w:rPr>
          <w:rFonts w:ascii="Times New Roman" w:hAnsi="Times New Roman" w:cs="Times New Roman"/>
        </w:rPr>
        <w:t>hatalmas objektumokat, rendszereket, gyors vagy nagyon lass</w:t>
      </w:r>
      <w:r w:rsidR="00E423FC">
        <w:rPr>
          <w:rFonts w:ascii="Times New Roman" w:hAnsi="Times New Roman" w:cs="Times New Roman"/>
        </w:rPr>
        <w:t xml:space="preserve">ú </w:t>
      </w:r>
      <w:r w:rsidRPr="00E423FC">
        <w:rPr>
          <w:rFonts w:ascii="Times New Roman" w:hAnsi="Times New Roman" w:cs="Times New Roman"/>
        </w:rPr>
        <w:t xml:space="preserve">folyamatokat kell a tanulóknak </w:t>
      </w:r>
      <w:r w:rsidR="00692BE7" w:rsidRPr="00E423FC">
        <w:rPr>
          <w:rFonts w:ascii="Times New Roman" w:hAnsi="Times New Roman" w:cs="Times New Roman"/>
        </w:rPr>
        <w:t xml:space="preserve">megismerni, </w:t>
      </w:r>
      <w:r w:rsidRPr="00E423FC">
        <w:rPr>
          <w:rFonts w:ascii="Times New Roman" w:hAnsi="Times New Roman" w:cs="Times New Roman"/>
        </w:rPr>
        <w:t>megérteni. A digitális eszközök földrajzórai alkalmazása kiváló lehetőséget nyújt megláttatni a nehezen érzékelhetőt.</w:t>
      </w:r>
    </w:p>
    <w:p w14:paraId="6CC4204F" w14:textId="7718F990" w:rsidR="0084442B" w:rsidRPr="00E423FC" w:rsidRDefault="0084442B" w:rsidP="0084442B">
      <w:pPr>
        <w:spacing w:line="276" w:lineRule="auto"/>
        <w:jc w:val="both"/>
        <w:rPr>
          <w:rFonts w:ascii="Times New Roman" w:hAnsi="Times New Roman" w:cs="Times New Roman"/>
        </w:rPr>
      </w:pPr>
      <w:r w:rsidRPr="00E423FC">
        <w:rPr>
          <w:rFonts w:ascii="Times New Roman" w:hAnsi="Times New Roman" w:cs="Times New Roman"/>
        </w:rPr>
        <w:t>Kutatásomban azt vizsgáltam, hogy a gimnáziumi tanulók és a földrajztanárok hogyan viszonyulnak a digitális eszközök tanulási folyamatba történő bevonásához a földrajzórákon. A cél az általános helyzet felmérése volt, ezért a COVID-19 járvány előtti jelenléti oktatás és a vírus után várható változások érdekeltek elsősorban. A tanárok ugyan fontosnak gondolják az eszközhasználatot, mégsem használják ki megfelelően az általa nyújtott lehetőségeket, elsősorban szemléltetőeszközként tekintenek rá, miközben a tanulók igényelnék, hogy ők is aktív cselekvők legyenek passzív megfigyelők helyett. Mint kiderült, a földrajztanárok is szívesen használnák, ha tudnák hogyan kell, ha ismernék, milyen lehetőségeik vannak és ha lenne idejük elsajátítani alkalmazásukat.</w:t>
      </w:r>
    </w:p>
    <w:p w14:paraId="3B18745B" w14:textId="77777777" w:rsidR="0084442B" w:rsidRPr="00E423FC" w:rsidRDefault="0084442B" w:rsidP="0084442B">
      <w:pPr>
        <w:spacing w:line="276" w:lineRule="auto"/>
        <w:jc w:val="both"/>
        <w:rPr>
          <w:rFonts w:ascii="Times New Roman" w:hAnsi="Times New Roman" w:cs="Times New Roman"/>
        </w:rPr>
      </w:pPr>
    </w:p>
    <w:p w14:paraId="34349210" w14:textId="77A4C535" w:rsidR="0084442B" w:rsidRPr="00E423FC" w:rsidRDefault="0084442B" w:rsidP="0084442B">
      <w:pPr>
        <w:rPr>
          <w:rFonts w:cstheme="minorHAnsi"/>
          <w:smallCaps/>
        </w:rPr>
        <w:sectPr w:rsidR="0084442B" w:rsidRPr="00E423FC" w:rsidSect="0084442B">
          <w:type w:val="continuous"/>
          <w:pgSz w:w="11906" w:h="16838"/>
          <w:pgMar w:top="1417" w:right="1417" w:bottom="3119" w:left="1417" w:header="708" w:footer="708" w:gutter="0"/>
          <w:cols w:num="2" w:space="708"/>
          <w:docGrid w:linePitch="360"/>
        </w:sectPr>
      </w:pPr>
    </w:p>
    <w:p w14:paraId="5FD442D5" w14:textId="03871625" w:rsidR="0084442B" w:rsidRPr="00E423FC" w:rsidRDefault="0084442B" w:rsidP="0084442B">
      <w:pPr>
        <w:ind w:left="4536"/>
        <w:jc w:val="right"/>
        <w:rPr>
          <w:rFonts w:ascii="Times New Roman" w:hAnsi="Times New Roman" w:cs="Times New Roman"/>
        </w:rPr>
        <w:sectPr w:rsidR="0084442B" w:rsidRPr="00E423FC" w:rsidSect="0084442B">
          <w:type w:val="continuous"/>
          <w:pgSz w:w="11906" w:h="16838"/>
          <w:pgMar w:top="993" w:right="1417" w:bottom="426" w:left="1417" w:header="708" w:footer="708" w:gutter="0"/>
          <w:cols w:space="708"/>
          <w:docGrid w:linePitch="360"/>
        </w:sectPr>
      </w:pPr>
      <w:r w:rsidRPr="00E423FC">
        <w:rPr>
          <w:rFonts w:cstheme="minorHAnsi"/>
          <w:smallCaps/>
        </w:rPr>
        <w:t>Az Innovációs és Technológiai Minisztérium ÚNKP-20-3 kódszámú Új Nemzeti Kiválóság Programjának a Nemzeti Kutatási, Fejlesztési és Innovációs Alapból finanszírozott szakmai támogatásával készült</w:t>
      </w:r>
    </w:p>
    <w:p w14:paraId="5299775D" w14:textId="706936FF" w:rsidR="00DD6BC6" w:rsidRPr="0084442B" w:rsidRDefault="00776234" w:rsidP="0084442B">
      <w:r>
        <w:rPr>
          <w:noProof/>
        </w:rPr>
        <mc:AlternateContent>
          <mc:Choice Requires="wps">
            <w:drawing>
              <wp:anchor distT="0" distB="0" distL="114300" distR="114300" simplePos="0" relativeHeight="251659264" behindDoc="0" locked="0" layoutInCell="1" allowOverlap="1" wp14:anchorId="5C0D5BE2" wp14:editId="7F4FBCE2">
                <wp:simplePos x="0" y="0"/>
                <wp:positionH relativeFrom="column">
                  <wp:posOffset>3964305</wp:posOffset>
                </wp:positionH>
                <wp:positionV relativeFrom="paragraph">
                  <wp:posOffset>807720</wp:posOffset>
                </wp:positionV>
                <wp:extent cx="2019300" cy="463550"/>
                <wp:effectExtent l="0" t="0" r="0" b="0"/>
                <wp:wrapNone/>
                <wp:docPr id="1" name="Szövegdoboz 1"/>
                <wp:cNvGraphicFramePr/>
                <a:graphic xmlns:a="http://schemas.openxmlformats.org/drawingml/2006/main">
                  <a:graphicData uri="http://schemas.microsoft.com/office/word/2010/wordprocessingShape">
                    <wps:wsp>
                      <wps:cNvSpPr txBox="1"/>
                      <wps:spPr>
                        <a:xfrm>
                          <a:off x="0" y="0"/>
                          <a:ext cx="2019300" cy="463550"/>
                        </a:xfrm>
                        <a:prstGeom prst="rect">
                          <a:avLst/>
                        </a:prstGeom>
                        <a:solidFill>
                          <a:schemeClr val="lt1"/>
                        </a:solidFill>
                        <a:ln w="6350">
                          <a:noFill/>
                        </a:ln>
                      </wps:spPr>
                      <wps:txbx>
                        <w:txbxContent>
                          <w:p w14:paraId="1E95ECE9" w14:textId="332925AD" w:rsidR="00E423FC" w:rsidRPr="00776234" w:rsidRDefault="00E423FC" w:rsidP="00E423FC">
                            <w:pPr>
                              <w:jc w:val="center"/>
                              <w:rPr>
                                <w:rFonts w:ascii="Brush Script MT" w:hAnsi="Brush Script MT"/>
                                <w:sz w:val="40"/>
                                <w:szCs w:val="40"/>
                              </w:rPr>
                            </w:pPr>
                            <w:r w:rsidRPr="00776234">
                              <w:rPr>
                                <w:rFonts w:ascii="Brush Script MT" w:hAnsi="Brush Script MT"/>
                                <w:sz w:val="40"/>
                                <w:szCs w:val="40"/>
                              </w:rPr>
                              <w:t>Gerlang Vivien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D5BE2" id="_x0000_t202" coordsize="21600,21600" o:spt="202" path="m,l,21600r21600,l21600,xe">
                <v:stroke joinstyle="miter"/>
                <v:path gradientshapeok="t" o:connecttype="rect"/>
              </v:shapetype>
              <v:shape id="Szövegdoboz 1" o:spid="_x0000_s1026" type="#_x0000_t202" style="position:absolute;margin-left:312.15pt;margin-top:63.6pt;width:159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" fillcolor="white [3201]" stroked="f" strokeweight=".5pt">
                <v:textbox>
                  <w:txbxContent>
                    <w:p w14:paraId="1E95ECE9" w14:textId="332925AD" w:rsidR="00E423FC" w:rsidRPr="00776234" w:rsidRDefault="00E423FC" w:rsidP="00E423FC">
                      <w:pPr>
                        <w:jc w:val="center"/>
                        <w:rPr>
                          <w:rFonts w:ascii="Brush Script MT" w:hAnsi="Brush Script MT"/>
                          <w:sz w:val="40"/>
                          <w:szCs w:val="40"/>
                        </w:rPr>
                      </w:pPr>
                      <w:r w:rsidRPr="00776234">
                        <w:rPr>
                          <w:rFonts w:ascii="Brush Script MT" w:hAnsi="Brush Script MT"/>
                          <w:sz w:val="40"/>
                          <w:szCs w:val="40"/>
                        </w:rPr>
                        <w:t>Gerlang Vivien</w:t>
                      </w:r>
                    </w:p>
                  </w:txbxContent>
                </v:textbox>
              </v:shape>
            </w:pict>
          </mc:Fallback>
        </mc:AlternateContent>
      </w:r>
    </w:p>
    <w:sectPr w:rsidR="00DD6BC6" w:rsidRPr="0084442B" w:rsidSect="00E423FC">
      <w:type w:val="continuous"/>
      <w:pgSz w:w="11906" w:h="16838"/>
      <w:pgMar w:top="851" w:right="1417" w:bottom="1560"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F3D06"/>
    <w:multiLevelType w:val="hybridMultilevel"/>
    <w:tmpl w:val="1AA0AC70"/>
    <w:lvl w:ilvl="0" w:tplc="B8A08AA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22"/>
    <w:rsid w:val="00040145"/>
    <w:rsid w:val="00047622"/>
    <w:rsid w:val="000A0DB0"/>
    <w:rsid w:val="001350B6"/>
    <w:rsid w:val="00190000"/>
    <w:rsid w:val="002A1CB4"/>
    <w:rsid w:val="0032066F"/>
    <w:rsid w:val="0046118D"/>
    <w:rsid w:val="005C0372"/>
    <w:rsid w:val="005F2EB7"/>
    <w:rsid w:val="006428FA"/>
    <w:rsid w:val="00671C75"/>
    <w:rsid w:val="00692BE7"/>
    <w:rsid w:val="006B3E71"/>
    <w:rsid w:val="00776234"/>
    <w:rsid w:val="007B51D9"/>
    <w:rsid w:val="00836D74"/>
    <w:rsid w:val="0084442B"/>
    <w:rsid w:val="00890479"/>
    <w:rsid w:val="008F6873"/>
    <w:rsid w:val="009F1C4F"/>
    <w:rsid w:val="00A21EA6"/>
    <w:rsid w:val="00A32BA6"/>
    <w:rsid w:val="00C865ED"/>
    <w:rsid w:val="00C86D71"/>
    <w:rsid w:val="00DD4C0E"/>
    <w:rsid w:val="00DD6BC6"/>
    <w:rsid w:val="00E34136"/>
    <w:rsid w:val="00E423FC"/>
    <w:rsid w:val="00E568C8"/>
    <w:rsid w:val="00F62E1F"/>
    <w:rsid w:val="00F9264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04391"/>
  <w15:chartTrackingRefBased/>
  <w15:docId w15:val="{50C03D4D-2743-49F6-88A6-0CEEA543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4762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A0DB0"/>
    <w:pPr>
      <w:ind w:left="720"/>
      <w:contextualSpacing/>
    </w:pPr>
  </w:style>
  <w:style w:type="character" w:customStyle="1" w:styleId="tl8wme">
    <w:name w:val="tl8wme"/>
    <w:basedOn w:val="Bekezdsalapbettpusa"/>
    <w:rsid w:val="00642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653</TotalTime>
  <Pages>1</Pages>
  <Words>338</Words>
  <Characters>2338</Characters>
  <Application>Microsoft Office Word</Application>
  <DocSecurity>0</DocSecurity>
  <Lines>19</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 Gerlang</dc:creator>
  <cp:keywords/>
  <dc:description/>
  <cp:lastModifiedBy>Vivien Gerlang</cp:lastModifiedBy>
  <cp:revision>21</cp:revision>
  <dcterms:created xsi:type="dcterms:W3CDTF">2021-04-28T19:05:00Z</dcterms:created>
  <dcterms:modified xsi:type="dcterms:W3CDTF">2021-05-01T15:32:00Z</dcterms:modified>
</cp:coreProperties>
</file>