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0" w:rsidRPr="00727E69" w:rsidRDefault="00727E69" w:rsidP="00727E69">
      <w:pPr>
        <w:jc w:val="center"/>
        <w:rPr>
          <w:b/>
          <w:sz w:val="28"/>
        </w:rPr>
      </w:pPr>
      <w:r w:rsidRPr="00727E69">
        <w:rPr>
          <w:b/>
          <w:sz w:val="28"/>
        </w:rPr>
        <w:t>ERASMUS PÓTPÁLYÁZAT 2017/2018 tavaszi félév</w:t>
      </w:r>
    </w:p>
    <w:p w:rsidR="00E34DB0" w:rsidRDefault="00727E69" w:rsidP="00727E69">
      <w:pPr>
        <w:jc w:val="center"/>
        <w:rPr>
          <w:b/>
          <w:sz w:val="28"/>
        </w:rPr>
      </w:pPr>
      <w:r w:rsidRPr="00727E69">
        <w:rPr>
          <w:b/>
          <w:sz w:val="28"/>
        </w:rPr>
        <w:t>Pályázható intézmények</w:t>
      </w:r>
    </w:p>
    <w:tbl>
      <w:tblPr>
        <w:tblpPr w:leftFromText="141" w:rightFromText="141" w:vertAnchor="page" w:horzAnchor="page" w:tblpXSpec="center" w:tblpY="3091"/>
        <w:tblW w:w="11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843"/>
        <w:gridCol w:w="2693"/>
        <w:gridCol w:w="1985"/>
      </w:tblGrid>
      <w:tr w:rsidR="00F169B5" w:rsidRPr="00727E69" w:rsidTr="001D533B">
        <w:trPr>
          <w:trHeight w:val="635"/>
          <w:jc w:val="center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b/>
                <w:bCs/>
                <w:lang w:eastAsia="hu-HU"/>
              </w:rPr>
              <w:t>Partnerintézmény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b/>
                <w:bCs/>
                <w:lang w:eastAsia="hu-HU"/>
              </w:rPr>
              <w:t>Küldhető létszám (hallgató)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Szakok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Pädagogische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Hochschule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Oberösterreich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/Linz/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Ausztria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Pädagogische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Hochschule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Steiermark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/Graz/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Ausztria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Pädagogische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Hochschule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Wien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Ausztria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1D533B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3B" w:rsidRPr="00727E69" w:rsidRDefault="001D533B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Univeristy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College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33B" w:rsidRPr="00727E69" w:rsidRDefault="001D533B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Dánia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3B" w:rsidRPr="00727E69" w:rsidRDefault="001D533B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3B" w:rsidRDefault="001D533B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Stranmillis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University College Belfast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Egyesült Királyság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Technische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Universität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Dortmund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Németország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Evangelische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Hochschule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Dresden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Németország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óvó, csecsemő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Pädagogische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Hochschule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Ludwigsburg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Németország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tanító, óvó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Pädagogische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Hochschule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Schwäbisch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Gmünd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Németország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tanító, óvó, csecsemő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Universität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Augsburg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Németország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Europa-Universität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Flensburg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Németország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Universidad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Autonoma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de Madrid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Spanyolország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7557BE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BE" w:rsidRPr="00727E69" w:rsidRDefault="007557BE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557BE">
              <w:rPr>
                <w:rFonts w:ascii="Calibri" w:eastAsia="Times New Roman" w:hAnsi="Calibri" w:cs="Calibri"/>
                <w:color w:val="000000"/>
                <w:lang w:eastAsia="hu-HU"/>
              </w:rPr>
              <w:t>Universidad</w:t>
            </w:r>
            <w:proofErr w:type="spellEnd"/>
            <w:r w:rsidRPr="007557B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de Córdoba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BE" w:rsidRPr="00727E69" w:rsidRDefault="007557BE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Spanyolország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7BE" w:rsidRPr="00727E69" w:rsidRDefault="007557BE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BE" w:rsidRDefault="007557BE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Univerzita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Konštantína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Filozofa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Nitre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Szlovákia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tanító, óvó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Univerzita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J.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Selyeho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Komárne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Szlovákia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tanító, óvó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Univerzita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Mateja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Bela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Bankskej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Bystrici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Szlovákia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UNIVERSITATEA BABES-BOLYAI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Románia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Partium Christian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Románia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tanító, óvó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Univerza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Mariboru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Szlovénia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727E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tanító, óvó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Bülent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Ecevit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Törökország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</w:t>
            </w:r>
          </w:p>
        </w:tc>
      </w:tr>
      <w:tr w:rsidR="00F169B5" w:rsidRPr="00727E69" w:rsidTr="001D533B">
        <w:trPr>
          <w:trHeight w:val="3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Jesuit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University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Ignatianum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in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Krakow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Lengyelország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tanító, óvó, csecsemő</w:t>
            </w:r>
          </w:p>
        </w:tc>
      </w:tr>
      <w:tr w:rsidR="00F169B5" w:rsidRPr="00727E69" w:rsidTr="001D533B">
        <w:trPr>
          <w:trHeight w:val="31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Tomas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Bata University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in</w:t>
            </w:r>
            <w:proofErr w:type="spellEnd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Zlín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Csehország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7E6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69B5" w:rsidRPr="00727E69" w:rsidRDefault="00F169B5" w:rsidP="00F16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óvó</w:t>
            </w:r>
          </w:p>
        </w:tc>
      </w:tr>
    </w:tbl>
    <w:p w:rsidR="00E34DB0" w:rsidRPr="00E34DB0" w:rsidRDefault="00E34DB0" w:rsidP="00E34DB0">
      <w:pPr>
        <w:rPr>
          <w:sz w:val="28"/>
        </w:rPr>
      </w:pPr>
    </w:p>
    <w:p w:rsidR="007A03C7" w:rsidRDefault="007A03C7" w:rsidP="007A03C7">
      <w:pPr>
        <w:pStyle w:val="Default"/>
      </w:pPr>
    </w:p>
    <w:p w:rsidR="007A03C7" w:rsidRDefault="007A03C7" w:rsidP="007A03C7">
      <w:pPr>
        <w:pStyle w:val="Default"/>
      </w:pPr>
    </w:p>
    <w:p w:rsidR="007A03C7" w:rsidRDefault="007A03C7" w:rsidP="007A03C7">
      <w:pPr>
        <w:pStyle w:val="Default"/>
        <w:shd w:val="clear" w:color="auto" w:fill="A8D08D" w:themeFill="accent6" w:themeFillTin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Belfastban a második félév sokkal csendesebb, mert az </w:t>
      </w:r>
      <w:bookmarkStart w:id="0" w:name="_GoBack"/>
      <w:bookmarkEnd w:id="0"/>
      <w:r>
        <w:rPr>
          <w:sz w:val="28"/>
          <w:szCs w:val="28"/>
        </w:rPr>
        <w:t xml:space="preserve">egyetem hallgatói ebben a félévben csinálják a gyakorlatukat, a nemzetközi hallgatók száma sem olyan magas. </w:t>
      </w:r>
    </w:p>
    <w:p w:rsidR="007A03C7" w:rsidRDefault="007A03C7" w:rsidP="007A03C7">
      <w:pPr>
        <w:pStyle w:val="Default"/>
        <w:shd w:val="clear" w:color="auto" w:fill="A8D08D" w:themeFill="accent6" w:themeFillTin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 hallgató, aki oda szeretne jelentkezni, számítson arra, hogy sokkal kötöttebb az órakínálatuk, nem nagyon lehet válogatni. Ezen kívül a 6 hetes iskolai gyakorlatukat is kötelező teljesíteni. </w:t>
      </w:r>
    </w:p>
    <w:p w:rsidR="007A03C7" w:rsidRDefault="007A03C7" w:rsidP="007A03C7">
      <w:pPr>
        <w:pStyle w:val="Default"/>
        <w:rPr>
          <w:sz w:val="28"/>
          <w:szCs w:val="28"/>
        </w:rPr>
      </w:pPr>
    </w:p>
    <w:p w:rsidR="007A03C7" w:rsidRDefault="007A03C7" w:rsidP="007A03C7">
      <w:pPr>
        <w:pStyle w:val="Default"/>
        <w:rPr>
          <w:sz w:val="28"/>
          <w:szCs w:val="28"/>
        </w:rPr>
      </w:pPr>
    </w:p>
    <w:p w:rsidR="007A03C7" w:rsidRDefault="007A03C7" w:rsidP="007A03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AZ INTÉZMÉNYEKRŐL TOVÁBBI INFORMÁCIÓK: </w:t>
      </w:r>
    </w:p>
    <w:p w:rsidR="00E34DB0" w:rsidRDefault="00C7470B" w:rsidP="007A03C7">
      <w:pPr>
        <w:rPr>
          <w:sz w:val="28"/>
        </w:rPr>
      </w:pPr>
      <w:hyperlink r:id="rId5" w:history="1">
        <w:r w:rsidR="001D533B" w:rsidRPr="00B776A5">
          <w:rPr>
            <w:rStyle w:val="Hiperhivatkozs"/>
            <w:sz w:val="28"/>
            <w:szCs w:val="28"/>
          </w:rPr>
          <w:t>http://www.tok.elte.hu/palyazatok</w:t>
        </w:r>
      </w:hyperlink>
      <w:r w:rsidR="007A03C7">
        <w:rPr>
          <w:sz w:val="28"/>
          <w:szCs w:val="28"/>
        </w:rPr>
        <w:t xml:space="preserve"> -&gt; Erasmus Program</w:t>
      </w:r>
    </w:p>
    <w:sectPr w:rsidR="00E3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69"/>
    <w:rsid w:val="001D533B"/>
    <w:rsid w:val="00727E69"/>
    <w:rsid w:val="007557BE"/>
    <w:rsid w:val="007A03C7"/>
    <w:rsid w:val="007D34DA"/>
    <w:rsid w:val="00C7470B"/>
    <w:rsid w:val="00CC6A96"/>
    <w:rsid w:val="00D97FA3"/>
    <w:rsid w:val="00DB2BA0"/>
    <w:rsid w:val="00E34DB0"/>
    <w:rsid w:val="00E61D3A"/>
    <w:rsid w:val="00F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34DA"/>
    <w:rPr>
      <w:color w:val="0563C1" w:themeColor="hyperlink"/>
      <w:u w:val="single"/>
    </w:rPr>
  </w:style>
  <w:style w:type="paragraph" w:customStyle="1" w:styleId="Default">
    <w:name w:val="Default"/>
    <w:rsid w:val="007A0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34DA"/>
    <w:rPr>
      <w:color w:val="0563C1" w:themeColor="hyperlink"/>
      <w:u w:val="single"/>
    </w:rPr>
  </w:style>
  <w:style w:type="paragraph" w:customStyle="1" w:styleId="Default">
    <w:name w:val="Default"/>
    <w:rsid w:val="007A0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k.elte.hu/palya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Szontágh Anikó</cp:lastModifiedBy>
  <cp:revision>2</cp:revision>
  <cp:lastPrinted>2017-08-31T09:03:00Z</cp:lastPrinted>
  <dcterms:created xsi:type="dcterms:W3CDTF">2017-09-05T14:06:00Z</dcterms:created>
  <dcterms:modified xsi:type="dcterms:W3CDTF">2017-09-05T14:06:00Z</dcterms:modified>
</cp:coreProperties>
</file>